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B309D" w14:textId="77777777" w:rsidR="0056219B" w:rsidRDefault="00464B5A">
      <w:pPr>
        <w:spacing w:after="0" w:line="259" w:lineRule="auto"/>
        <w:ind w:left="0" w:firstLine="0"/>
        <w:jc w:val="left"/>
      </w:pPr>
      <w:r>
        <w:rPr>
          <w:sz w:val="98"/>
        </w:rPr>
        <w:t>OCEAN WALK</w:t>
      </w:r>
    </w:p>
    <w:p w14:paraId="78F4C70E" w14:textId="77777777" w:rsidR="0056219B" w:rsidRDefault="00464B5A">
      <w:pPr>
        <w:spacing w:after="8323" w:line="259" w:lineRule="auto"/>
        <w:ind w:left="-101" w:right="-158" w:firstLine="0"/>
        <w:jc w:val="left"/>
      </w:pPr>
      <w:r>
        <w:rPr>
          <w:noProof/>
        </w:rPr>
        <w:drawing>
          <wp:inline distT="0" distB="0" distL="0" distR="0" wp14:anchorId="4E954638" wp14:editId="4FB3A4FD">
            <wp:extent cx="4309403" cy="1014984"/>
            <wp:effectExtent l="0" t="0" r="0" b="0"/>
            <wp:docPr id="361505" name="Picture 361505"/>
            <wp:cNvGraphicFramePr/>
            <a:graphic xmlns:a="http://schemas.openxmlformats.org/drawingml/2006/main">
              <a:graphicData uri="http://schemas.openxmlformats.org/drawingml/2006/picture">
                <pic:pic xmlns:pic="http://schemas.openxmlformats.org/drawingml/2006/picture">
                  <pic:nvPicPr>
                    <pic:cNvPr id="361505" name="Picture 361505"/>
                    <pic:cNvPicPr/>
                  </pic:nvPicPr>
                  <pic:blipFill>
                    <a:blip r:embed="rId7"/>
                    <a:stretch>
                      <a:fillRect/>
                    </a:stretch>
                  </pic:blipFill>
                  <pic:spPr>
                    <a:xfrm>
                      <a:off x="0" y="0"/>
                      <a:ext cx="4309403" cy="1014984"/>
                    </a:xfrm>
                    <a:prstGeom prst="rect">
                      <a:avLst/>
                    </a:prstGeom>
                  </pic:spPr>
                </pic:pic>
              </a:graphicData>
            </a:graphic>
          </wp:inline>
        </w:drawing>
      </w:r>
    </w:p>
    <w:p w14:paraId="618563FD" w14:textId="77777777" w:rsidR="0056219B" w:rsidRDefault="00464B5A">
      <w:pPr>
        <w:spacing w:after="137" w:line="259" w:lineRule="auto"/>
        <w:ind w:left="-2082" w:right="-2161" w:firstLine="0"/>
        <w:jc w:val="left"/>
      </w:pPr>
      <w:r>
        <w:rPr>
          <w:noProof/>
          <w:sz w:val="22"/>
        </w:rPr>
        <w:lastRenderedPageBreak/>
        <mc:AlternateContent>
          <mc:Choice Requires="wpg">
            <w:drawing>
              <wp:inline distT="0" distB="0" distL="0" distR="0" wp14:anchorId="39CD6529" wp14:editId="17AEBB46">
                <wp:extent cx="6843808" cy="41149"/>
                <wp:effectExtent l="0" t="0" r="0" b="0"/>
                <wp:docPr id="361508" name="Group 361508"/>
                <wp:cNvGraphicFramePr/>
                <a:graphic xmlns:a="http://schemas.openxmlformats.org/drawingml/2006/main">
                  <a:graphicData uri="http://schemas.microsoft.com/office/word/2010/wordprocessingGroup">
                    <wpg:wgp>
                      <wpg:cNvGrpSpPr/>
                      <wpg:grpSpPr>
                        <a:xfrm>
                          <a:off x="0" y="0"/>
                          <a:ext cx="6843808" cy="41149"/>
                          <a:chOff x="0" y="0"/>
                          <a:chExt cx="6843808" cy="41149"/>
                        </a:xfrm>
                      </wpg:grpSpPr>
                      <wps:wsp>
                        <wps:cNvPr id="361507" name="Shape 361507"/>
                        <wps:cNvSpPr/>
                        <wps:spPr>
                          <a:xfrm>
                            <a:off x="0" y="0"/>
                            <a:ext cx="6843808" cy="41149"/>
                          </a:xfrm>
                          <a:custGeom>
                            <a:avLst/>
                            <a:gdLst/>
                            <a:ahLst/>
                            <a:cxnLst/>
                            <a:rect l="0" t="0" r="0" b="0"/>
                            <a:pathLst>
                              <a:path w="6843808" h="41149">
                                <a:moveTo>
                                  <a:pt x="0" y="20574"/>
                                </a:moveTo>
                                <a:lnTo>
                                  <a:pt x="6843808" y="20574"/>
                                </a:lnTo>
                              </a:path>
                            </a:pathLst>
                          </a:custGeom>
                          <a:ln w="411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61508" style="width:538.883pt;height:3.24005pt;mso-position-horizontal-relative:char;mso-position-vertical-relative:line" coordsize="68438,411">
                <v:shape id="Shape 361507" style="position:absolute;width:68438;height:411;left:0;top:0;" coordsize="6843808,41149" path="m0,20574l6843808,20574">
                  <v:stroke weight="3.24005pt" endcap="flat" joinstyle="miter" miterlimit="1" on="true" color="#000000"/>
                  <v:fill on="false" color="#000000"/>
                </v:shape>
              </v:group>
            </w:pict>
          </mc:Fallback>
        </mc:AlternateContent>
      </w:r>
    </w:p>
    <w:p w14:paraId="5559BD25" w14:textId="77777777" w:rsidR="0056219B" w:rsidRDefault="00464B5A">
      <w:pPr>
        <w:spacing w:after="0" w:line="259" w:lineRule="auto"/>
        <w:ind w:left="151" w:firstLine="0"/>
        <w:jc w:val="center"/>
      </w:pPr>
      <w:r>
        <w:rPr>
          <w:sz w:val="30"/>
        </w:rPr>
        <w:t>Ocean walk, L.L.C.</w:t>
      </w:r>
    </w:p>
    <w:p w14:paraId="6EBA2548" w14:textId="77777777" w:rsidR="0056219B" w:rsidRDefault="00464B5A">
      <w:pPr>
        <w:spacing w:after="3" w:line="259" w:lineRule="auto"/>
        <w:ind w:left="168" w:hanging="10"/>
        <w:jc w:val="center"/>
      </w:pPr>
      <w:r>
        <w:rPr>
          <w:sz w:val="20"/>
        </w:rPr>
        <w:t>520 Ocean Boulevard, Suite 218 • St. Simons Island, Georgia 31522</w:t>
      </w:r>
    </w:p>
    <w:p w14:paraId="76352A1F" w14:textId="77777777" w:rsidR="0056219B" w:rsidRDefault="00464B5A">
      <w:pPr>
        <w:spacing w:after="3" w:line="259" w:lineRule="auto"/>
        <w:ind w:left="168" w:right="14" w:hanging="10"/>
        <w:jc w:val="center"/>
      </w:pPr>
      <w:r>
        <w:rPr>
          <w:sz w:val="20"/>
        </w:rPr>
        <w:t>912-638-5450 • 1-888-</w:t>
      </w:r>
      <w:proofErr w:type="gramStart"/>
      <w:r>
        <w:rPr>
          <w:sz w:val="20"/>
        </w:rPr>
        <w:t>ST.SIMONS</w:t>
      </w:r>
      <w:proofErr w:type="gramEnd"/>
      <w:r>
        <w:rPr>
          <w:sz w:val="20"/>
        </w:rPr>
        <w:t xml:space="preserve"> • FAX 912-638-2983</w:t>
      </w:r>
    </w:p>
    <w:p w14:paraId="709DE7E9" w14:textId="77777777" w:rsidR="0056219B" w:rsidRDefault="00464B5A">
      <w:pPr>
        <w:spacing w:after="1359" w:line="281" w:lineRule="auto"/>
        <w:ind w:left="132" w:right="34" w:hanging="10"/>
        <w:jc w:val="center"/>
      </w:pPr>
      <w:r>
        <w:rPr>
          <w:sz w:val="36"/>
        </w:rPr>
        <w:t>DECLARATION</w:t>
      </w:r>
    </w:p>
    <w:p w14:paraId="74D6D133" w14:textId="77777777" w:rsidR="0056219B" w:rsidRDefault="00464B5A">
      <w:pPr>
        <w:spacing w:after="728" w:line="281" w:lineRule="auto"/>
        <w:ind w:left="132" w:hanging="10"/>
        <w:jc w:val="center"/>
      </w:pPr>
      <w:r>
        <w:rPr>
          <w:sz w:val="36"/>
        </w:rPr>
        <w:t>OF CONDOMINIUM</w:t>
      </w:r>
    </w:p>
    <w:p w14:paraId="70247F98" w14:textId="77777777" w:rsidR="0056219B" w:rsidRDefault="00464B5A">
      <w:pPr>
        <w:pStyle w:val="Heading1"/>
        <w:spacing w:after="1228"/>
        <w:ind w:left="0" w:right="977"/>
      </w:pPr>
      <w:r>
        <w:rPr>
          <w:noProof/>
        </w:rPr>
        <w:drawing>
          <wp:inline distT="0" distB="0" distL="0" distR="0" wp14:anchorId="25533D0E" wp14:editId="055A06A6">
            <wp:extent cx="259182" cy="201199"/>
            <wp:effectExtent l="0" t="0" r="0" b="0"/>
            <wp:docPr id="361510" name="Picture 361510"/>
            <wp:cNvGraphicFramePr/>
            <a:graphic xmlns:a="http://schemas.openxmlformats.org/drawingml/2006/main">
              <a:graphicData uri="http://schemas.openxmlformats.org/drawingml/2006/picture">
                <pic:pic xmlns:pic="http://schemas.openxmlformats.org/drawingml/2006/picture">
                  <pic:nvPicPr>
                    <pic:cNvPr id="361510" name="Picture 361510"/>
                    <pic:cNvPicPr/>
                  </pic:nvPicPr>
                  <pic:blipFill>
                    <a:blip r:embed="rId8"/>
                    <a:stretch>
                      <a:fillRect/>
                    </a:stretch>
                  </pic:blipFill>
                  <pic:spPr>
                    <a:xfrm>
                      <a:off x="0" y="0"/>
                      <a:ext cx="259182" cy="201199"/>
                    </a:xfrm>
                    <a:prstGeom prst="rect">
                      <a:avLst/>
                    </a:prstGeom>
                  </pic:spPr>
                </pic:pic>
              </a:graphicData>
            </a:graphic>
          </wp:inline>
        </w:drawing>
      </w:r>
      <w:r>
        <w:rPr>
          <w:rFonts w:ascii="Times New Roman" w:eastAsia="Times New Roman" w:hAnsi="Times New Roman" w:cs="Times New Roman"/>
        </w:rPr>
        <w:t>for</w:t>
      </w:r>
    </w:p>
    <w:p w14:paraId="433FE3FA" w14:textId="77777777" w:rsidR="0056219B" w:rsidRDefault="00464B5A">
      <w:pPr>
        <w:spacing w:after="0" w:line="259" w:lineRule="auto"/>
        <w:ind w:left="482" w:firstLine="0"/>
        <w:jc w:val="left"/>
      </w:pPr>
      <w:r>
        <w:rPr>
          <w:sz w:val="36"/>
        </w:rPr>
        <w:t>OCEAN WALK, A CONDOMINIUM</w:t>
      </w:r>
    </w:p>
    <w:p w14:paraId="0519CE1B" w14:textId="77777777" w:rsidR="0056219B" w:rsidRDefault="0056219B">
      <w:pPr>
        <w:sectPr w:rsidR="0056219B">
          <w:headerReference w:type="even" r:id="rId9"/>
          <w:headerReference w:type="default" r:id="rId10"/>
          <w:footerReference w:type="even" r:id="rId11"/>
          <w:footerReference w:type="default" r:id="rId12"/>
          <w:headerReference w:type="first" r:id="rId13"/>
          <w:footerReference w:type="first" r:id="rId14"/>
          <w:pgSz w:w="12031" w:h="15804"/>
          <w:pgMar w:top="2952" w:right="2723" w:bottom="743" w:left="2774" w:header="720" w:footer="720" w:gutter="0"/>
          <w:cols w:space="720"/>
        </w:sectPr>
      </w:pPr>
    </w:p>
    <w:p w14:paraId="4A04A4F2" w14:textId="77777777" w:rsidR="0056219B" w:rsidRDefault="00464B5A">
      <w:pPr>
        <w:spacing w:after="3" w:line="259" w:lineRule="auto"/>
        <w:ind w:left="1517" w:right="5847" w:hanging="10"/>
        <w:jc w:val="left"/>
      </w:pPr>
      <w:r>
        <w:rPr>
          <w:sz w:val="20"/>
        </w:rPr>
        <w:lastRenderedPageBreak/>
        <w:t xml:space="preserve">THIS INSTRUMENT PREPARED BY </w:t>
      </w:r>
      <w:r>
        <w:rPr>
          <w:sz w:val="20"/>
        </w:rPr>
        <w:t xml:space="preserve">AND AFTER RECORDING RETURN </w:t>
      </w:r>
      <w:proofErr w:type="gramStart"/>
      <w:r>
        <w:rPr>
          <w:sz w:val="20"/>
        </w:rPr>
        <w:t>TO :</w:t>
      </w:r>
      <w:proofErr w:type="gramEnd"/>
    </w:p>
    <w:p w14:paraId="2F38A82A" w14:textId="77777777" w:rsidR="0056219B" w:rsidRDefault="00464B5A">
      <w:pPr>
        <w:spacing w:after="0" w:line="216" w:lineRule="auto"/>
        <w:ind w:left="1537" w:right="6102" w:hanging="10"/>
        <w:jc w:val="left"/>
      </w:pPr>
      <w:r>
        <w:rPr>
          <w:sz w:val="20"/>
        </w:rPr>
        <w:t>LEE &amp; MACMILLAN, P.A. 300 MAIN STREET</w:t>
      </w:r>
    </w:p>
    <w:p w14:paraId="2B981B57" w14:textId="77777777" w:rsidR="0056219B" w:rsidRDefault="00464B5A">
      <w:pPr>
        <w:spacing w:after="0" w:line="259" w:lineRule="auto"/>
        <w:ind w:left="1536" w:firstLine="0"/>
        <w:jc w:val="left"/>
      </w:pPr>
      <w:r>
        <w:rPr>
          <w:sz w:val="22"/>
        </w:rPr>
        <w:t>SUITE 201,</w:t>
      </w:r>
    </w:p>
    <w:p w14:paraId="055DA868" w14:textId="77777777" w:rsidR="0056219B" w:rsidRDefault="00464B5A">
      <w:pPr>
        <w:spacing w:after="516" w:line="259" w:lineRule="auto"/>
        <w:ind w:left="1541" w:firstLine="0"/>
        <w:jc w:val="left"/>
      </w:pPr>
      <w:r>
        <w:rPr>
          <w:sz w:val="18"/>
        </w:rPr>
        <w:t>ST. SIMONS ISLAND, GEORGIA 31522</w:t>
      </w:r>
    </w:p>
    <w:p w14:paraId="7512626A" w14:textId="77777777" w:rsidR="0056219B" w:rsidRDefault="00464B5A">
      <w:pPr>
        <w:spacing w:after="3" w:line="233" w:lineRule="auto"/>
        <w:ind w:left="3479" w:right="2009" w:hanging="10"/>
        <w:jc w:val="center"/>
      </w:pPr>
      <w:r>
        <w:rPr>
          <w:sz w:val="32"/>
        </w:rPr>
        <w:t>DECLARATION OF CONDOMINIUM for</w:t>
      </w:r>
    </w:p>
    <w:p w14:paraId="5D566508" w14:textId="77777777" w:rsidR="0056219B" w:rsidRDefault="00464B5A">
      <w:pPr>
        <w:spacing w:after="450" w:line="233" w:lineRule="auto"/>
        <w:ind w:left="3479" w:right="2004" w:hanging="10"/>
        <w:jc w:val="center"/>
      </w:pPr>
      <w:r>
        <w:rPr>
          <w:sz w:val="32"/>
        </w:rPr>
        <w:t>OCEAN WALK, A CONDOMINIUM</w:t>
      </w:r>
    </w:p>
    <w:p w14:paraId="566ECCBB" w14:textId="77777777" w:rsidR="0056219B" w:rsidRDefault="00464B5A">
      <w:pPr>
        <w:tabs>
          <w:tab w:val="center" w:pos="2739"/>
          <w:tab w:val="center" w:pos="6265"/>
        </w:tabs>
        <w:spacing w:after="0" w:line="259" w:lineRule="auto"/>
        <w:ind w:left="0" w:firstLine="0"/>
        <w:jc w:val="left"/>
      </w:pPr>
      <w:r>
        <w:tab/>
      </w:r>
      <w:r>
        <w:rPr>
          <w:u w:val="single" w:color="000000"/>
        </w:rPr>
        <w:t>Exhibit</w:t>
      </w:r>
      <w:r>
        <w:rPr>
          <w:u w:val="single" w:color="000000"/>
        </w:rPr>
        <w:tab/>
        <w:t>Matter</w:t>
      </w:r>
    </w:p>
    <w:p w14:paraId="73B10031" w14:textId="77777777" w:rsidR="0056219B" w:rsidRDefault="00464B5A">
      <w:pPr>
        <w:spacing w:after="12"/>
        <w:ind w:right="14" w:firstLine="0"/>
      </w:pPr>
      <w:r>
        <w:t>Legal Description of Submitted Property</w:t>
      </w:r>
    </w:p>
    <w:p w14:paraId="686144F8" w14:textId="77777777" w:rsidR="0056219B" w:rsidRDefault="00464B5A">
      <w:pPr>
        <w:spacing w:after="3"/>
        <w:ind w:left="2674" w:right="1675" w:firstLine="1743"/>
      </w:pPr>
      <w:r>
        <w:t>Matters Affecting Title c</w:t>
      </w:r>
      <w:r>
        <w:tab/>
        <w:t>Description of Boundaries of Units</w:t>
      </w:r>
    </w:p>
    <w:p w14:paraId="769FD0F5" w14:textId="77777777" w:rsidR="0056219B" w:rsidRDefault="00464B5A">
      <w:pPr>
        <w:tabs>
          <w:tab w:val="center" w:pos="2753"/>
          <w:tab w:val="center" w:pos="7129"/>
        </w:tabs>
        <w:spacing w:after="3" w:line="265" w:lineRule="auto"/>
        <w:ind w:left="0" w:firstLine="0"/>
        <w:jc w:val="left"/>
      </w:pPr>
      <w:r>
        <w:tab/>
        <w:t>D</w:t>
      </w:r>
      <w:r>
        <w:tab/>
      </w:r>
      <w:r>
        <w:t>Description of Limited Common Elements</w:t>
      </w:r>
    </w:p>
    <w:p w14:paraId="6C20324D" w14:textId="77777777" w:rsidR="0056219B" w:rsidRDefault="00464B5A">
      <w:pPr>
        <w:spacing w:after="3" w:line="259" w:lineRule="auto"/>
        <w:ind w:left="10" w:right="379" w:hanging="10"/>
        <w:jc w:val="right"/>
      </w:pPr>
      <w:r>
        <w:t>Schedule of Units and the Voting Rights and</w:t>
      </w:r>
    </w:p>
    <w:p w14:paraId="2A369202" w14:textId="77777777" w:rsidR="0056219B" w:rsidRDefault="00464B5A">
      <w:pPr>
        <w:spacing w:after="3" w:line="265" w:lineRule="auto"/>
        <w:ind w:left="2046" w:hanging="10"/>
        <w:jc w:val="center"/>
      </w:pPr>
      <w:r>
        <w:t>Assessments Allocated to Each</w:t>
      </w:r>
    </w:p>
    <w:p w14:paraId="0A8C2F12" w14:textId="77777777" w:rsidR="0056219B" w:rsidRDefault="00464B5A">
      <w:pPr>
        <w:spacing w:after="187" w:line="265" w:lineRule="auto"/>
        <w:ind w:left="1864" w:right="370" w:hanging="10"/>
        <w:jc w:val="center"/>
      </w:pPr>
      <w:r>
        <w:t>Bylaws of the Association</w:t>
      </w:r>
    </w:p>
    <w:p w14:paraId="3EF67EEF" w14:textId="77777777" w:rsidR="0056219B" w:rsidRDefault="00464B5A">
      <w:pPr>
        <w:spacing w:after="12"/>
        <w:ind w:left="1536" w:right="14" w:firstLine="0"/>
      </w:pPr>
      <w:r>
        <w:t>STATE OF GEOR</w:t>
      </w:r>
      <w:r>
        <w:t>GIA</w:t>
      </w:r>
    </w:p>
    <w:p w14:paraId="117075E9" w14:textId="77777777" w:rsidR="0056219B" w:rsidRDefault="00464B5A">
      <w:pPr>
        <w:spacing w:after="32"/>
        <w:ind w:left="1532" w:right="14" w:firstLine="0"/>
      </w:pPr>
      <w:r>
        <w:t>COUNTY OF GLYNN</w:t>
      </w:r>
    </w:p>
    <w:p w14:paraId="22683261" w14:textId="77777777" w:rsidR="0056219B" w:rsidRDefault="00464B5A">
      <w:pPr>
        <w:spacing w:after="3" w:line="233" w:lineRule="auto"/>
        <w:ind w:left="3479" w:right="1990" w:hanging="10"/>
        <w:jc w:val="center"/>
      </w:pPr>
      <w:r>
        <w:rPr>
          <w:sz w:val="32"/>
        </w:rPr>
        <w:t>DECLARATION OF CONDOMINIUM for</w:t>
      </w:r>
    </w:p>
    <w:p w14:paraId="126178B3" w14:textId="77777777" w:rsidR="0056219B" w:rsidRDefault="00464B5A">
      <w:pPr>
        <w:spacing w:after="711" w:line="233" w:lineRule="auto"/>
        <w:ind w:left="3479" w:right="1985" w:hanging="10"/>
        <w:jc w:val="center"/>
      </w:pPr>
      <w:r>
        <w:rPr>
          <w:sz w:val="32"/>
        </w:rPr>
        <w:t>OCEAN WALK, A CONDOMINIUM</w:t>
      </w:r>
    </w:p>
    <w:p w14:paraId="40602D1D" w14:textId="77777777" w:rsidR="0056219B" w:rsidRDefault="00464B5A">
      <w:pPr>
        <w:spacing w:after="170"/>
        <w:ind w:left="1546" w:right="14"/>
      </w:pPr>
      <w:r>
        <w:t>THIS DECLARATION is made by Ocean Walk, LLC, a Georgia limited liability company (hereinafter called the "Declarant"</w:t>
      </w:r>
      <w:proofErr w:type="gramStart"/>
      <w:r>
        <w:t>) .</w:t>
      </w:r>
      <w:proofErr w:type="gramEnd"/>
    </w:p>
    <w:p w14:paraId="44AF9351" w14:textId="77777777" w:rsidR="0056219B" w:rsidRDefault="00464B5A">
      <w:pPr>
        <w:pStyle w:val="Heading2"/>
        <w:spacing w:after="0"/>
        <w:ind w:left="1488" w:right="0"/>
        <w:jc w:val="center"/>
      </w:pPr>
      <w:r>
        <w:rPr>
          <w:rFonts w:ascii="Times New Roman" w:eastAsia="Times New Roman" w:hAnsi="Times New Roman" w:cs="Times New Roman"/>
          <w:sz w:val="46"/>
          <w:u w:val="none"/>
        </w:rPr>
        <w:t xml:space="preserve">W I T N E S </w:t>
      </w:r>
      <w:proofErr w:type="spellStart"/>
      <w:r>
        <w:rPr>
          <w:rFonts w:ascii="Times New Roman" w:eastAsia="Times New Roman" w:hAnsi="Times New Roman" w:cs="Times New Roman"/>
          <w:sz w:val="46"/>
          <w:u w:val="none"/>
        </w:rPr>
        <w:t>S</w:t>
      </w:r>
      <w:proofErr w:type="spellEnd"/>
      <w:r>
        <w:rPr>
          <w:rFonts w:ascii="Times New Roman" w:eastAsia="Times New Roman" w:hAnsi="Times New Roman" w:cs="Times New Roman"/>
          <w:sz w:val="46"/>
          <w:u w:val="none"/>
        </w:rPr>
        <w:t xml:space="preserve"> E T H</w:t>
      </w:r>
    </w:p>
    <w:p w14:paraId="1EB365D7" w14:textId="77777777" w:rsidR="0056219B" w:rsidRDefault="00464B5A">
      <w:pPr>
        <w:spacing w:after="225"/>
        <w:ind w:left="1532" w:right="101"/>
      </w:pPr>
      <w:r>
        <w:t>WHEREAS, Declarant is the fee simple owner of that certain tract or parcel of land lying and being on St. Simons Isl</w:t>
      </w:r>
      <w:r>
        <w:t xml:space="preserve">and, in Glynn County, Georgia, as more particularly described in Exhibit "A" attached hereto and </w:t>
      </w:r>
      <w:proofErr w:type="spellStart"/>
      <w:proofErr w:type="gramStart"/>
      <w:r>
        <w:t>i.ncorporated</w:t>
      </w:r>
      <w:proofErr w:type="spellEnd"/>
      <w:proofErr w:type="gramEnd"/>
      <w:r>
        <w:t xml:space="preserve"> herein by reference, </w:t>
      </w:r>
      <w:r>
        <w:t>hereinafter called the "Property" subject to the matters set forth on Exhibit "B" attached hereto; and</w:t>
      </w:r>
    </w:p>
    <w:p w14:paraId="6356B3A8" w14:textId="77777777" w:rsidR="0056219B" w:rsidRDefault="00464B5A">
      <w:pPr>
        <w:spacing w:after="289"/>
        <w:ind w:left="1637" w:right="14"/>
      </w:pPr>
      <w:r>
        <w:t>WHEREAS, certain impr</w:t>
      </w:r>
      <w:r>
        <w:t>ovements have been constructed on the Property as shown on the Plat and the Plans which are referenced in Section 5.01 (a) and (b) hereof; and</w:t>
      </w:r>
    </w:p>
    <w:p w14:paraId="103729F9" w14:textId="77777777" w:rsidR="0056219B" w:rsidRDefault="00464B5A">
      <w:pPr>
        <w:ind w:left="1628" w:right="14"/>
      </w:pPr>
      <w:proofErr w:type="gramStart"/>
      <w:r>
        <w:lastRenderedPageBreak/>
        <w:t>WHEREAS ,</w:t>
      </w:r>
      <w:proofErr w:type="gramEnd"/>
      <w:r>
        <w:t xml:space="preserve"> Declarant has duly incorporated Ocean Walk Condominium Association, Inc. as a nonprofit membership corp</w:t>
      </w:r>
      <w:r>
        <w:t>oration under the laws of the State of Georgia; and</w:t>
      </w:r>
    </w:p>
    <w:p w14:paraId="2F51E530" w14:textId="77777777" w:rsidR="0056219B" w:rsidRDefault="00464B5A">
      <w:pPr>
        <w:ind w:left="1628" w:right="14"/>
      </w:pPr>
      <w:r>
        <w:t xml:space="preserve">WHEREAS, the Declarant desires to submit the Property to the condominium form of ownership pursuant to the provisions of the Georgia Condominium Act, as the same is in effect on the date hereof (O. C. G. </w:t>
      </w:r>
      <w:r>
        <w:t>A. Section 44—3—70 through Section 44—3—116, as amended, hereinafter called the "</w:t>
      </w:r>
      <w:proofErr w:type="gramStart"/>
      <w:r>
        <w:t>Act ,</w:t>
      </w:r>
      <w:proofErr w:type="gramEnd"/>
      <w:r>
        <w:t xml:space="preserve"> the terms, conditions and provisions of which are incorporated herein by express reference, and the terms and conditions hereinafter set out.</w:t>
      </w:r>
    </w:p>
    <w:p w14:paraId="73D230F6" w14:textId="77777777" w:rsidR="0056219B" w:rsidRDefault="00464B5A">
      <w:pPr>
        <w:ind w:left="1623" w:right="14"/>
      </w:pPr>
      <w:r>
        <w:t>NOW, THEREFORE, the Declara</w:t>
      </w:r>
      <w:r>
        <w:t>nt does hereby make, declare and publish its intention and desire to submit, and does hereby submit, the Property to the condominium form of ownership pursuant to, subject to and in accordance with the provisions of the Act and the terms and conditions her</w:t>
      </w:r>
      <w:r>
        <w:t>einafter set forth.</w:t>
      </w:r>
    </w:p>
    <w:p w14:paraId="61AD34FE" w14:textId="77777777" w:rsidR="0056219B" w:rsidRDefault="00464B5A">
      <w:pPr>
        <w:spacing w:after="506" w:line="265" w:lineRule="auto"/>
        <w:ind w:left="1864" w:right="327" w:hanging="10"/>
        <w:jc w:val="center"/>
      </w:pPr>
      <w:r>
        <w:t>ARTICLE 1</w:t>
      </w:r>
    </w:p>
    <w:p w14:paraId="4CD6D634" w14:textId="77777777" w:rsidR="0056219B" w:rsidRDefault="00464B5A">
      <w:pPr>
        <w:spacing w:after="175"/>
        <w:ind w:left="1647" w:right="14"/>
      </w:pPr>
      <w:proofErr w:type="gramStart"/>
      <w:r>
        <w:t>1 .</w:t>
      </w:r>
      <w:proofErr w:type="gramEnd"/>
      <w:r>
        <w:t xml:space="preserve"> 01 -The name of the condominium shall be OCEAN WALK, </w:t>
      </w:r>
      <w:r>
        <w:rPr>
          <w:noProof/>
        </w:rPr>
        <w:drawing>
          <wp:inline distT="0" distB="0" distL="0" distR="0" wp14:anchorId="69BDC97F" wp14:editId="30E7FA02">
            <wp:extent cx="85362" cy="97536"/>
            <wp:effectExtent l="0" t="0" r="0" b="0"/>
            <wp:docPr id="4419" name="Picture 4419"/>
            <wp:cNvGraphicFramePr/>
            <a:graphic xmlns:a="http://schemas.openxmlformats.org/drawingml/2006/main">
              <a:graphicData uri="http://schemas.openxmlformats.org/drawingml/2006/picture">
                <pic:pic xmlns:pic="http://schemas.openxmlformats.org/drawingml/2006/picture">
                  <pic:nvPicPr>
                    <pic:cNvPr id="4419" name="Picture 4419"/>
                    <pic:cNvPicPr/>
                  </pic:nvPicPr>
                  <pic:blipFill>
                    <a:blip r:embed="rId15"/>
                    <a:stretch>
                      <a:fillRect/>
                    </a:stretch>
                  </pic:blipFill>
                  <pic:spPr>
                    <a:xfrm>
                      <a:off x="0" y="0"/>
                      <a:ext cx="85362" cy="97536"/>
                    </a:xfrm>
                    <a:prstGeom prst="rect">
                      <a:avLst/>
                    </a:prstGeom>
                  </pic:spPr>
                </pic:pic>
              </a:graphicData>
            </a:graphic>
          </wp:inline>
        </w:drawing>
      </w:r>
      <w:r>
        <w:t>CONDOMINIUM (the "Condominium"</w:t>
      </w:r>
      <w:proofErr w:type="gramStart"/>
      <w:r>
        <w:t>) .</w:t>
      </w:r>
      <w:proofErr w:type="gramEnd"/>
    </w:p>
    <w:p w14:paraId="68E4723D" w14:textId="77777777" w:rsidR="0056219B" w:rsidRDefault="00464B5A">
      <w:pPr>
        <w:spacing w:after="3" w:line="265" w:lineRule="auto"/>
        <w:ind w:left="1864" w:right="836" w:hanging="10"/>
        <w:jc w:val="center"/>
      </w:pPr>
      <w:r>
        <w:rPr>
          <w:noProof/>
        </w:rPr>
        <w:drawing>
          <wp:inline distT="0" distB="0" distL="0" distR="0" wp14:anchorId="4E6EF5A5" wp14:editId="11D28965">
            <wp:extent cx="9146" cy="36576"/>
            <wp:effectExtent l="0" t="0" r="0" b="0"/>
            <wp:docPr id="361513" name="Picture 361513"/>
            <wp:cNvGraphicFramePr/>
            <a:graphic xmlns:a="http://schemas.openxmlformats.org/drawingml/2006/main">
              <a:graphicData uri="http://schemas.openxmlformats.org/drawingml/2006/picture">
                <pic:pic xmlns:pic="http://schemas.openxmlformats.org/drawingml/2006/picture">
                  <pic:nvPicPr>
                    <pic:cNvPr id="361513" name="Picture 361513"/>
                    <pic:cNvPicPr/>
                  </pic:nvPicPr>
                  <pic:blipFill>
                    <a:blip r:embed="rId16"/>
                    <a:stretch>
                      <a:fillRect/>
                    </a:stretch>
                  </pic:blipFill>
                  <pic:spPr>
                    <a:xfrm>
                      <a:off x="0" y="0"/>
                      <a:ext cx="9146" cy="36576"/>
                    </a:xfrm>
                    <a:prstGeom prst="rect">
                      <a:avLst/>
                    </a:prstGeom>
                  </pic:spPr>
                </pic:pic>
              </a:graphicData>
            </a:graphic>
          </wp:inline>
        </w:drawing>
      </w:r>
      <w:r>
        <w:t>ARTICLE 11</w:t>
      </w:r>
    </w:p>
    <w:p w14:paraId="1EFF76D6" w14:textId="77777777" w:rsidR="0056219B" w:rsidRDefault="00464B5A">
      <w:pPr>
        <w:pStyle w:val="Heading3"/>
        <w:ind w:left="1614"/>
      </w:pPr>
      <w:r>
        <w:t>DESCRIPTION OF SUBMITTED PROPERTY</w:t>
      </w:r>
    </w:p>
    <w:p w14:paraId="497EC011" w14:textId="77777777" w:rsidR="0056219B" w:rsidRDefault="00464B5A">
      <w:pPr>
        <w:ind w:left="1647" w:right="14"/>
      </w:pPr>
      <w:r>
        <w:t xml:space="preserve">2.01-The Property is located on St. Simons Island in Glynn County, Georgia, and is more particularly described in Exhibit "A" attached hereto and </w:t>
      </w:r>
      <w:proofErr w:type="spellStart"/>
      <w:r>
        <w:t>incorporazed</w:t>
      </w:r>
      <w:proofErr w:type="spellEnd"/>
      <w:r>
        <w:t xml:space="preserve"> herein by reference.</w:t>
      </w:r>
    </w:p>
    <w:p w14:paraId="1E9B1B3A" w14:textId="77777777" w:rsidR="0056219B" w:rsidRDefault="00464B5A">
      <w:pPr>
        <w:spacing w:after="229"/>
        <w:ind w:left="1647" w:right="14"/>
      </w:pPr>
      <w:proofErr w:type="gramStart"/>
      <w:r>
        <w:t>2 .</w:t>
      </w:r>
      <w:proofErr w:type="gramEnd"/>
      <w:r>
        <w:t xml:space="preserve"> 02-The Property is subj </w:t>
      </w:r>
      <w:proofErr w:type="spellStart"/>
      <w:r>
        <w:t>ect</w:t>
      </w:r>
      <w:proofErr w:type="spellEnd"/>
      <w:r>
        <w:t xml:space="preserve"> to the easements and other matters which are</w:t>
      </w:r>
      <w:r>
        <w:t xml:space="preserve"> set forth on Exhibit "B" attached hereto and by reference made a part hereof.</w:t>
      </w:r>
    </w:p>
    <w:p w14:paraId="3F704BC0" w14:textId="77777777" w:rsidR="0056219B" w:rsidRDefault="00464B5A">
      <w:pPr>
        <w:ind w:left="1652" w:right="14"/>
      </w:pPr>
      <w:proofErr w:type="gramStart"/>
      <w:r>
        <w:t>2 .</w:t>
      </w:r>
      <w:proofErr w:type="gramEnd"/>
      <w:r>
        <w:t xml:space="preserve"> 03-The Condominium is not expandable and contains no convertible space.</w:t>
      </w:r>
    </w:p>
    <w:p w14:paraId="5216C9C2" w14:textId="77777777" w:rsidR="0056219B" w:rsidRDefault="00464B5A">
      <w:pPr>
        <w:spacing w:after="3" w:line="265" w:lineRule="auto"/>
        <w:ind w:left="1864" w:right="442" w:hanging="10"/>
        <w:jc w:val="center"/>
      </w:pPr>
      <w:r>
        <w:rPr>
          <w:rFonts w:ascii="Courier New" w:eastAsia="Courier New" w:hAnsi="Courier New" w:cs="Courier New"/>
        </w:rPr>
        <w:t>ARTICLE 111</w:t>
      </w:r>
    </w:p>
    <w:p w14:paraId="4F46FC7B" w14:textId="77777777" w:rsidR="0056219B" w:rsidRDefault="00464B5A">
      <w:pPr>
        <w:pStyle w:val="Heading3"/>
        <w:ind w:left="1614" w:right="178"/>
      </w:pPr>
      <w:r>
        <w:rPr>
          <w:rFonts w:ascii="Courier New" w:eastAsia="Courier New" w:hAnsi="Courier New" w:cs="Courier New"/>
        </w:rPr>
        <w:t>DEFINITIONS</w:t>
      </w:r>
    </w:p>
    <w:p w14:paraId="7150CED3" w14:textId="77777777" w:rsidR="0056219B" w:rsidRDefault="00464B5A">
      <w:pPr>
        <w:ind w:left="1522" w:right="120"/>
      </w:pPr>
      <w:r>
        <w:rPr>
          <w:rFonts w:ascii="Courier New" w:eastAsia="Courier New" w:hAnsi="Courier New" w:cs="Courier New"/>
        </w:rPr>
        <w:t>3.01 —Generally, terms used in this Declaration, the Bylaws, and the Articles</w:t>
      </w:r>
      <w:r>
        <w:rPr>
          <w:rFonts w:ascii="Courier New" w:eastAsia="Courier New" w:hAnsi="Courier New" w:cs="Courier New"/>
        </w:rPr>
        <w:t xml:space="preserve"> of Incorporation shall have their normal, generally accepted meanings or the meanings given in the Act or the Georgia Nonprofit Corporation Code. Unless the context otherwise requires, certain terms used in this Declaration, the Bylaws, and the Articles o</w:t>
      </w:r>
      <w:r>
        <w:rPr>
          <w:rFonts w:ascii="Courier New" w:eastAsia="Courier New" w:hAnsi="Courier New" w:cs="Courier New"/>
        </w:rPr>
        <w:t>f Incorporation shall be defined as follows:</w:t>
      </w:r>
    </w:p>
    <w:p w14:paraId="441B742E" w14:textId="77777777" w:rsidR="0056219B" w:rsidRDefault="00464B5A">
      <w:pPr>
        <w:numPr>
          <w:ilvl w:val="0"/>
          <w:numId w:val="1"/>
        </w:numPr>
        <w:spacing w:after="238"/>
        <w:ind w:right="110" w:firstLine="761"/>
      </w:pPr>
      <w:r>
        <w:rPr>
          <w:rFonts w:ascii="Courier New" w:eastAsia="Courier New" w:hAnsi="Courier New" w:cs="Courier New"/>
        </w:rPr>
        <w:t xml:space="preserve">shall mean the Georgia Condominium Act, O. C. G. A. S 44-3—70, </w:t>
      </w:r>
      <w:r>
        <w:rPr>
          <w:rFonts w:ascii="Courier New" w:eastAsia="Courier New" w:hAnsi="Courier New" w:cs="Courier New"/>
          <w:u w:val="single" w:color="000000"/>
        </w:rPr>
        <w:t>s.eg</w:t>
      </w:r>
      <w:r>
        <w:rPr>
          <w:rFonts w:ascii="Courier New" w:eastAsia="Courier New" w:hAnsi="Courier New" w:cs="Courier New"/>
        </w:rPr>
        <w:t>. (Michie 1982</w:t>
      </w:r>
      <w:proofErr w:type="gramStart"/>
      <w:r>
        <w:rPr>
          <w:rFonts w:ascii="Courier New" w:eastAsia="Courier New" w:hAnsi="Courier New" w:cs="Courier New"/>
        </w:rPr>
        <w:t>) ,</w:t>
      </w:r>
      <w:proofErr w:type="gramEnd"/>
      <w:r>
        <w:rPr>
          <w:rFonts w:ascii="Courier New" w:eastAsia="Courier New" w:hAnsi="Courier New" w:cs="Courier New"/>
        </w:rPr>
        <w:t xml:space="preserve"> as such act may be amended from time to time .</w:t>
      </w:r>
    </w:p>
    <w:p w14:paraId="6C44E88B" w14:textId="77777777" w:rsidR="0056219B" w:rsidRDefault="00464B5A">
      <w:pPr>
        <w:numPr>
          <w:ilvl w:val="0"/>
          <w:numId w:val="1"/>
        </w:numPr>
        <w:ind w:right="110" w:firstLine="761"/>
      </w:pPr>
      <w:r>
        <w:rPr>
          <w:rFonts w:ascii="Courier New" w:eastAsia="Courier New" w:hAnsi="Courier New" w:cs="Courier New"/>
          <w:u w:val="single" w:color="000000"/>
        </w:rPr>
        <w:lastRenderedPageBreak/>
        <w:t>Architectural Control Committee</w:t>
      </w:r>
      <w:r>
        <w:rPr>
          <w:rFonts w:ascii="Courier New" w:eastAsia="Courier New" w:hAnsi="Courier New" w:cs="Courier New"/>
        </w:rPr>
        <w:t xml:space="preserve"> or </w:t>
      </w:r>
      <w:r>
        <w:rPr>
          <w:rFonts w:ascii="Courier New" w:eastAsia="Courier New" w:hAnsi="Courier New" w:cs="Courier New"/>
          <w:u w:val="single" w:color="000000"/>
        </w:rPr>
        <w:t>ACC</w:t>
      </w:r>
      <w:r>
        <w:rPr>
          <w:rFonts w:ascii="Courier New" w:eastAsia="Courier New" w:hAnsi="Courier New" w:cs="Courier New"/>
        </w:rPr>
        <w:t xml:space="preserve"> shall mean the committee established to </w:t>
      </w:r>
      <w:r>
        <w:rPr>
          <w:rFonts w:ascii="Courier New" w:eastAsia="Courier New" w:hAnsi="Courier New" w:cs="Courier New"/>
        </w:rPr>
        <w:t>exercise the architectural review powers set forth in Article X Il hereof.</w:t>
      </w:r>
    </w:p>
    <w:p w14:paraId="2A9A028D" w14:textId="77777777" w:rsidR="0056219B" w:rsidRDefault="00464B5A">
      <w:pPr>
        <w:numPr>
          <w:ilvl w:val="0"/>
          <w:numId w:val="1"/>
        </w:numPr>
        <w:spacing w:after="224"/>
        <w:ind w:right="110" w:firstLine="761"/>
      </w:pPr>
      <w:r>
        <w:rPr>
          <w:rFonts w:ascii="Courier New" w:eastAsia="Courier New" w:hAnsi="Courier New" w:cs="Courier New"/>
          <w:u w:val="single" w:color="000000"/>
        </w:rPr>
        <w:t>Area of Common Responsibility</w:t>
      </w:r>
      <w:r>
        <w:rPr>
          <w:rFonts w:ascii="Courier New" w:eastAsia="Courier New" w:hAnsi="Courier New" w:cs="Courier New"/>
        </w:rPr>
        <w:t xml:space="preserve"> shall mean and refer to the </w:t>
      </w:r>
      <w:proofErr w:type="spellStart"/>
      <w:r>
        <w:rPr>
          <w:rFonts w:ascii="Courier New" w:eastAsia="Courier New" w:hAnsi="Courier New" w:cs="Courier New"/>
        </w:rPr>
        <w:t>Conunon</w:t>
      </w:r>
      <w:proofErr w:type="spellEnd"/>
      <w:r>
        <w:rPr>
          <w:rFonts w:ascii="Courier New" w:eastAsia="Courier New" w:hAnsi="Courier New" w:cs="Courier New"/>
        </w:rPr>
        <w:t xml:space="preserve"> Elements, together with those areas, If any, which by the terms of this Declaration or by contract or agreement wit</w:t>
      </w:r>
      <w:r>
        <w:rPr>
          <w:rFonts w:ascii="Courier New" w:eastAsia="Courier New" w:hAnsi="Courier New" w:cs="Courier New"/>
        </w:rPr>
        <w:t xml:space="preserve">h any other person or entity become the responsibility of the </w:t>
      </w:r>
      <w:proofErr w:type="gramStart"/>
      <w:r>
        <w:rPr>
          <w:rFonts w:ascii="Courier New" w:eastAsia="Courier New" w:hAnsi="Courier New" w:cs="Courier New"/>
        </w:rPr>
        <w:t>Association .</w:t>
      </w:r>
      <w:proofErr w:type="gramEnd"/>
    </w:p>
    <w:p w14:paraId="71609DFB" w14:textId="77777777" w:rsidR="0056219B" w:rsidRDefault="00464B5A">
      <w:pPr>
        <w:numPr>
          <w:ilvl w:val="0"/>
          <w:numId w:val="1"/>
        </w:numPr>
        <w:spacing w:after="290"/>
        <w:ind w:right="110" w:firstLine="761"/>
      </w:pPr>
      <w:r>
        <w:rPr>
          <w:rFonts w:ascii="Courier New" w:eastAsia="Courier New" w:hAnsi="Courier New" w:cs="Courier New"/>
          <w:u w:val="single" w:color="000000"/>
        </w:rPr>
        <w:t>Articles</w:t>
      </w:r>
      <w:r>
        <w:rPr>
          <w:rFonts w:ascii="Courier New" w:eastAsia="Courier New" w:hAnsi="Courier New" w:cs="Courier New"/>
        </w:rPr>
        <w:t xml:space="preserve"> or </w:t>
      </w:r>
      <w:r>
        <w:rPr>
          <w:rFonts w:ascii="Courier New" w:eastAsia="Courier New" w:hAnsi="Courier New" w:cs="Courier New"/>
          <w:u w:val="single" w:color="000000"/>
        </w:rPr>
        <w:t>Articles of Incorporation</w:t>
      </w:r>
      <w:r>
        <w:rPr>
          <w:rFonts w:ascii="Courier New" w:eastAsia="Courier New" w:hAnsi="Courier New" w:cs="Courier New"/>
        </w:rPr>
        <w:t xml:space="preserve"> shall mean the Articles of Incorporation of Ocean Walk Condominium Association, </w:t>
      </w:r>
      <w:proofErr w:type="gramStart"/>
      <w:r>
        <w:rPr>
          <w:rFonts w:ascii="Courier New" w:eastAsia="Courier New" w:hAnsi="Courier New" w:cs="Courier New"/>
        </w:rPr>
        <w:t>Inc. ,</w:t>
      </w:r>
      <w:proofErr w:type="gramEnd"/>
      <w:r>
        <w:rPr>
          <w:rFonts w:ascii="Courier New" w:eastAsia="Courier New" w:hAnsi="Courier New" w:cs="Courier New"/>
        </w:rPr>
        <w:t xml:space="preserve"> which have been filed with the Secretary of State of the State of Georgia.</w:t>
      </w:r>
    </w:p>
    <w:p w14:paraId="2299A052" w14:textId="77777777" w:rsidR="0056219B" w:rsidRDefault="00464B5A">
      <w:pPr>
        <w:numPr>
          <w:ilvl w:val="0"/>
          <w:numId w:val="1"/>
        </w:numPr>
        <w:spacing w:after="26" w:line="259" w:lineRule="auto"/>
        <w:ind w:right="110" w:firstLine="761"/>
      </w:pPr>
      <w:r>
        <w:rPr>
          <w:rFonts w:ascii="Courier New" w:eastAsia="Courier New" w:hAnsi="Courier New" w:cs="Courier New"/>
          <w:u w:val="single" w:color="000000"/>
        </w:rPr>
        <w:t>Association</w:t>
      </w:r>
      <w:r>
        <w:rPr>
          <w:rFonts w:ascii="Courier New" w:eastAsia="Courier New" w:hAnsi="Courier New" w:cs="Courier New"/>
          <w:u w:val="single" w:color="000000"/>
        </w:rPr>
        <w:tab/>
      </w:r>
      <w:r>
        <w:rPr>
          <w:rFonts w:ascii="Courier New" w:eastAsia="Courier New" w:hAnsi="Courier New" w:cs="Courier New"/>
        </w:rPr>
        <w:t>shall mean</w:t>
      </w:r>
      <w:r>
        <w:rPr>
          <w:rFonts w:ascii="Courier New" w:eastAsia="Courier New" w:hAnsi="Courier New" w:cs="Courier New"/>
        </w:rPr>
        <w:tab/>
        <w:t>Ocean Walk</w:t>
      </w:r>
      <w:r>
        <w:rPr>
          <w:rFonts w:ascii="Courier New" w:eastAsia="Courier New" w:hAnsi="Courier New" w:cs="Courier New"/>
        </w:rPr>
        <w:tab/>
        <w:t>Condominium</w:t>
      </w:r>
    </w:p>
    <w:p w14:paraId="7AA82042" w14:textId="77777777" w:rsidR="0056219B" w:rsidRDefault="00464B5A">
      <w:pPr>
        <w:ind w:left="1522" w:right="14" w:hanging="14"/>
      </w:pPr>
      <w:r>
        <w:rPr>
          <w:rFonts w:ascii="Courier New" w:eastAsia="Courier New" w:hAnsi="Courier New" w:cs="Courier New"/>
        </w:rPr>
        <w:t xml:space="preserve">Association, </w:t>
      </w:r>
      <w:proofErr w:type="gramStart"/>
      <w:r>
        <w:rPr>
          <w:rFonts w:ascii="Courier New" w:eastAsia="Courier New" w:hAnsi="Courier New" w:cs="Courier New"/>
        </w:rPr>
        <w:t>Inc. ,</w:t>
      </w:r>
      <w:proofErr w:type="gramEnd"/>
      <w:r>
        <w:rPr>
          <w:rFonts w:ascii="Courier New" w:eastAsia="Courier New" w:hAnsi="Courier New" w:cs="Courier New"/>
        </w:rPr>
        <w:t xml:space="preserve"> a Georgia nonprofit corporation, its successors or assigns.</w:t>
      </w:r>
    </w:p>
    <w:p w14:paraId="1EEA8634" w14:textId="77777777" w:rsidR="0056219B" w:rsidRDefault="00464B5A">
      <w:pPr>
        <w:numPr>
          <w:ilvl w:val="0"/>
          <w:numId w:val="1"/>
        </w:numPr>
        <w:ind w:right="110" w:firstLine="761"/>
      </w:pPr>
      <w:r>
        <w:rPr>
          <w:rFonts w:ascii="Courier New" w:eastAsia="Courier New" w:hAnsi="Courier New" w:cs="Courier New"/>
          <w:u w:val="single" w:color="000000"/>
        </w:rPr>
        <w:t>Balcony</w:t>
      </w:r>
      <w:r>
        <w:rPr>
          <w:rFonts w:ascii="Courier New" w:eastAsia="Courier New" w:hAnsi="Courier New" w:cs="Courier New"/>
        </w:rPr>
        <w:t xml:space="preserve"> shall mean Limited Common Elements located appurtenant to second floor Units.</w:t>
      </w:r>
    </w:p>
    <w:p w14:paraId="262B470B" w14:textId="77777777" w:rsidR="0056219B" w:rsidRDefault="00464B5A">
      <w:pPr>
        <w:numPr>
          <w:ilvl w:val="0"/>
          <w:numId w:val="1"/>
        </w:numPr>
        <w:ind w:right="110" w:firstLine="761"/>
      </w:pPr>
      <w:r>
        <w:rPr>
          <w:rFonts w:ascii="Courier New" w:eastAsia="Courier New" w:hAnsi="Courier New" w:cs="Courier New"/>
          <w:u w:val="single" w:color="000000"/>
        </w:rPr>
        <w:t>Board</w:t>
      </w:r>
      <w:r>
        <w:rPr>
          <w:rFonts w:ascii="Courier New" w:eastAsia="Courier New" w:hAnsi="Courier New" w:cs="Courier New"/>
        </w:rPr>
        <w:t xml:space="preserve"> or </w:t>
      </w:r>
      <w:r>
        <w:rPr>
          <w:rFonts w:ascii="Courier New" w:eastAsia="Courier New" w:hAnsi="Courier New" w:cs="Courier New"/>
          <w:u w:val="single" w:color="000000"/>
        </w:rPr>
        <w:t>Board of Directors</w:t>
      </w:r>
      <w:r>
        <w:rPr>
          <w:rFonts w:ascii="Courier New" w:eastAsia="Courier New" w:hAnsi="Courier New" w:cs="Courier New"/>
        </w:rPr>
        <w:t xml:space="preserve"> shall mean the elected body responsible for management and ope</w:t>
      </w:r>
      <w:r>
        <w:rPr>
          <w:rFonts w:ascii="Courier New" w:eastAsia="Courier New" w:hAnsi="Courier New" w:cs="Courier New"/>
        </w:rPr>
        <w:t>ration of the Association.</w:t>
      </w:r>
    </w:p>
    <w:p w14:paraId="655135C7" w14:textId="77777777" w:rsidR="0056219B" w:rsidRDefault="00464B5A">
      <w:pPr>
        <w:numPr>
          <w:ilvl w:val="0"/>
          <w:numId w:val="1"/>
        </w:numPr>
        <w:ind w:right="110" w:firstLine="761"/>
      </w:pPr>
      <w:r>
        <w:rPr>
          <w:rFonts w:ascii="Courier New" w:eastAsia="Courier New" w:hAnsi="Courier New" w:cs="Courier New"/>
          <w:u w:val="single" w:color="000000"/>
        </w:rPr>
        <w:t>Bylaws</w:t>
      </w:r>
      <w:r>
        <w:rPr>
          <w:rFonts w:ascii="Courier New" w:eastAsia="Courier New" w:hAnsi="Courier New" w:cs="Courier New"/>
        </w:rPr>
        <w:t xml:space="preserve"> shall mean the Bylaws of Ocean Walk Condominium Association, </w:t>
      </w:r>
      <w:proofErr w:type="gramStart"/>
      <w:r>
        <w:rPr>
          <w:rFonts w:ascii="Courier New" w:eastAsia="Courier New" w:hAnsi="Courier New" w:cs="Courier New"/>
        </w:rPr>
        <w:t>Inc. ,</w:t>
      </w:r>
      <w:proofErr w:type="gramEnd"/>
      <w:r>
        <w:rPr>
          <w:rFonts w:ascii="Courier New" w:eastAsia="Courier New" w:hAnsi="Courier New" w:cs="Courier New"/>
        </w:rPr>
        <w:t xml:space="preserve"> attached to this Declaration as Exhibit "F" and incorporated herein by this reference.</w:t>
      </w:r>
    </w:p>
    <w:p w14:paraId="778909C0" w14:textId="77777777" w:rsidR="0056219B" w:rsidRDefault="00464B5A">
      <w:pPr>
        <w:numPr>
          <w:ilvl w:val="0"/>
          <w:numId w:val="1"/>
        </w:numPr>
        <w:ind w:right="110" w:firstLine="761"/>
      </w:pPr>
      <w:r>
        <w:rPr>
          <w:rFonts w:ascii="Courier New" w:eastAsia="Courier New" w:hAnsi="Courier New" w:cs="Courier New"/>
          <w:u w:val="single" w:color="000000"/>
        </w:rPr>
        <w:t>Common Elements</w:t>
      </w:r>
      <w:r>
        <w:rPr>
          <w:rFonts w:ascii="Courier New" w:eastAsia="Courier New" w:hAnsi="Courier New" w:cs="Courier New"/>
        </w:rPr>
        <w:t xml:space="preserve"> shall mean those portions of the Property subject t</w:t>
      </w:r>
      <w:r>
        <w:rPr>
          <w:rFonts w:ascii="Courier New" w:eastAsia="Courier New" w:hAnsi="Courier New" w:cs="Courier New"/>
        </w:rPr>
        <w:t>o this Declaration which are not included within the boundaries of a Unit, as more particularly described in this Declaration.</w:t>
      </w:r>
    </w:p>
    <w:p w14:paraId="5F48119F" w14:textId="77777777" w:rsidR="0056219B" w:rsidRDefault="00464B5A">
      <w:pPr>
        <w:spacing w:after="165"/>
        <w:ind w:left="1618" w:right="14"/>
      </w:pPr>
      <w:r>
        <w:rPr>
          <w:rFonts w:ascii="Courier New" w:eastAsia="Courier New" w:hAnsi="Courier New" w:cs="Courier New"/>
        </w:rPr>
        <w:t>(</w:t>
      </w:r>
      <w:proofErr w:type="gramStart"/>
      <w:r>
        <w:rPr>
          <w:rFonts w:ascii="Courier New" w:eastAsia="Courier New" w:hAnsi="Courier New" w:cs="Courier New"/>
        </w:rPr>
        <w:t>j )</w:t>
      </w:r>
      <w:proofErr w:type="gramEnd"/>
      <w:r>
        <w:rPr>
          <w:rFonts w:ascii="Courier New" w:eastAsia="Courier New" w:hAnsi="Courier New" w:cs="Courier New"/>
        </w:rPr>
        <w:t xml:space="preserve"> </w:t>
      </w:r>
      <w:r>
        <w:rPr>
          <w:rFonts w:ascii="Courier New" w:eastAsia="Courier New" w:hAnsi="Courier New" w:cs="Courier New"/>
          <w:u w:val="single" w:color="000000"/>
        </w:rPr>
        <w:t>Common Expenses</w:t>
      </w:r>
      <w:r>
        <w:rPr>
          <w:rFonts w:ascii="Courier New" w:eastAsia="Courier New" w:hAnsi="Courier New" w:cs="Courier New"/>
        </w:rPr>
        <w:t xml:space="preserve"> shall mean the expenses incurred or anticipated to be incurred by the Association for the general benefit of</w:t>
      </w:r>
      <w:r>
        <w:rPr>
          <w:rFonts w:ascii="Courier New" w:eastAsia="Courier New" w:hAnsi="Courier New" w:cs="Courier New"/>
        </w:rPr>
        <w:t xml:space="preserve"> the Condominium, including, but not limited to, those expenses incurred for maintaining, repairing, replacing, and operating the </w:t>
      </w:r>
      <w:proofErr w:type="spellStart"/>
      <w:r>
        <w:rPr>
          <w:rFonts w:ascii="Courier New" w:eastAsia="Courier New" w:hAnsi="Courier New" w:cs="Courier New"/>
        </w:rPr>
        <w:t>Corunon</w:t>
      </w:r>
      <w:proofErr w:type="spellEnd"/>
      <w:r>
        <w:rPr>
          <w:rFonts w:ascii="Courier New" w:eastAsia="Courier New" w:hAnsi="Courier New" w:cs="Courier New"/>
        </w:rPr>
        <w:t xml:space="preserve"> Elements .</w:t>
      </w:r>
    </w:p>
    <w:p w14:paraId="6AD8D8CD" w14:textId="77777777" w:rsidR="0056219B" w:rsidRDefault="00464B5A">
      <w:pPr>
        <w:spacing w:after="302"/>
        <w:ind w:left="1618" w:right="14"/>
      </w:pPr>
      <w:r>
        <w:rPr>
          <w:rFonts w:ascii="Courier New" w:eastAsia="Courier New" w:hAnsi="Courier New" w:cs="Courier New"/>
        </w:rPr>
        <w:t xml:space="preserve">(k) </w:t>
      </w:r>
      <w:r>
        <w:rPr>
          <w:rFonts w:ascii="Courier New" w:eastAsia="Courier New" w:hAnsi="Courier New" w:cs="Courier New"/>
          <w:u w:val="single" w:color="000000"/>
        </w:rPr>
        <w:t>Community-Wide Standard</w:t>
      </w:r>
      <w:r>
        <w:rPr>
          <w:rFonts w:ascii="Courier New" w:eastAsia="Courier New" w:hAnsi="Courier New" w:cs="Courier New"/>
        </w:rPr>
        <w:t xml:space="preserve"> shall mean the standard of conduct, maintenance, or other activity generally pr</w:t>
      </w:r>
      <w:r>
        <w:rPr>
          <w:rFonts w:ascii="Courier New" w:eastAsia="Courier New" w:hAnsi="Courier New" w:cs="Courier New"/>
        </w:rPr>
        <w:t xml:space="preserve">evailing within the Condominium. Such standard may be more specifically </w:t>
      </w:r>
      <w:r>
        <w:rPr>
          <w:rFonts w:ascii="Courier New" w:eastAsia="Courier New" w:hAnsi="Courier New" w:cs="Courier New"/>
        </w:rPr>
        <w:lastRenderedPageBreak/>
        <w:t xml:space="preserve">determined by the Board of Directors and the Architectural Control </w:t>
      </w:r>
      <w:proofErr w:type="spellStart"/>
      <w:r>
        <w:rPr>
          <w:rFonts w:ascii="Courier New" w:eastAsia="Courier New" w:hAnsi="Courier New" w:cs="Courier New"/>
        </w:rPr>
        <w:t>Cornmittee</w:t>
      </w:r>
      <w:proofErr w:type="spellEnd"/>
      <w:r>
        <w:rPr>
          <w:rFonts w:ascii="Courier New" w:eastAsia="Courier New" w:hAnsi="Courier New" w:cs="Courier New"/>
        </w:rPr>
        <w:t>.</w:t>
      </w:r>
    </w:p>
    <w:p w14:paraId="1C021AB9" w14:textId="77777777" w:rsidR="0056219B" w:rsidRDefault="00464B5A">
      <w:pPr>
        <w:spacing w:after="166"/>
        <w:ind w:left="1633" w:right="14"/>
      </w:pPr>
      <w:r>
        <w:rPr>
          <w:rFonts w:ascii="Courier New" w:eastAsia="Courier New" w:hAnsi="Courier New" w:cs="Courier New"/>
        </w:rPr>
        <w:t xml:space="preserve">(1) </w:t>
      </w:r>
      <w:r>
        <w:rPr>
          <w:rFonts w:ascii="Courier New" w:eastAsia="Courier New" w:hAnsi="Courier New" w:cs="Courier New"/>
          <w:u w:val="single" w:color="000000"/>
        </w:rPr>
        <w:t>Condominium</w:t>
      </w:r>
      <w:r>
        <w:rPr>
          <w:rFonts w:ascii="Courier New" w:eastAsia="Courier New" w:hAnsi="Courier New" w:cs="Courier New"/>
        </w:rPr>
        <w:t xml:space="preserve"> shall mean all that real property described in Exhibit "A" attached hereto and incorporat</w:t>
      </w:r>
      <w:r>
        <w:rPr>
          <w:rFonts w:ascii="Courier New" w:eastAsia="Courier New" w:hAnsi="Courier New" w:cs="Courier New"/>
        </w:rPr>
        <w:t>ed herein by this reference, submitted to the provisions of the Act by this Declaration.</w:t>
      </w:r>
    </w:p>
    <w:p w14:paraId="17C7F491" w14:textId="77777777" w:rsidR="0056219B" w:rsidRDefault="00464B5A">
      <w:pPr>
        <w:numPr>
          <w:ilvl w:val="0"/>
          <w:numId w:val="2"/>
        </w:numPr>
        <w:ind w:right="14"/>
      </w:pPr>
      <w:r>
        <w:rPr>
          <w:rFonts w:ascii="Courier New" w:eastAsia="Courier New" w:hAnsi="Courier New" w:cs="Courier New"/>
          <w:u w:val="single" w:color="000000"/>
        </w:rPr>
        <w:t>Condominium Instruments</w:t>
      </w:r>
      <w:r>
        <w:rPr>
          <w:rFonts w:ascii="Courier New" w:eastAsia="Courier New" w:hAnsi="Courier New" w:cs="Courier New"/>
        </w:rPr>
        <w:t xml:space="preserve"> shall mean this Declaration and all exhibits to this Declaration, including the Bylaws of the Association, and the plats and plans, all as may </w:t>
      </w:r>
      <w:r>
        <w:rPr>
          <w:rFonts w:ascii="Courier New" w:eastAsia="Courier New" w:hAnsi="Courier New" w:cs="Courier New"/>
        </w:rPr>
        <w:t xml:space="preserve">be supplemented or amended from time to </w:t>
      </w:r>
      <w:proofErr w:type="gramStart"/>
      <w:r>
        <w:rPr>
          <w:rFonts w:ascii="Courier New" w:eastAsia="Courier New" w:hAnsi="Courier New" w:cs="Courier New"/>
        </w:rPr>
        <w:t>time .</w:t>
      </w:r>
      <w:proofErr w:type="gramEnd"/>
    </w:p>
    <w:p w14:paraId="6CFE0B7B" w14:textId="77777777" w:rsidR="0056219B" w:rsidRDefault="00464B5A">
      <w:pPr>
        <w:numPr>
          <w:ilvl w:val="0"/>
          <w:numId w:val="2"/>
        </w:numPr>
        <w:ind w:right="14"/>
      </w:pPr>
      <w:r>
        <w:rPr>
          <w:rFonts w:ascii="Courier New" w:eastAsia="Courier New" w:hAnsi="Courier New" w:cs="Courier New"/>
          <w:u w:val="single" w:color="000000"/>
        </w:rPr>
        <w:t>Declarant</w:t>
      </w:r>
      <w:r>
        <w:rPr>
          <w:rFonts w:ascii="Courier New" w:eastAsia="Courier New" w:hAnsi="Courier New" w:cs="Courier New"/>
        </w:rPr>
        <w:t xml:space="preserve"> shall mean Ocean Walk, L. </w:t>
      </w:r>
      <w:proofErr w:type="gramStart"/>
      <w:r>
        <w:rPr>
          <w:rFonts w:ascii="Courier New" w:eastAsia="Courier New" w:hAnsi="Courier New" w:cs="Courier New"/>
        </w:rPr>
        <w:t>L.C. ,</w:t>
      </w:r>
      <w:proofErr w:type="gramEnd"/>
      <w:r>
        <w:rPr>
          <w:rFonts w:ascii="Courier New" w:eastAsia="Courier New" w:hAnsi="Courier New" w:cs="Courier New"/>
        </w:rPr>
        <w:t xml:space="preserve"> a Georgia limited liability company, its respective successors and assigns.</w:t>
      </w:r>
    </w:p>
    <w:p w14:paraId="690B5F59" w14:textId="77777777" w:rsidR="0056219B" w:rsidRDefault="00464B5A">
      <w:pPr>
        <w:numPr>
          <w:ilvl w:val="0"/>
          <w:numId w:val="2"/>
        </w:numPr>
        <w:spacing w:after="286"/>
        <w:ind w:right="14"/>
      </w:pPr>
      <w:r>
        <w:rPr>
          <w:rFonts w:ascii="Courier New" w:eastAsia="Courier New" w:hAnsi="Courier New" w:cs="Courier New"/>
          <w:u w:val="single" w:color="000000"/>
        </w:rPr>
        <w:t>Eligible Mortgage Holder</w:t>
      </w:r>
      <w:r>
        <w:rPr>
          <w:rFonts w:ascii="Courier New" w:eastAsia="Courier New" w:hAnsi="Courier New" w:cs="Courier New"/>
        </w:rPr>
        <w:t xml:space="preserve"> shall mean those holders of first mortgages secured by Units in t</w:t>
      </w:r>
      <w:r>
        <w:rPr>
          <w:rFonts w:ascii="Courier New" w:eastAsia="Courier New" w:hAnsi="Courier New" w:cs="Courier New"/>
        </w:rPr>
        <w:t>he Condominium who have requested notice of certain items as set forth in this Declaration.</w:t>
      </w:r>
    </w:p>
    <w:p w14:paraId="7455C84C" w14:textId="77777777" w:rsidR="0056219B" w:rsidRDefault="00464B5A">
      <w:pPr>
        <w:numPr>
          <w:ilvl w:val="0"/>
          <w:numId w:val="2"/>
        </w:numPr>
        <w:spacing w:after="286"/>
        <w:ind w:right="14"/>
      </w:pPr>
      <w:r>
        <w:rPr>
          <w:rFonts w:ascii="Courier New" w:eastAsia="Courier New" w:hAnsi="Courier New" w:cs="Courier New"/>
          <w:u w:val="single" w:color="000000"/>
        </w:rPr>
        <w:t>Floor Plans</w:t>
      </w:r>
      <w:r>
        <w:rPr>
          <w:rFonts w:ascii="Courier New" w:eastAsia="Courier New" w:hAnsi="Courier New" w:cs="Courier New"/>
        </w:rPr>
        <w:t xml:space="preserve"> shall mean the floor plans for Ocean Walk Condominium, filed in the condominium file cabinet of the Glynn County, Georgia records.</w:t>
      </w:r>
    </w:p>
    <w:p w14:paraId="19F20C30" w14:textId="77777777" w:rsidR="0056219B" w:rsidRDefault="00464B5A">
      <w:pPr>
        <w:numPr>
          <w:ilvl w:val="0"/>
          <w:numId w:val="2"/>
        </w:numPr>
        <w:spacing w:after="283"/>
        <w:ind w:right="14"/>
      </w:pPr>
      <w:r>
        <w:rPr>
          <w:rFonts w:ascii="Courier New" w:eastAsia="Courier New" w:hAnsi="Courier New" w:cs="Courier New"/>
          <w:u w:val="single" w:color="000000"/>
        </w:rPr>
        <w:t>Limited Common Elemen</w:t>
      </w:r>
      <w:r>
        <w:rPr>
          <w:rFonts w:ascii="Courier New" w:eastAsia="Courier New" w:hAnsi="Courier New" w:cs="Courier New"/>
          <w:u w:val="single" w:color="000000"/>
        </w:rPr>
        <w:t>ts</w:t>
      </w:r>
      <w:r>
        <w:rPr>
          <w:rFonts w:ascii="Courier New" w:eastAsia="Courier New" w:hAnsi="Courier New" w:cs="Courier New"/>
        </w:rPr>
        <w:t xml:space="preserve"> shall mean a portion of the Common Elements reserved for the exclusive use of those entitled to occupy one (1) or more, but less than all, Units, as more particularly set forth in this Declaration.</w:t>
      </w:r>
    </w:p>
    <w:p w14:paraId="75CA5B96" w14:textId="77777777" w:rsidR="0056219B" w:rsidRDefault="00464B5A">
      <w:pPr>
        <w:numPr>
          <w:ilvl w:val="0"/>
          <w:numId w:val="2"/>
        </w:numPr>
        <w:ind w:right="14"/>
      </w:pPr>
      <w:r>
        <w:rPr>
          <w:rFonts w:ascii="Courier New" w:eastAsia="Courier New" w:hAnsi="Courier New" w:cs="Courier New"/>
          <w:u w:val="single" w:color="000000"/>
        </w:rPr>
        <w:t>Majority</w:t>
      </w:r>
      <w:r>
        <w:rPr>
          <w:rFonts w:ascii="Courier New" w:eastAsia="Courier New" w:hAnsi="Courier New" w:cs="Courier New"/>
        </w:rPr>
        <w:t xml:space="preserve"> means those eligible votes, Owners, or other g</w:t>
      </w:r>
      <w:r>
        <w:rPr>
          <w:rFonts w:ascii="Courier New" w:eastAsia="Courier New" w:hAnsi="Courier New" w:cs="Courier New"/>
        </w:rPr>
        <w:t>roup as the context may indicate totaling more than fifty (50%) percent of the total eligible number.</w:t>
      </w:r>
    </w:p>
    <w:p w14:paraId="6F2874A3" w14:textId="77777777" w:rsidR="0056219B" w:rsidRDefault="00464B5A">
      <w:pPr>
        <w:numPr>
          <w:ilvl w:val="0"/>
          <w:numId w:val="2"/>
        </w:numPr>
        <w:ind w:right="14"/>
      </w:pPr>
      <w:r>
        <w:rPr>
          <w:rFonts w:ascii="Courier New" w:eastAsia="Courier New" w:hAnsi="Courier New" w:cs="Courier New"/>
          <w:u w:val="single" w:color="000000"/>
        </w:rPr>
        <w:t>Mortgage</w:t>
      </w:r>
      <w:r>
        <w:rPr>
          <w:rFonts w:ascii="Courier New" w:eastAsia="Courier New" w:hAnsi="Courier New" w:cs="Courier New"/>
        </w:rPr>
        <w:t xml:space="preserve"> shall refer to any mortgage, deed to secure debt, deed of trust, or other transfer or conveyance for the purpose of securing the performance of a</w:t>
      </w:r>
      <w:r>
        <w:rPr>
          <w:rFonts w:ascii="Courier New" w:eastAsia="Courier New" w:hAnsi="Courier New" w:cs="Courier New"/>
        </w:rPr>
        <w:t xml:space="preserve">n obligation, including, but not limited to, a transfer or conveyance of fee title for such </w:t>
      </w:r>
      <w:proofErr w:type="gramStart"/>
      <w:r>
        <w:rPr>
          <w:rFonts w:ascii="Courier New" w:eastAsia="Courier New" w:hAnsi="Courier New" w:cs="Courier New"/>
        </w:rPr>
        <w:t>purpose .</w:t>
      </w:r>
      <w:proofErr w:type="gramEnd"/>
    </w:p>
    <w:p w14:paraId="7E0F87D3" w14:textId="77777777" w:rsidR="0056219B" w:rsidRDefault="00464B5A">
      <w:pPr>
        <w:numPr>
          <w:ilvl w:val="0"/>
          <w:numId w:val="2"/>
        </w:numPr>
        <w:spacing w:after="231"/>
        <w:ind w:right="14"/>
      </w:pPr>
      <w:r>
        <w:rPr>
          <w:rFonts w:ascii="Courier New" w:eastAsia="Courier New" w:hAnsi="Courier New" w:cs="Courier New"/>
          <w:u w:val="single" w:color="000000"/>
        </w:rPr>
        <w:t>Mortgagee</w:t>
      </w:r>
      <w:r>
        <w:rPr>
          <w:rFonts w:ascii="Courier New" w:eastAsia="Courier New" w:hAnsi="Courier New" w:cs="Courier New"/>
        </w:rPr>
        <w:t xml:space="preserve"> or </w:t>
      </w:r>
      <w:r>
        <w:rPr>
          <w:rFonts w:ascii="Courier New" w:eastAsia="Courier New" w:hAnsi="Courier New" w:cs="Courier New"/>
          <w:u w:val="single" w:color="000000"/>
        </w:rPr>
        <w:t>Mortgage Holder</w:t>
      </w:r>
      <w:r>
        <w:rPr>
          <w:rFonts w:ascii="Courier New" w:eastAsia="Courier New" w:hAnsi="Courier New" w:cs="Courier New"/>
        </w:rPr>
        <w:t xml:space="preserve"> shall mean the holder of any </w:t>
      </w:r>
      <w:proofErr w:type="gramStart"/>
      <w:r>
        <w:rPr>
          <w:rFonts w:ascii="Courier New" w:eastAsia="Courier New" w:hAnsi="Courier New" w:cs="Courier New"/>
        </w:rPr>
        <w:t>mortgage .</w:t>
      </w:r>
      <w:proofErr w:type="gramEnd"/>
    </w:p>
    <w:p w14:paraId="34DA982C" w14:textId="77777777" w:rsidR="0056219B" w:rsidRDefault="00464B5A">
      <w:pPr>
        <w:numPr>
          <w:ilvl w:val="0"/>
          <w:numId w:val="2"/>
        </w:numPr>
        <w:ind w:right="14"/>
      </w:pPr>
      <w:r>
        <w:rPr>
          <w:rFonts w:ascii="Courier New" w:eastAsia="Courier New" w:hAnsi="Courier New" w:cs="Courier New"/>
          <w:u w:val="single" w:color="000000"/>
        </w:rPr>
        <w:lastRenderedPageBreak/>
        <w:t>Occupant</w:t>
      </w:r>
      <w:r>
        <w:rPr>
          <w:rFonts w:ascii="Courier New" w:eastAsia="Courier New" w:hAnsi="Courier New" w:cs="Courier New"/>
        </w:rPr>
        <w:t xml:space="preserve"> shall mean any Person occupying all or any portion of a Unit for any period of time, regardless of whether such Person is a tenant or the Owner of such property.</w:t>
      </w:r>
    </w:p>
    <w:p w14:paraId="410CA6D4" w14:textId="77777777" w:rsidR="0056219B" w:rsidRDefault="00464B5A">
      <w:pPr>
        <w:numPr>
          <w:ilvl w:val="0"/>
          <w:numId w:val="2"/>
        </w:numPr>
        <w:spacing w:after="286"/>
        <w:ind w:right="14"/>
      </w:pPr>
      <w:r>
        <w:rPr>
          <w:rFonts w:ascii="Courier New" w:eastAsia="Courier New" w:hAnsi="Courier New" w:cs="Courier New"/>
          <w:u w:val="single" w:color="000000"/>
        </w:rPr>
        <w:t>Owner</w:t>
      </w:r>
      <w:r>
        <w:rPr>
          <w:rFonts w:ascii="Courier New" w:eastAsia="Courier New" w:hAnsi="Courier New" w:cs="Courier New"/>
        </w:rPr>
        <w:t xml:space="preserve"> shall mean the record title holder of a Unit within the Condominium, but shall not incl</w:t>
      </w:r>
      <w:r>
        <w:rPr>
          <w:rFonts w:ascii="Courier New" w:eastAsia="Courier New" w:hAnsi="Courier New" w:cs="Courier New"/>
        </w:rPr>
        <w:t>ude a Person who is only a Mortgage Holder.</w:t>
      </w:r>
    </w:p>
    <w:p w14:paraId="1D68DA80" w14:textId="77777777" w:rsidR="0056219B" w:rsidRDefault="00464B5A">
      <w:pPr>
        <w:numPr>
          <w:ilvl w:val="0"/>
          <w:numId w:val="2"/>
        </w:numPr>
        <w:ind w:right="14"/>
      </w:pPr>
      <w:r>
        <w:rPr>
          <w:rFonts w:ascii="Courier New" w:eastAsia="Courier New" w:hAnsi="Courier New" w:cs="Courier New"/>
          <w:u w:val="single" w:color="000000"/>
        </w:rPr>
        <w:t>Rex-son</w:t>
      </w:r>
      <w:r>
        <w:rPr>
          <w:rFonts w:ascii="Courier New" w:eastAsia="Courier New" w:hAnsi="Courier New" w:cs="Courier New"/>
        </w:rPr>
        <w:t xml:space="preserve"> shall mean any individual, corporation, firm, association, partnership, trust, or other legal entity.</w:t>
      </w:r>
    </w:p>
    <w:p w14:paraId="5A931EEA" w14:textId="77777777" w:rsidR="0056219B" w:rsidRDefault="00464B5A">
      <w:pPr>
        <w:numPr>
          <w:ilvl w:val="0"/>
          <w:numId w:val="2"/>
        </w:numPr>
        <w:spacing w:after="282"/>
        <w:ind w:right="14"/>
      </w:pPr>
      <w:r>
        <w:rPr>
          <w:rFonts w:ascii="Courier New" w:eastAsia="Courier New" w:hAnsi="Courier New" w:cs="Courier New"/>
          <w:u w:val="single" w:color="000000"/>
        </w:rPr>
        <w:t>Survey</w:t>
      </w:r>
      <w:r>
        <w:rPr>
          <w:rFonts w:ascii="Courier New" w:eastAsia="Courier New" w:hAnsi="Courier New" w:cs="Courier New"/>
        </w:rPr>
        <w:t xml:space="preserve"> shall mean the plat of survey for Ocean Walk, A Condominium, filed in the condominium plat book</w:t>
      </w:r>
      <w:r>
        <w:rPr>
          <w:rFonts w:ascii="Courier New" w:eastAsia="Courier New" w:hAnsi="Courier New" w:cs="Courier New"/>
        </w:rPr>
        <w:t xml:space="preserve"> of the Glynn County, Georgia records.</w:t>
      </w:r>
    </w:p>
    <w:p w14:paraId="5915DC9C" w14:textId="77777777" w:rsidR="0056219B" w:rsidRDefault="00464B5A">
      <w:pPr>
        <w:ind w:left="1287" w:right="14" w:firstLine="792"/>
      </w:pPr>
      <w:r>
        <w:rPr>
          <w:rFonts w:ascii="Courier New" w:eastAsia="Courier New" w:hAnsi="Courier New" w:cs="Courier New"/>
        </w:rPr>
        <w:t xml:space="preserve">(Y) </w:t>
      </w:r>
      <w:r>
        <w:rPr>
          <w:rFonts w:ascii="Courier New" w:eastAsia="Courier New" w:hAnsi="Courier New" w:cs="Courier New"/>
          <w:u w:val="single" w:color="000000"/>
        </w:rPr>
        <w:t>R.e.z</w:t>
      </w:r>
      <w:r>
        <w:rPr>
          <w:rFonts w:ascii="Courier New" w:eastAsia="Courier New" w:hAnsi="Courier New" w:cs="Courier New"/>
        </w:rPr>
        <w:t>.a</w:t>
      </w:r>
      <w:r>
        <w:rPr>
          <w:rFonts w:ascii="Courier New" w:eastAsia="Courier New" w:hAnsi="Courier New" w:cs="Courier New"/>
          <w:u w:val="single" w:color="000000"/>
        </w:rPr>
        <w:t>.ge</w:t>
      </w:r>
      <w:r>
        <w:rPr>
          <w:rFonts w:ascii="Courier New" w:eastAsia="Courier New" w:hAnsi="Courier New" w:cs="Courier New"/>
        </w:rPr>
        <w:t xml:space="preserve"> shall mean Limited Common Elements located appurtenant to the first floor Units.</w:t>
      </w:r>
    </w:p>
    <w:p w14:paraId="36BD3233" w14:textId="77777777" w:rsidR="0056219B" w:rsidRDefault="00464B5A">
      <w:pPr>
        <w:spacing w:after="495" w:line="256" w:lineRule="auto"/>
        <w:ind w:left="1287" w:firstLine="792"/>
        <w:jc w:val="left"/>
      </w:pPr>
      <w:r>
        <w:rPr>
          <w:rFonts w:ascii="Courier New" w:eastAsia="Courier New" w:hAnsi="Courier New" w:cs="Courier New"/>
        </w:rPr>
        <w:t xml:space="preserve">(z) </w:t>
      </w:r>
      <w:r>
        <w:rPr>
          <w:rFonts w:ascii="Courier New" w:eastAsia="Courier New" w:hAnsi="Courier New" w:cs="Courier New"/>
          <w:u w:val="single" w:color="000000"/>
        </w:rPr>
        <w:t>Unit</w:t>
      </w:r>
      <w:r>
        <w:rPr>
          <w:rFonts w:ascii="Courier New" w:eastAsia="Courier New" w:hAnsi="Courier New" w:cs="Courier New"/>
        </w:rPr>
        <w:t xml:space="preserve"> shall mean that portion of the Condominium intended for individual ownership and use as more particularly descri</w:t>
      </w:r>
      <w:r>
        <w:rPr>
          <w:rFonts w:ascii="Courier New" w:eastAsia="Courier New" w:hAnsi="Courier New" w:cs="Courier New"/>
        </w:rPr>
        <w:t>bed in this Declaration and shall include the undivided ownership in the Common Elements assigned to the Unit by this Declaration.</w:t>
      </w:r>
    </w:p>
    <w:p w14:paraId="133BAD17" w14:textId="77777777" w:rsidR="0056219B" w:rsidRDefault="00464B5A">
      <w:pPr>
        <w:spacing w:after="3" w:line="265" w:lineRule="auto"/>
        <w:ind w:left="1864" w:right="869" w:hanging="10"/>
        <w:jc w:val="center"/>
      </w:pPr>
      <w:r>
        <w:rPr>
          <w:rFonts w:ascii="Courier New" w:eastAsia="Courier New" w:hAnsi="Courier New" w:cs="Courier New"/>
        </w:rPr>
        <w:t>ARTICLE IV</w:t>
      </w:r>
    </w:p>
    <w:p w14:paraId="736C07AC" w14:textId="77777777" w:rsidR="0056219B" w:rsidRDefault="00464B5A">
      <w:pPr>
        <w:pStyle w:val="Heading3"/>
        <w:tabs>
          <w:tab w:val="center" w:pos="5241"/>
          <w:tab w:val="center" w:pos="6600"/>
        </w:tabs>
        <w:spacing w:after="264"/>
        <w:ind w:left="0" w:firstLine="0"/>
        <w:jc w:val="left"/>
      </w:pPr>
      <w:r>
        <w:rPr>
          <w:sz w:val="26"/>
          <w:u w:val="none"/>
        </w:rPr>
        <w:tab/>
      </w:r>
      <w:r>
        <w:rPr>
          <w:rFonts w:ascii="Courier New" w:eastAsia="Courier New" w:hAnsi="Courier New" w:cs="Courier New"/>
          <w:sz w:val="26"/>
        </w:rPr>
        <w:t xml:space="preserve">PLAT </w:t>
      </w:r>
      <w:r>
        <w:rPr>
          <w:rFonts w:ascii="Courier New" w:eastAsia="Courier New" w:hAnsi="Courier New" w:cs="Courier New"/>
          <w:sz w:val="26"/>
        </w:rPr>
        <w:tab/>
        <w:t>PLANS</w:t>
      </w:r>
    </w:p>
    <w:p w14:paraId="126F33CB" w14:textId="77777777" w:rsidR="0056219B" w:rsidRDefault="00464B5A">
      <w:pPr>
        <w:ind w:left="1287" w:right="307"/>
      </w:pPr>
      <w:proofErr w:type="gramStart"/>
      <w:r>
        <w:rPr>
          <w:rFonts w:ascii="Courier New" w:eastAsia="Courier New" w:hAnsi="Courier New" w:cs="Courier New"/>
        </w:rPr>
        <w:t>4 .</w:t>
      </w:r>
      <w:proofErr w:type="gramEnd"/>
      <w:r>
        <w:rPr>
          <w:rFonts w:ascii="Courier New" w:eastAsia="Courier New" w:hAnsi="Courier New" w:cs="Courier New"/>
        </w:rPr>
        <w:t xml:space="preserve"> 01 —Simultaneously with the recording of this Declaration with the Clerk of Superior Court of Glynn County, Georgia, the Plat and Plans will also be recorded and the Plat and Plans are incorporated herein by this reference as if the same were fully set</w:t>
      </w:r>
      <w:r>
        <w:rPr>
          <w:rFonts w:ascii="Courier New" w:eastAsia="Courier New" w:hAnsi="Courier New" w:cs="Courier New"/>
        </w:rPr>
        <w:t xml:space="preserve"> forth entirely herein. So long as Declarant owns a Unit, Declarant reserves the right, but shall have no obligation, to make improvements and changes to all or part of the Common Elements and the Units owned by Declarant (other than changes to the locatio</w:t>
      </w:r>
      <w:r>
        <w:rPr>
          <w:rFonts w:ascii="Courier New" w:eastAsia="Courier New" w:hAnsi="Courier New" w:cs="Courier New"/>
        </w:rPr>
        <w:t>n of Unit boundaries unless expressly permitted herein) , including, without limitation, addition and realignment of parking spaces, renovation and installation of changes to the utility systems and facilities, rearrangement and installation of security an</w:t>
      </w:r>
      <w:r>
        <w:rPr>
          <w:rFonts w:ascii="Courier New" w:eastAsia="Courier New" w:hAnsi="Courier New" w:cs="Courier New"/>
        </w:rPr>
        <w:t>d refuse facilities, work relating to building exteriors, and extension of the drives and utility lines and pipes located on the Condominium.</w:t>
      </w:r>
    </w:p>
    <w:p w14:paraId="4F22B236" w14:textId="77777777" w:rsidR="0056219B" w:rsidRDefault="00464B5A">
      <w:pPr>
        <w:spacing w:after="3" w:line="265" w:lineRule="auto"/>
        <w:ind w:left="1864" w:right="1109" w:hanging="10"/>
        <w:jc w:val="center"/>
      </w:pPr>
      <w:r>
        <w:rPr>
          <w:rFonts w:ascii="Courier New" w:eastAsia="Courier New" w:hAnsi="Courier New" w:cs="Courier New"/>
        </w:rPr>
        <w:t>ARTICLE V</w:t>
      </w:r>
    </w:p>
    <w:p w14:paraId="011B95B1" w14:textId="77777777" w:rsidR="0056219B" w:rsidRDefault="00464B5A">
      <w:pPr>
        <w:spacing w:after="259" w:line="265" w:lineRule="auto"/>
        <w:ind w:left="1864" w:right="1081" w:hanging="10"/>
        <w:jc w:val="center"/>
      </w:pPr>
      <w:r>
        <w:rPr>
          <w:noProof/>
        </w:rPr>
        <w:lastRenderedPageBreak/>
        <w:drawing>
          <wp:inline distT="0" distB="0" distL="0" distR="0" wp14:anchorId="54EDA1FC" wp14:editId="3B6C2686">
            <wp:extent cx="451194" cy="115842"/>
            <wp:effectExtent l="0" t="0" r="0" b="0"/>
            <wp:docPr id="13565" name="Picture 13565"/>
            <wp:cNvGraphicFramePr/>
            <a:graphic xmlns:a="http://schemas.openxmlformats.org/drawingml/2006/main">
              <a:graphicData uri="http://schemas.openxmlformats.org/drawingml/2006/picture">
                <pic:pic xmlns:pic="http://schemas.openxmlformats.org/drawingml/2006/picture">
                  <pic:nvPicPr>
                    <pic:cNvPr id="13565" name="Picture 13565"/>
                    <pic:cNvPicPr/>
                  </pic:nvPicPr>
                  <pic:blipFill>
                    <a:blip r:embed="rId17"/>
                    <a:stretch>
                      <a:fillRect/>
                    </a:stretch>
                  </pic:blipFill>
                  <pic:spPr>
                    <a:xfrm>
                      <a:off x="0" y="0"/>
                      <a:ext cx="451194" cy="115842"/>
                    </a:xfrm>
                    <a:prstGeom prst="rect">
                      <a:avLst/>
                    </a:prstGeom>
                  </pic:spPr>
                </pic:pic>
              </a:graphicData>
            </a:graphic>
          </wp:inline>
        </w:drawing>
      </w:r>
      <w:proofErr w:type="spellStart"/>
      <w:r>
        <w:rPr>
          <w:rFonts w:ascii="Courier New" w:eastAsia="Courier New" w:hAnsi="Courier New" w:cs="Courier New"/>
        </w:rPr>
        <w:t>INFOnmTION</w:t>
      </w:r>
      <w:proofErr w:type="spellEnd"/>
      <w:r>
        <w:rPr>
          <w:rFonts w:ascii="Courier New" w:eastAsia="Courier New" w:hAnsi="Courier New" w:cs="Courier New"/>
        </w:rPr>
        <w:t xml:space="preserve"> AND BOUNDARIES</w:t>
      </w:r>
    </w:p>
    <w:p w14:paraId="1A4A5323" w14:textId="77777777" w:rsidR="0056219B" w:rsidRDefault="00464B5A">
      <w:pPr>
        <w:spacing w:after="322"/>
        <w:ind w:left="1219" w:right="14"/>
      </w:pPr>
      <w:r>
        <w:rPr>
          <w:rFonts w:ascii="Courier New" w:eastAsia="Courier New" w:hAnsi="Courier New" w:cs="Courier New"/>
        </w:rPr>
        <w:t>5.01-The buildings and structures situated upon the property are:</w:t>
      </w:r>
    </w:p>
    <w:p w14:paraId="30642329" w14:textId="77777777" w:rsidR="0056219B" w:rsidRDefault="00464B5A">
      <w:pPr>
        <w:numPr>
          <w:ilvl w:val="0"/>
          <w:numId w:val="3"/>
        </w:numPr>
        <w:spacing w:after="238"/>
        <w:ind w:right="437" w:firstLine="1488"/>
      </w:pPr>
      <w:r>
        <w:rPr>
          <w:rFonts w:ascii="Courier New" w:eastAsia="Courier New" w:hAnsi="Courier New" w:cs="Courier New"/>
        </w:rPr>
        <w:t xml:space="preserve">located thereon as shown on that certain plat of Ocean Walk, A Condominium, dated April 29, 1997 and last revised on September 13, 1998, prepared by Freeman &amp; Vaughn Engineering, Inc. </w:t>
      </w:r>
      <w:r>
        <w:rPr>
          <w:noProof/>
        </w:rPr>
        <w:drawing>
          <wp:inline distT="0" distB="0" distL="0" distR="0" wp14:anchorId="3F0EC4B0" wp14:editId="349C5DE5">
            <wp:extent cx="36584" cy="51824"/>
            <wp:effectExtent l="0" t="0" r="0" b="0"/>
            <wp:docPr id="13566" name="Picture 13566"/>
            <wp:cNvGraphicFramePr/>
            <a:graphic xmlns:a="http://schemas.openxmlformats.org/drawingml/2006/main">
              <a:graphicData uri="http://schemas.openxmlformats.org/drawingml/2006/picture">
                <pic:pic xmlns:pic="http://schemas.openxmlformats.org/drawingml/2006/picture">
                  <pic:nvPicPr>
                    <pic:cNvPr id="13566" name="Picture 13566"/>
                    <pic:cNvPicPr/>
                  </pic:nvPicPr>
                  <pic:blipFill>
                    <a:blip r:embed="rId18"/>
                    <a:stretch>
                      <a:fillRect/>
                    </a:stretch>
                  </pic:blipFill>
                  <pic:spPr>
                    <a:xfrm>
                      <a:off x="0" y="0"/>
                      <a:ext cx="36584" cy="51824"/>
                    </a:xfrm>
                    <a:prstGeom prst="rect">
                      <a:avLst/>
                    </a:prstGeom>
                  </pic:spPr>
                </pic:pic>
              </a:graphicData>
            </a:graphic>
          </wp:inline>
        </w:drawing>
      </w:r>
      <w:r>
        <w:rPr>
          <w:rFonts w:ascii="Courier New" w:eastAsia="Courier New" w:hAnsi="Courier New" w:cs="Courier New"/>
        </w:rPr>
        <w:t>beari</w:t>
      </w:r>
      <w:r>
        <w:rPr>
          <w:rFonts w:ascii="Courier New" w:eastAsia="Courier New" w:hAnsi="Courier New" w:cs="Courier New"/>
        </w:rPr>
        <w:t>ng the seal and certification of Michael A. Hussey, Georgia Registered Land Surveyor No. 2059, which plat has been prepared in accordance with Official Code of Georgia Annotated Section 44-3-83 to be filed in the Condominium Plat Book in Glynn County, Geor</w:t>
      </w:r>
      <w:r>
        <w:rPr>
          <w:rFonts w:ascii="Courier New" w:eastAsia="Courier New" w:hAnsi="Courier New" w:cs="Courier New"/>
        </w:rPr>
        <w:t>gia Records (hereinafter said condominium plat as recorded is referred to as the "Plat" or the "Condominium Plat") ;</w:t>
      </w:r>
    </w:p>
    <w:p w14:paraId="0CA598C7" w14:textId="77777777" w:rsidR="0056219B" w:rsidRDefault="00464B5A">
      <w:pPr>
        <w:numPr>
          <w:ilvl w:val="0"/>
          <w:numId w:val="3"/>
        </w:numPr>
        <w:ind w:right="437" w:firstLine="1488"/>
      </w:pPr>
      <w:r>
        <w:rPr>
          <w:rFonts w:ascii="Courier New" w:eastAsia="Courier New" w:hAnsi="Courier New" w:cs="Courier New"/>
        </w:rPr>
        <w:t>divided into two hundred thirty two (232) residential units intended for independent ownership and use and as substantially shown upon thos</w:t>
      </w:r>
      <w:r>
        <w:rPr>
          <w:rFonts w:ascii="Courier New" w:eastAsia="Courier New" w:hAnsi="Courier New" w:cs="Courier New"/>
        </w:rPr>
        <w:t xml:space="preserve">e certain Plans for Ocean Walk, dated October 7, 1998, prepared by Ussery-Ru1e Architects, </w:t>
      </w:r>
      <w:proofErr w:type="gramStart"/>
      <w:r>
        <w:rPr>
          <w:rFonts w:ascii="Courier New" w:eastAsia="Courier New" w:hAnsi="Courier New" w:cs="Courier New"/>
        </w:rPr>
        <w:t>P.C. ,</w:t>
      </w:r>
      <w:proofErr w:type="gramEnd"/>
      <w:r>
        <w:rPr>
          <w:rFonts w:ascii="Courier New" w:eastAsia="Courier New" w:hAnsi="Courier New" w:cs="Courier New"/>
        </w:rPr>
        <w:t xml:space="preserve"> to be filed in the Condominium Floor Plans Cabinet, Glynn County, Georgia Records (hereinafter said plans are referred to as the "Plans" or the "Condominium P</w:t>
      </w:r>
      <w:r>
        <w:rPr>
          <w:rFonts w:ascii="Courier New" w:eastAsia="Courier New" w:hAnsi="Courier New" w:cs="Courier New"/>
        </w:rPr>
        <w:t>lans") .</w:t>
      </w:r>
    </w:p>
    <w:p w14:paraId="47E2C0F4" w14:textId="77777777" w:rsidR="0056219B" w:rsidRDefault="00464B5A">
      <w:pPr>
        <w:ind w:left="1205" w:right="14"/>
      </w:pPr>
      <w:r>
        <w:rPr>
          <w:rFonts w:ascii="Courier New" w:eastAsia="Courier New" w:hAnsi="Courier New" w:cs="Courier New"/>
        </w:rPr>
        <w:t>5.02-Unit Number. Each Unit shall have the identifying number allocated to it in accordance with the Plat and the Plans.</w:t>
      </w:r>
    </w:p>
    <w:p w14:paraId="61112ABD" w14:textId="77777777" w:rsidR="0056219B" w:rsidRDefault="00464B5A">
      <w:pPr>
        <w:ind w:left="1195" w:right="441"/>
      </w:pPr>
      <w:r>
        <w:rPr>
          <w:rFonts w:ascii="Courier New" w:eastAsia="Courier New" w:hAnsi="Courier New" w:cs="Courier New"/>
        </w:rPr>
        <w:t>5. 03—Boundaries. The boundaries of the Units are the floors, ceilings and walls delineated on the Plans and as described in E</w:t>
      </w:r>
      <w:r>
        <w:rPr>
          <w:rFonts w:ascii="Courier New" w:eastAsia="Courier New" w:hAnsi="Courier New" w:cs="Courier New"/>
        </w:rPr>
        <w:t>xhibit "C" attached hereto and by reference made a part hereof. If any chute, flue, duct, conduit, wire, bearing wall, bearing column or any other apparatus lies partially within and partially outside the designated boundaries of a Unit, any portions there</w:t>
      </w:r>
      <w:r>
        <w:rPr>
          <w:rFonts w:ascii="Courier New" w:eastAsia="Courier New" w:hAnsi="Courier New" w:cs="Courier New"/>
        </w:rPr>
        <w:t xml:space="preserve">of serving only that unit shall be deemed a part of that Unit, and any portions thereof serving more than one Unit or any portion of the </w:t>
      </w:r>
      <w:proofErr w:type="spellStart"/>
      <w:r>
        <w:rPr>
          <w:rFonts w:ascii="Courier New" w:eastAsia="Courier New" w:hAnsi="Courier New" w:cs="Courier New"/>
        </w:rPr>
        <w:t>Cortunon</w:t>
      </w:r>
      <w:proofErr w:type="spellEnd"/>
      <w:r>
        <w:rPr>
          <w:rFonts w:ascii="Courier New" w:eastAsia="Courier New" w:hAnsi="Courier New" w:cs="Courier New"/>
        </w:rPr>
        <w:t xml:space="preserve"> Elements shall be deemed a part of the </w:t>
      </w:r>
      <w:proofErr w:type="spellStart"/>
      <w:r>
        <w:rPr>
          <w:rFonts w:ascii="Courier New" w:eastAsia="Courier New" w:hAnsi="Courier New" w:cs="Courier New"/>
        </w:rPr>
        <w:t>Conunon</w:t>
      </w:r>
      <w:proofErr w:type="spellEnd"/>
      <w:r>
        <w:rPr>
          <w:rFonts w:ascii="Courier New" w:eastAsia="Courier New" w:hAnsi="Courier New" w:cs="Courier New"/>
        </w:rPr>
        <w:t xml:space="preserve"> </w:t>
      </w:r>
      <w:proofErr w:type="gramStart"/>
      <w:r>
        <w:rPr>
          <w:rFonts w:ascii="Courier New" w:eastAsia="Courier New" w:hAnsi="Courier New" w:cs="Courier New"/>
        </w:rPr>
        <w:t>Elements .</w:t>
      </w:r>
      <w:proofErr w:type="gramEnd"/>
    </w:p>
    <w:p w14:paraId="6AA191F0" w14:textId="77777777" w:rsidR="0056219B" w:rsidRDefault="00464B5A">
      <w:pPr>
        <w:ind w:left="1191" w:right="427"/>
      </w:pPr>
      <w:proofErr w:type="gramStart"/>
      <w:r>
        <w:rPr>
          <w:rFonts w:ascii="Courier New" w:eastAsia="Courier New" w:hAnsi="Courier New" w:cs="Courier New"/>
        </w:rPr>
        <w:t>5 .</w:t>
      </w:r>
      <w:proofErr w:type="gramEnd"/>
      <w:r>
        <w:rPr>
          <w:rFonts w:ascii="Courier New" w:eastAsia="Courier New" w:hAnsi="Courier New" w:cs="Courier New"/>
        </w:rPr>
        <w:t xml:space="preserve"> 04—Subdivision and Partition of Uni </w:t>
      </w:r>
      <w:proofErr w:type="spellStart"/>
      <w:r>
        <w:rPr>
          <w:rFonts w:ascii="Courier New" w:eastAsia="Courier New" w:hAnsi="Courier New" w:cs="Courier New"/>
        </w:rPr>
        <w:t>ts</w:t>
      </w:r>
      <w:proofErr w:type="spellEnd"/>
      <w:r>
        <w:rPr>
          <w:rFonts w:ascii="Courier New" w:eastAsia="Courier New" w:hAnsi="Courier New" w:cs="Courier New"/>
        </w:rPr>
        <w:t>; Relocati</w:t>
      </w:r>
      <w:r>
        <w:rPr>
          <w:rFonts w:ascii="Courier New" w:eastAsia="Courier New" w:hAnsi="Courier New" w:cs="Courier New"/>
        </w:rPr>
        <w:t xml:space="preserve">on of Boundaries. Subject to the provisions of Official Code of Georgia Annotated Section 44—3-91 and the </w:t>
      </w:r>
      <w:proofErr w:type="gramStart"/>
      <w:r>
        <w:rPr>
          <w:rFonts w:ascii="Courier New" w:eastAsia="Courier New" w:hAnsi="Courier New" w:cs="Courier New"/>
        </w:rPr>
        <w:t>By</w:t>
      </w:r>
      <w:proofErr w:type="gramEnd"/>
      <w:r>
        <w:rPr>
          <w:rFonts w:ascii="Courier New" w:eastAsia="Courier New" w:hAnsi="Courier New" w:cs="Courier New"/>
        </w:rPr>
        <w:t>—Laws of the Association, the boundaries between adjoining Units may be relocated from time to time, but no Unit may be subdivided for the purpose o</w:t>
      </w:r>
      <w:r>
        <w:rPr>
          <w:rFonts w:ascii="Courier New" w:eastAsia="Courier New" w:hAnsi="Courier New" w:cs="Courier New"/>
        </w:rPr>
        <w:t xml:space="preserve">f creating </w:t>
      </w:r>
      <w:r>
        <w:rPr>
          <w:rFonts w:ascii="Courier New" w:eastAsia="Courier New" w:hAnsi="Courier New" w:cs="Courier New"/>
        </w:rPr>
        <w:lastRenderedPageBreak/>
        <w:t>two or more Units therefrom and no owner shall have the right of partition of a Unit.</w:t>
      </w:r>
    </w:p>
    <w:p w14:paraId="53689900" w14:textId="77777777" w:rsidR="0056219B" w:rsidRDefault="00464B5A">
      <w:pPr>
        <w:spacing w:after="3" w:line="265" w:lineRule="auto"/>
        <w:ind w:left="1864" w:right="567" w:hanging="10"/>
        <w:jc w:val="center"/>
      </w:pPr>
      <w:r>
        <w:rPr>
          <w:rFonts w:ascii="Courier New" w:eastAsia="Courier New" w:hAnsi="Courier New" w:cs="Courier New"/>
        </w:rPr>
        <w:t>ARTICLE VI</w:t>
      </w:r>
    </w:p>
    <w:p w14:paraId="6EC275A8" w14:textId="77777777" w:rsidR="0056219B" w:rsidRDefault="00464B5A">
      <w:pPr>
        <w:pStyle w:val="Heading3"/>
        <w:spacing w:after="497"/>
        <w:ind w:left="1614" w:right="281"/>
      </w:pPr>
      <w:r>
        <w:rPr>
          <w:rFonts w:ascii="Courier New" w:eastAsia="Courier New" w:hAnsi="Courier New" w:cs="Courier New"/>
        </w:rPr>
        <w:t>LIMITED COMMON ELEMENTS</w:t>
      </w:r>
    </w:p>
    <w:p w14:paraId="35289402" w14:textId="77777777" w:rsidR="0056219B" w:rsidRDefault="00464B5A">
      <w:pPr>
        <w:numPr>
          <w:ilvl w:val="0"/>
          <w:numId w:val="4"/>
        </w:numPr>
        <w:spacing w:after="378"/>
        <w:ind w:right="158"/>
      </w:pPr>
      <w:r>
        <w:rPr>
          <w:rFonts w:ascii="Courier New" w:eastAsia="Courier New" w:hAnsi="Courier New" w:cs="Courier New"/>
        </w:rPr>
        <w:t>01 —Generally. The Limited Common Elements are those portions of the Common Elements which are reserved for the exclusive us</w:t>
      </w:r>
      <w:r>
        <w:rPr>
          <w:rFonts w:ascii="Courier New" w:eastAsia="Courier New" w:hAnsi="Courier New" w:cs="Courier New"/>
        </w:rPr>
        <w:t>e of those persons who are entitled to the use of any Unit or Units to which such Common Elements are assigned. The Limited Common Elements r and the Units to which they are assigned, are described on Exhibit "D" attached hereto and by reference made a par</w:t>
      </w:r>
      <w:r>
        <w:rPr>
          <w:rFonts w:ascii="Courier New" w:eastAsia="Courier New" w:hAnsi="Courier New" w:cs="Courier New"/>
        </w:rPr>
        <w:t>t hereof.</w:t>
      </w:r>
    </w:p>
    <w:p w14:paraId="70C2F2CE" w14:textId="77777777" w:rsidR="0056219B" w:rsidRDefault="00464B5A">
      <w:pPr>
        <w:ind w:left="1488" w:right="172"/>
      </w:pPr>
      <w:r>
        <w:rPr>
          <w:rFonts w:ascii="Courier New" w:eastAsia="Courier New" w:hAnsi="Courier New" w:cs="Courier New"/>
        </w:rPr>
        <w:t xml:space="preserve">6.02 Other </w:t>
      </w:r>
      <w:proofErr w:type="spellStart"/>
      <w:r>
        <w:rPr>
          <w:rFonts w:ascii="Courier New" w:eastAsia="Courier New" w:hAnsi="Courier New" w:cs="Courier New"/>
        </w:rPr>
        <w:t>Limi</w:t>
      </w:r>
      <w:proofErr w:type="spellEnd"/>
      <w:r>
        <w:rPr>
          <w:rFonts w:ascii="Courier New" w:eastAsia="Courier New" w:hAnsi="Courier New" w:cs="Courier New"/>
        </w:rPr>
        <w:t xml:space="preserve"> ted Common Elements. Any shutter, awning, window box, doorstep, and other apparatus described in Official Code of Georgia Annotated Section 44—3—75 (a) (5) designed to serve a single Unit shall be deemed to be a Limited Common Ele</w:t>
      </w:r>
      <w:r>
        <w:rPr>
          <w:rFonts w:ascii="Courier New" w:eastAsia="Courier New" w:hAnsi="Courier New" w:cs="Courier New"/>
        </w:rPr>
        <w:t>ment appertaining to that unit exclusively.</w:t>
      </w:r>
    </w:p>
    <w:p w14:paraId="01E9C020" w14:textId="77777777" w:rsidR="0056219B" w:rsidRDefault="00464B5A">
      <w:pPr>
        <w:spacing w:after="3" w:line="265" w:lineRule="auto"/>
        <w:ind w:left="1864" w:right="553" w:hanging="10"/>
        <w:jc w:val="center"/>
      </w:pPr>
      <w:r>
        <w:rPr>
          <w:rFonts w:ascii="Courier New" w:eastAsia="Courier New" w:hAnsi="Courier New" w:cs="Courier New"/>
        </w:rPr>
        <w:t xml:space="preserve">ARTICLE </w:t>
      </w:r>
      <w:proofErr w:type="spellStart"/>
      <w:r>
        <w:rPr>
          <w:rFonts w:ascii="Courier New" w:eastAsia="Courier New" w:hAnsi="Courier New" w:cs="Courier New"/>
        </w:rPr>
        <w:t>Vil</w:t>
      </w:r>
      <w:proofErr w:type="spellEnd"/>
    </w:p>
    <w:p w14:paraId="7F7C45B1" w14:textId="77777777" w:rsidR="0056219B" w:rsidRDefault="00464B5A">
      <w:pPr>
        <w:pStyle w:val="Heading3"/>
        <w:spacing w:after="255"/>
        <w:ind w:left="1614" w:right="295"/>
      </w:pPr>
      <w:r>
        <w:rPr>
          <w:rFonts w:ascii="Courier New" w:eastAsia="Courier New" w:hAnsi="Courier New" w:cs="Courier New"/>
        </w:rPr>
        <w:t>ALLOCATION OF UNDIVIDED INTEREST IN THE COhnv10N ELEMENTS</w:t>
      </w:r>
    </w:p>
    <w:p w14:paraId="5D8A8EBD" w14:textId="77777777" w:rsidR="0056219B" w:rsidRDefault="00464B5A">
      <w:pPr>
        <w:ind w:left="1488" w:right="158"/>
      </w:pPr>
      <w:r>
        <w:rPr>
          <w:rFonts w:ascii="Courier New" w:eastAsia="Courier New" w:hAnsi="Courier New" w:cs="Courier New"/>
        </w:rPr>
        <w:t>7.01 The undivided interest in the Common Elements allocated to each Unit is set forth on Exhibit "E" attached hereto and incorporated herein by reference.</w:t>
      </w:r>
    </w:p>
    <w:p w14:paraId="2792C7BF" w14:textId="77777777" w:rsidR="0056219B" w:rsidRDefault="00464B5A">
      <w:pPr>
        <w:spacing w:after="3" w:line="265" w:lineRule="auto"/>
        <w:ind w:left="1864" w:right="553" w:hanging="10"/>
        <w:jc w:val="center"/>
      </w:pPr>
      <w:r>
        <w:rPr>
          <w:rFonts w:ascii="Courier New" w:eastAsia="Courier New" w:hAnsi="Courier New" w:cs="Courier New"/>
        </w:rPr>
        <w:t xml:space="preserve">ARTICLE </w:t>
      </w:r>
      <w:proofErr w:type="spellStart"/>
      <w:r>
        <w:rPr>
          <w:rFonts w:ascii="Courier New" w:eastAsia="Courier New" w:hAnsi="Courier New" w:cs="Courier New"/>
        </w:rPr>
        <w:t>Vill</w:t>
      </w:r>
      <w:proofErr w:type="spellEnd"/>
    </w:p>
    <w:p w14:paraId="4505B11E" w14:textId="77777777" w:rsidR="0056219B" w:rsidRDefault="00464B5A">
      <w:pPr>
        <w:pStyle w:val="Heading3"/>
        <w:ind w:left="1614" w:right="274"/>
      </w:pPr>
      <w:r>
        <w:rPr>
          <w:rFonts w:ascii="Courier New" w:eastAsia="Courier New" w:hAnsi="Courier New" w:cs="Courier New"/>
        </w:rPr>
        <w:t>ASSOCIATION MEMBERSHIP AND ALLOCATION OF VOTES IN THE ASSOCIATION</w:t>
      </w:r>
    </w:p>
    <w:p w14:paraId="0668B7B9" w14:textId="77777777" w:rsidR="0056219B" w:rsidRDefault="00464B5A">
      <w:pPr>
        <w:ind w:left="970" w:right="158" w:firstLine="1253"/>
      </w:pPr>
      <w:r>
        <w:rPr>
          <w:rFonts w:ascii="Courier New" w:eastAsia="Courier New" w:hAnsi="Courier New" w:cs="Courier New"/>
        </w:rPr>
        <w:t>8.01 All Unit Owners,</w:t>
      </w:r>
      <w:r>
        <w:rPr>
          <w:rFonts w:ascii="Courier New" w:eastAsia="Courier New" w:hAnsi="Courier New" w:cs="Courier New"/>
        </w:rPr>
        <w:t xml:space="preserve"> by virtue of their ownership of a fee or undivided fee interest in any Unit in the Condominium, excluding Persons holding such interest under a Mortgage, are members of Ocean Walk Condominium Association, </w:t>
      </w:r>
      <w:proofErr w:type="gramStart"/>
      <w:r>
        <w:rPr>
          <w:rFonts w:ascii="Courier New" w:eastAsia="Courier New" w:hAnsi="Courier New" w:cs="Courier New"/>
        </w:rPr>
        <w:t>Inc. ,</w:t>
      </w:r>
      <w:proofErr w:type="gramEnd"/>
      <w:r>
        <w:rPr>
          <w:rFonts w:ascii="Courier New" w:eastAsia="Courier New" w:hAnsi="Courier New" w:cs="Courier New"/>
        </w:rPr>
        <w:t xml:space="preserve"> and, except as otherwise provided herein or</w:t>
      </w:r>
      <w:r>
        <w:rPr>
          <w:rFonts w:ascii="Courier New" w:eastAsia="Courier New" w:hAnsi="Courier New" w:cs="Courier New"/>
        </w:rPr>
        <w:t xml:space="preserve"> in the Bylaws, shall be entitled to vote on all matters upon which members of the Association are entitled to vote pursuant to the Declaration and in accordance with the Bylaws. Subj </w:t>
      </w:r>
      <w:proofErr w:type="spellStart"/>
      <w:r>
        <w:rPr>
          <w:rFonts w:ascii="Courier New" w:eastAsia="Courier New" w:hAnsi="Courier New" w:cs="Courier New"/>
        </w:rPr>
        <w:t>ect</w:t>
      </w:r>
      <w:proofErr w:type="spellEnd"/>
      <w:r>
        <w:rPr>
          <w:rFonts w:ascii="Courier New" w:eastAsia="Courier New" w:hAnsi="Courier New" w:cs="Courier New"/>
        </w:rPr>
        <w:t xml:space="preserve"> to the provisions of the Condominium Instruments, each </w:t>
      </w:r>
      <w:r>
        <w:rPr>
          <w:noProof/>
        </w:rPr>
        <w:drawing>
          <wp:inline distT="0" distB="0" distL="0" distR="0" wp14:anchorId="6DCAD861" wp14:editId="19DBF84D">
            <wp:extent cx="178308" cy="68580"/>
            <wp:effectExtent l="0" t="0" r="0" b="0"/>
            <wp:docPr id="15860" name="Picture 15860"/>
            <wp:cNvGraphicFramePr/>
            <a:graphic xmlns:a="http://schemas.openxmlformats.org/drawingml/2006/main">
              <a:graphicData uri="http://schemas.openxmlformats.org/drawingml/2006/picture">
                <pic:pic xmlns:pic="http://schemas.openxmlformats.org/drawingml/2006/picture">
                  <pic:nvPicPr>
                    <pic:cNvPr id="15860" name="Picture 15860"/>
                    <pic:cNvPicPr/>
                  </pic:nvPicPr>
                  <pic:blipFill>
                    <a:blip r:embed="rId19"/>
                    <a:stretch>
                      <a:fillRect/>
                    </a:stretch>
                  </pic:blipFill>
                  <pic:spPr>
                    <a:xfrm>
                      <a:off x="0" y="0"/>
                      <a:ext cx="178308" cy="68580"/>
                    </a:xfrm>
                    <a:prstGeom prst="rect">
                      <a:avLst/>
                    </a:prstGeom>
                  </pic:spPr>
                </pic:pic>
              </a:graphicData>
            </a:graphic>
          </wp:inline>
        </w:drawing>
      </w:r>
      <w:r>
        <w:rPr>
          <w:rFonts w:ascii="Courier New" w:eastAsia="Courier New" w:hAnsi="Courier New" w:cs="Courier New"/>
        </w:rPr>
        <w:t xml:space="preserve"> Owner shall</w:t>
      </w:r>
      <w:r>
        <w:rPr>
          <w:rFonts w:ascii="Courier New" w:eastAsia="Courier New" w:hAnsi="Courier New" w:cs="Courier New"/>
        </w:rPr>
        <w:t xml:space="preserve"> be entitled to one (1) equally weighted vote.</w:t>
      </w:r>
    </w:p>
    <w:p w14:paraId="7A5CF64A" w14:textId="77777777" w:rsidR="0056219B" w:rsidRDefault="00464B5A">
      <w:pPr>
        <w:spacing w:after="3" w:line="265" w:lineRule="auto"/>
        <w:ind w:left="1864" w:right="524" w:hanging="10"/>
        <w:jc w:val="center"/>
      </w:pPr>
      <w:r>
        <w:rPr>
          <w:rFonts w:ascii="Courier New" w:eastAsia="Courier New" w:hAnsi="Courier New" w:cs="Courier New"/>
        </w:rPr>
        <w:t>ARTICLE IX</w:t>
      </w:r>
    </w:p>
    <w:p w14:paraId="5B617D07" w14:textId="77777777" w:rsidR="0056219B" w:rsidRDefault="00464B5A">
      <w:pPr>
        <w:pStyle w:val="Heading3"/>
        <w:spacing w:after="342"/>
        <w:ind w:left="1614" w:right="281"/>
      </w:pPr>
      <w:r>
        <w:rPr>
          <w:rFonts w:ascii="Courier New" w:eastAsia="Courier New" w:hAnsi="Courier New" w:cs="Courier New"/>
        </w:rPr>
        <w:lastRenderedPageBreak/>
        <w:t>ALLOCATION OF LIABILITY FOR coh.N0N EXPENSES</w:t>
      </w:r>
    </w:p>
    <w:p w14:paraId="46065108" w14:textId="77777777" w:rsidR="0056219B" w:rsidRDefault="00464B5A">
      <w:pPr>
        <w:ind w:left="1495" w:right="136"/>
      </w:pPr>
      <w:r>
        <w:rPr>
          <w:rFonts w:ascii="Courier New" w:eastAsia="Courier New" w:hAnsi="Courier New" w:cs="Courier New"/>
        </w:rPr>
        <w:t>9. 01—</w:t>
      </w:r>
      <w:proofErr w:type="gramStart"/>
      <w:r>
        <w:rPr>
          <w:rFonts w:ascii="Courier New" w:eastAsia="Courier New" w:hAnsi="Courier New" w:cs="Courier New"/>
        </w:rPr>
        <w:t>Assessments .</w:t>
      </w:r>
      <w:proofErr w:type="gramEnd"/>
      <w:r>
        <w:rPr>
          <w:rFonts w:ascii="Courier New" w:eastAsia="Courier New" w:hAnsi="Courier New" w:cs="Courier New"/>
        </w:rPr>
        <w:t xml:space="preserve"> Except as provided below, or elsewhere in the Act or Condominium Instruments, the amount of all Common Expenses shall be assessed aga</w:t>
      </w:r>
      <w:r>
        <w:rPr>
          <w:rFonts w:ascii="Courier New" w:eastAsia="Courier New" w:hAnsi="Courier New" w:cs="Courier New"/>
        </w:rPr>
        <w:t>inst all the Units in accordance with the percentage of undivided interest in the Common Elements appurtenant to the Unit as shown on Exhibit "E. "</w:t>
      </w:r>
    </w:p>
    <w:p w14:paraId="7B5F716D" w14:textId="77777777" w:rsidR="0056219B" w:rsidRDefault="00464B5A">
      <w:pPr>
        <w:spacing w:after="290" w:line="255" w:lineRule="auto"/>
        <w:ind w:left="1546" w:right="114" w:firstLine="744"/>
      </w:pPr>
      <w:r>
        <w:rPr>
          <w:rFonts w:ascii="Courier New" w:eastAsia="Courier New" w:hAnsi="Courier New" w:cs="Courier New"/>
        </w:rPr>
        <w:t>9.02-Specia1 Assessments. The Board of Directors shall have the power to assess specially pursuant to this S</w:t>
      </w:r>
      <w:r>
        <w:rPr>
          <w:rFonts w:ascii="Courier New" w:eastAsia="Courier New" w:hAnsi="Courier New" w:cs="Courier New"/>
        </w:rPr>
        <w:t xml:space="preserve">ection and to Section 44—3—80 (b) of the Act as, in its discretion, it shall deem </w:t>
      </w:r>
      <w:proofErr w:type="gramStart"/>
      <w:r>
        <w:rPr>
          <w:rFonts w:ascii="Courier New" w:eastAsia="Courier New" w:hAnsi="Courier New" w:cs="Courier New"/>
        </w:rPr>
        <w:t>appropriate .</w:t>
      </w:r>
      <w:proofErr w:type="gramEnd"/>
      <w:r>
        <w:rPr>
          <w:rFonts w:ascii="Courier New" w:eastAsia="Courier New" w:hAnsi="Courier New" w:cs="Courier New"/>
        </w:rPr>
        <w:t xml:space="preserve"> Failure of the Board of Directors to exercise its authority under this Section shall not be grounds for any action against the Association or the Board of Direc</w:t>
      </w:r>
      <w:r>
        <w:rPr>
          <w:rFonts w:ascii="Courier New" w:eastAsia="Courier New" w:hAnsi="Courier New" w:cs="Courier New"/>
        </w:rPr>
        <w:t>tors and shall not constitute a waiver of the Board's right to exercise its authority under this Section in the future with respect to any expenses, including an expense for which the Board has not previously exercised its authority under this Section.</w:t>
      </w:r>
    </w:p>
    <w:p w14:paraId="178F546B" w14:textId="77777777" w:rsidR="0056219B" w:rsidRDefault="00464B5A">
      <w:pPr>
        <w:numPr>
          <w:ilvl w:val="0"/>
          <w:numId w:val="5"/>
        </w:numPr>
        <w:spacing w:line="255" w:lineRule="auto"/>
        <w:ind w:right="114" w:firstLine="1572"/>
      </w:pPr>
      <w:r>
        <w:rPr>
          <w:rFonts w:ascii="Courier New" w:eastAsia="Courier New" w:hAnsi="Courier New" w:cs="Courier New"/>
        </w:rPr>
        <w:t>Any</w:t>
      </w:r>
      <w:r>
        <w:rPr>
          <w:rFonts w:ascii="Courier New" w:eastAsia="Courier New" w:hAnsi="Courier New" w:cs="Courier New"/>
        </w:rPr>
        <w:t xml:space="preserve"> </w:t>
      </w:r>
      <w:proofErr w:type="spellStart"/>
      <w:r>
        <w:rPr>
          <w:rFonts w:ascii="Courier New" w:eastAsia="Courier New" w:hAnsi="Courier New" w:cs="Courier New"/>
        </w:rPr>
        <w:t>Comxnon</w:t>
      </w:r>
      <w:proofErr w:type="spellEnd"/>
      <w:r>
        <w:rPr>
          <w:rFonts w:ascii="Courier New" w:eastAsia="Courier New" w:hAnsi="Courier New" w:cs="Courier New"/>
        </w:rPr>
        <w:t xml:space="preserve"> Expenses benefiting less than all of the Units or significantly disproportionately benefiting all Units may be specially assessed equitably among all of the Units which are benefited according to the benefit received. However, expenses incurred fo</w:t>
      </w:r>
      <w:r>
        <w:rPr>
          <w:rFonts w:ascii="Courier New" w:eastAsia="Courier New" w:hAnsi="Courier New" w:cs="Courier New"/>
        </w:rPr>
        <w:t>r the maintenance, repair, or replacement of the Area of Common Responsibility, shall not be specially assessed.</w:t>
      </w:r>
    </w:p>
    <w:p w14:paraId="70A63D0C" w14:textId="77777777" w:rsidR="0056219B" w:rsidRDefault="00464B5A">
      <w:pPr>
        <w:numPr>
          <w:ilvl w:val="0"/>
          <w:numId w:val="5"/>
        </w:numPr>
        <w:spacing w:after="285" w:line="255" w:lineRule="auto"/>
        <w:ind w:right="114" w:firstLine="1572"/>
      </w:pPr>
      <w:r>
        <w:rPr>
          <w:rFonts w:ascii="Courier New" w:eastAsia="Courier New" w:hAnsi="Courier New" w:cs="Courier New"/>
        </w:rPr>
        <w:t>Any Common Expenses occasioned by the conduct of less than all of those entitled to occupy all of the Units or by the Occupant (s</w:t>
      </w:r>
      <w:proofErr w:type="gramStart"/>
      <w:r>
        <w:rPr>
          <w:rFonts w:ascii="Courier New" w:eastAsia="Courier New" w:hAnsi="Courier New" w:cs="Courier New"/>
        </w:rPr>
        <w:t>) ,</w:t>
      </w:r>
      <w:proofErr w:type="gramEnd"/>
      <w:r>
        <w:rPr>
          <w:rFonts w:ascii="Courier New" w:eastAsia="Courier New" w:hAnsi="Courier New" w:cs="Courier New"/>
        </w:rPr>
        <w:t xml:space="preserve"> licensees or invitees of any such Unit or Units may be specially assessed against such Unit or Units.</w:t>
      </w:r>
    </w:p>
    <w:p w14:paraId="3480EDB2" w14:textId="77777777" w:rsidR="0056219B" w:rsidRDefault="00464B5A">
      <w:pPr>
        <w:spacing w:line="255" w:lineRule="auto"/>
        <w:ind w:left="1527" w:right="114" w:firstLine="744"/>
      </w:pPr>
      <w:r>
        <w:rPr>
          <w:rFonts w:ascii="Courier New" w:eastAsia="Courier New" w:hAnsi="Courier New" w:cs="Courier New"/>
        </w:rPr>
        <w:t>9.03-Water Meters. Th</w:t>
      </w:r>
      <w:r>
        <w:rPr>
          <w:rFonts w:ascii="Courier New" w:eastAsia="Courier New" w:hAnsi="Courier New" w:cs="Courier New"/>
        </w:rPr>
        <w:t xml:space="preserve">e Condominium currently is served by a </w:t>
      </w:r>
      <w:proofErr w:type="spellStart"/>
      <w:r>
        <w:rPr>
          <w:rFonts w:ascii="Courier New" w:eastAsia="Courier New" w:hAnsi="Courier New" w:cs="Courier New"/>
        </w:rPr>
        <w:t>cornmon</w:t>
      </w:r>
      <w:proofErr w:type="spellEnd"/>
      <w:r>
        <w:rPr>
          <w:rFonts w:ascii="Courier New" w:eastAsia="Courier New" w:hAnsi="Courier New" w:cs="Courier New"/>
        </w:rPr>
        <w:t xml:space="preserve"> water meter. The Board shall have the authority to install submeters and assess individual Unit utilities usage charges, including a right to add a charge for the cost of overhead for such submetering, against</w:t>
      </w:r>
      <w:r>
        <w:rPr>
          <w:rFonts w:ascii="Courier New" w:eastAsia="Courier New" w:hAnsi="Courier New" w:cs="Courier New"/>
        </w:rPr>
        <w:t xml:space="preserve"> individual Units and/or to install separate utility meters for the Units.</w:t>
      </w:r>
    </w:p>
    <w:p w14:paraId="512B94B6" w14:textId="77777777" w:rsidR="0056219B" w:rsidRDefault="00464B5A">
      <w:pPr>
        <w:spacing w:after="0" w:line="259" w:lineRule="auto"/>
        <w:ind w:left="1446" w:hanging="10"/>
        <w:jc w:val="center"/>
      </w:pPr>
      <w:r>
        <w:rPr>
          <w:rFonts w:ascii="Courier New" w:eastAsia="Courier New" w:hAnsi="Courier New" w:cs="Courier New"/>
        </w:rPr>
        <w:t>ARTICLE X</w:t>
      </w:r>
    </w:p>
    <w:p w14:paraId="0FF4FC29" w14:textId="77777777" w:rsidR="0056219B" w:rsidRDefault="00464B5A">
      <w:pPr>
        <w:tabs>
          <w:tab w:val="center" w:pos="4950"/>
          <w:tab w:val="center" w:pos="7845"/>
        </w:tabs>
        <w:spacing w:after="0" w:line="259" w:lineRule="auto"/>
        <w:ind w:left="0" w:firstLine="0"/>
        <w:jc w:val="left"/>
      </w:pPr>
      <w:r>
        <w:tab/>
      </w:r>
      <w:r>
        <w:rPr>
          <w:rFonts w:ascii="Courier New" w:eastAsia="Courier New" w:hAnsi="Courier New" w:cs="Courier New"/>
        </w:rPr>
        <w:t>ASS</w:t>
      </w:r>
      <w:r>
        <w:rPr>
          <w:rFonts w:ascii="Courier New" w:eastAsia="Courier New" w:hAnsi="Courier New" w:cs="Courier New"/>
          <w:u w:val="single" w:color="000000"/>
        </w:rPr>
        <w:t xml:space="preserve">OCXATION RIGHTS </w:t>
      </w:r>
      <w:r>
        <w:rPr>
          <w:rFonts w:ascii="Courier New" w:eastAsia="Courier New" w:hAnsi="Courier New" w:cs="Courier New"/>
          <w:u w:val="single" w:color="000000"/>
        </w:rPr>
        <w:tab/>
        <w:t>RESTRICTIONS</w:t>
      </w:r>
    </w:p>
    <w:p w14:paraId="447A75E7" w14:textId="77777777" w:rsidR="0056219B" w:rsidRDefault="00464B5A">
      <w:pPr>
        <w:spacing w:after="324" w:line="259" w:lineRule="auto"/>
        <w:ind w:left="8709" w:firstLine="0"/>
        <w:jc w:val="left"/>
      </w:pPr>
      <w:r>
        <w:rPr>
          <w:noProof/>
        </w:rPr>
        <w:drawing>
          <wp:inline distT="0" distB="0" distL="0" distR="0" wp14:anchorId="26D16D94" wp14:editId="4B6584CE">
            <wp:extent cx="6097" cy="6097"/>
            <wp:effectExtent l="0" t="0" r="0" b="0"/>
            <wp:docPr id="18321" name="Picture 18321"/>
            <wp:cNvGraphicFramePr/>
            <a:graphic xmlns:a="http://schemas.openxmlformats.org/drawingml/2006/main">
              <a:graphicData uri="http://schemas.openxmlformats.org/drawingml/2006/picture">
                <pic:pic xmlns:pic="http://schemas.openxmlformats.org/drawingml/2006/picture">
                  <pic:nvPicPr>
                    <pic:cNvPr id="18321" name="Picture 18321"/>
                    <pic:cNvPicPr/>
                  </pic:nvPicPr>
                  <pic:blipFill>
                    <a:blip r:embed="rId20"/>
                    <a:stretch>
                      <a:fillRect/>
                    </a:stretch>
                  </pic:blipFill>
                  <pic:spPr>
                    <a:xfrm>
                      <a:off x="0" y="0"/>
                      <a:ext cx="6097" cy="6097"/>
                    </a:xfrm>
                    <a:prstGeom prst="rect">
                      <a:avLst/>
                    </a:prstGeom>
                  </pic:spPr>
                </pic:pic>
              </a:graphicData>
            </a:graphic>
          </wp:inline>
        </w:drawing>
      </w:r>
    </w:p>
    <w:p w14:paraId="290A03EC" w14:textId="77777777" w:rsidR="0056219B" w:rsidRDefault="00464B5A">
      <w:pPr>
        <w:spacing w:line="255" w:lineRule="auto"/>
        <w:ind w:left="1522" w:right="114" w:firstLine="744"/>
      </w:pPr>
      <w:proofErr w:type="gramStart"/>
      <w:r>
        <w:rPr>
          <w:rFonts w:ascii="Courier New" w:eastAsia="Courier New" w:hAnsi="Courier New" w:cs="Courier New"/>
        </w:rPr>
        <w:lastRenderedPageBreak/>
        <w:t>10 .</w:t>
      </w:r>
      <w:proofErr w:type="gramEnd"/>
      <w:r>
        <w:rPr>
          <w:rFonts w:ascii="Courier New" w:eastAsia="Courier New" w:hAnsi="Courier New" w:cs="Courier New"/>
        </w:rPr>
        <w:t xml:space="preserve"> 01 -Rights of Association. In addition to and not in limitation of all other rights it may have, the Association, acting through i</w:t>
      </w:r>
      <w:r>
        <w:rPr>
          <w:rFonts w:ascii="Courier New" w:eastAsia="Courier New" w:hAnsi="Courier New" w:cs="Courier New"/>
        </w:rPr>
        <w:t>ts Board of Directors, shall have the right and authority:</w:t>
      </w:r>
    </w:p>
    <w:p w14:paraId="004548E2" w14:textId="77777777" w:rsidR="0056219B" w:rsidRDefault="00464B5A">
      <w:pPr>
        <w:numPr>
          <w:ilvl w:val="0"/>
          <w:numId w:val="6"/>
        </w:numPr>
        <w:spacing w:line="255" w:lineRule="auto"/>
        <w:ind w:right="110" w:firstLine="785"/>
      </w:pPr>
      <w:r>
        <w:rPr>
          <w:rFonts w:ascii="Courier New" w:eastAsia="Courier New" w:hAnsi="Courier New" w:cs="Courier New"/>
        </w:rPr>
        <w:t>to enter into Units for maintenance, emergency, security, or safety purposes, which right may be exercised by the Association's Board of Directors, officers, agents, employees, managers, and all po</w:t>
      </w:r>
      <w:r>
        <w:rPr>
          <w:rFonts w:ascii="Courier New" w:eastAsia="Courier New" w:hAnsi="Courier New" w:cs="Courier New"/>
        </w:rPr>
        <w:t>lice officers, firemen, ambulance personnel, and similar emergency personnel in the performance of their respective duties. Except in an emergency situation, entry shall be only during reasonable hours and after reasonable notice to the Owner or Occupant o</w:t>
      </w:r>
      <w:r>
        <w:rPr>
          <w:rFonts w:ascii="Courier New" w:eastAsia="Courier New" w:hAnsi="Courier New" w:cs="Courier New"/>
        </w:rPr>
        <w:t>f the Unit;</w:t>
      </w:r>
    </w:p>
    <w:p w14:paraId="7D09B8E6" w14:textId="77777777" w:rsidR="0056219B" w:rsidRDefault="00464B5A">
      <w:pPr>
        <w:numPr>
          <w:ilvl w:val="0"/>
          <w:numId w:val="6"/>
        </w:numPr>
        <w:ind w:right="110" w:firstLine="785"/>
      </w:pPr>
      <w:r>
        <w:rPr>
          <w:rFonts w:ascii="Courier New" w:eastAsia="Courier New" w:hAnsi="Courier New" w:cs="Courier New"/>
        </w:rPr>
        <w:t xml:space="preserve">to make and to enforce reasonable rules and regulations governing the use of the Condominium, including the Units, Limited Common Elements, and Common </w:t>
      </w:r>
      <w:proofErr w:type="gramStart"/>
      <w:r>
        <w:rPr>
          <w:rFonts w:ascii="Courier New" w:eastAsia="Courier New" w:hAnsi="Courier New" w:cs="Courier New"/>
        </w:rPr>
        <w:t>Elements ;</w:t>
      </w:r>
      <w:proofErr w:type="gramEnd"/>
    </w:p>
    <w:p w14:paraId="7907559A" w14:textId="77777777" w:rsidR="0056219B" w:rsidRDefault="00464B5A">
      <w:pPr>
        <w:numPr>
          <w:ilvl w:val="0"/>
          <w:numId w:val="6"/>
        </w:numPr>
        <w:ind w:right="110" w:firstLine="785"/>
      </w:pPr>
      <w:r>
        <w:rPr>
          <w:rFonts w:ascii="Courier New" w:eastAsia="Courier New" w:hAnsi="Courier New" w:cs="Courier New"/>
        </w:rPr>
        <w:t xml:space="preserve">to enforce use restrictions, other Declaration and Bylaws provisions, and rules and regulations by the imposition of reasonable monetary fines and suspension of use and voting </w:t>
      </w:r>
      <w:r>
        <w:rPr>
          <w:noProof/>
        </w:rPr>
        <w:drawing>
          <wp:inline distT="0" distB="0" distL="0" distR="0" wp14:anchorId="10A4BBF7" wp14:editId="1ACBA024">
            <wp:extent cx="12197" cy="15242"/>
            <wp:effectExtent l="0" t="0" r="0" b="0"/>
            <wp:docPr id="20718" name="Picture 20718"/>
            <wp:cNvGraphicFramePr/>
            <a:graphic xmlns:a="http://schemas.openxmlformats.org/drawingml/2006/main">
              <a:graphicData uri="http://schemas.openxmlformats.org/drawingml/2006/picture">
                <pic:pic xmlns:pic="http://schemas.openxmlformats.org/drawingml/2006/picture">
                  <pic:nvPicPr>
                    <pic:cNvPr id="20718" name="Picture 20718"/>
                    <pic:cNvPicPr/>
                  </pic:nvPicPr>
                  <pic:blipFill>
                    <a:blip r:embed="rId21"/>
                    <a:stretch>
                      <a:fillRect/>
                    </a:stretch>
                  </pic:blipFill>
                  <pic:spPr>
                    <a:xfrm>
                      <a:off x="0" y="0"/>
                      <a:ext cx="12197" cy="15242"/>
                    </a:xfrm>
                    <a:prstGeom prst="rect">
                      <a:avLst/>
                    </a:prstGeom>
                  </pic:spPr>
                </pic:pic>
              </a:graphicData>
            </a:graphic>
          </wp:inline>
        </w:drawing>
      </w:r>
      <w:r>
        <w:rPr>
          <w:rFonts w:ascii="Courier New" w:eastAsia="Courier New" w:hAnsi="Courier New" w:cs="Courier New"/>
        </w:rPr>
        <w:t xml:space="preserve"> privileges as provided in Section 44—3—76 of the Act, as amended;</w:t>
      </w:r>
    </w:p>
    <w:p w14:paraId="296BDB86" w14:textId="77777777" w:rsidR="0056219B" w:rsidRDefault="00464B5A">
      <w:pPr>
        <w:numPr>
          <w:ilvl w:val="0"/>
          <w:numId w:val="6"/>
        </w:numPr>
        <w:spacing w:after="286"/>
        <w:ind w:right="110" w:firstLine="785"/>
      </w:pPr>
      <w:r>
        <w:rPr>
          <w:rFonts w:ascii="Courier New" w:eastAsia="Courier New" w:hAnsi="Courier New" w:cs="Courier New"/>
        </w:rPr>
        <w:t>to grant per</w:t>
      </w:r>
      <w:r>
        <w:rPr>
          <w:rFonts w:ascii="Courier New" w:eastAsia="Courier New" w:hAnsi="Courier New" w:cs="Courier New"/>
        </w:rPr>
        <w:t>mits, licenses, utility easements, and other easements;</w:t>
      </w:r>
    </w:p>
    <w:p w14:paraId="29D170C8" w14:textId="77777777" w:rsidR="0056219B" w:rsidRDefault="00464B5A">
      <w:pPr>
        <w:numPr>
          <w:ilvl w:val="0"/>
          <w:numId w:val="6"/>
        </w:numPr>
        <w:ind w:right="110" w:firstLine="785"/>
      </w:pPr>
      <w:r>
        <w:rPr>
          <w:rFonts w:ascii="Courier New" w:eastAsia="Courier New" w:hAnsi="Courier New" w:cs="Courier New"/>
        </w:rPr>
        <w:t>to control, manage, operate, maintain, improve and replace all portions of the Area of Common Responsibility;</w:t>
      </w:r>
    </w:p>
    <w:p w14:paraId="62E07EF9" w14:textId="77777777" w:rsidR="0056219B" w:rsidRDefault="00464B5A">
      <w:pPr>
        <w:numPr>
          <w:ilvl w:val="0"/>
          <w:numId w:val="6"/>
        </w:numPr>
        <w:spacing w:after="220"/>
        <w:ind w:right="110" w:firstLine="785"/>
      </w:pPr>
      <w:r>
        <w:rPr>
          <w:rFonts w:ascii="Courier New" w:eastAsia="Courier New" w:hAnsi="Courier New" w:cs="Courier New"/>
        </w:rPr>
        <w:t xml:space="preserve">to deal with the Condominium in the event of damage or destruction as a result of casualty loss, condemnation or eminent domain, in accordance with the provisions of the Act and this </w:t>
      </w:r>
      <w:proofErr w:type="gramStart"/>
      <w:r>
        <w:rPr>
          <w:rFonts w:ascii="Courier New" w:eastAsia="Courier New" w:hAnsi="Courier New" w:cs="Courier New"/>
        </w:rPr>
        <w:t>Declaration ;</w:t>
      </w:r>
      <w:proofErr w:type="gramEnd"/>
    </w:p>
    <w:p w14:paraId="5973F9E3" w14:textId="77777777" w:rsidR="0056219B" w:rsidRDefault="00464B5A">
      <w:pPr>
        <w:numPr>
          <w:ilvl w:val="0"/>
          <w:numId w:val="6"/>
        </w:numPr>
        <w:ind w:right="110" w:firstLine="785"/>
      </w:pPr>
      <w:r>
        <w:rPr>
          <w:rFonts w:ascii="Courier New" w:eastAsia="Courier New" w:hAnsi="Courier New" w:cs="Courier New"/>
        </w:rPr>
        <w:t>to acquire, hold, and dispose of tangible and intangible pe</w:t>
      </w:r>
      <w:r>
        <w:rPr>
          <w:rFonts w:ascii="Courier New" w:eastAsia="Courier New" w:hAnsi="Courier New" w:cs="Courier New"/>
        </w:rPr>
        <w:t>rsonal property and real property; and</w:t>
      </w:r>
    </w:p>
    <w:p w14:paraId="514654BA" w14:textId="77777777" w:rsidR="0056219B" w:rsidRDefault="00464B5A">
      <w:pPr>
        <w:numPr>
          <w:ilvl w:val="0"/>
          <w:numId w:val="6"/>
        </w:numPr>
        <w:spacing w:after="3" w:line="259" w:lineRule="auto"/>
        <w:ind w:right="110" w:firstLine="785"/>
      </w:pPr>
      <w:r>
        <w:rPr>
          <w:rFonts w:ascii="Courier New" w:eastAsia="Courier New" w:hAnsi="Courier New" w:cs="Courier New"/>
        </w:rPr>
        <w:t>to close permanently or temporarily any portion of the</w:t>
      </w:r>
    </w:p>
    <w:p w14:paraId="122D468E" w14:textId="77777777" w:rsidR="0056219B" w:rsidRDefault="00464B5A">
      <w:pPr>
        <w:ind w:left="1532" w:right="96" w:firstLine="0"/>
      </w:pPr>
      <w:proofErr w:type="spellStart"/>
      <w:r>
        <w:rPr>
          <w:rFonts w:ascii="Courier New" w:eastAsia="Courier New" w:hAnsi="Courier New" w:cs="Courier New"/>
        </w:rPr>
        <w:t>Corrunon</w:t>
      </w:r>
      <w:proofErr w:type="spellEnd"/>
      <w:r>
        <w:rPr>
          <w:rFonts w:ascii="Courier New" w:eastAsia="Courier New" w:hAnsi="Courier New" w:cs="Courier New"/>
        </w:rPr>
        <w:t xml:space="preserve"> Elements (excluding the Limited Common Elements) with thirty (30) days prior notice to all Owners, except that, in emergency situations requiring a tempo</w:t>
      </w:r>
      <w:r>
        <w:rPr>
          <w:rFonts w:ascii="Courier New" w:eastAsia="Courier New" w:hAnsi="Courier New" w:cs="Courier New"/>
        </w:rPr>
        <w:t xml:space="preserve">rary closing, prior notice shall not be required so long as notice is given within three (3) days after the closing explaining the reason for the closing. Notwithstanding the above, the Owners may re-open closed Common </w:t>
      </w:r>
      <w:r>
        <w:rPr>
          <w:rFonts w:ascii="Courier New" w:eastAsia="Courier New" w:hAnsi="Courier New" w:cs="Courier New"/>
        </w:rPr>
        <w:lastRenderedPageBreak/>
        <w:t>Elements by a majority vote of the to</w:t>
      </w:r>
      <w:r>
        <w:rPr>
          <w:rFonts w:ascii="Courier New" w:eastAsia="Courier New" w:hAnsi="Courier New" w:cs="Courier New"/>
        </w:rPr>
        <w:t>tal Association vote, cast at a duly called special or annual meeting.</w:t>
      </w:r>
    </w:p>
    <w:p w14:paraId="6DF86709" w14:textId="77777777" w:rsidR="0056219B" w:rsidRDefault="00464B5A">
      <w:pPr>
        <w:numPr>
          <w:ilvl w:val="0"/>
          <w:numId w:val="6"/>
        </w:numPr>
        <w:ind w:right="110" w:firstLine="785"/>
      </w:pPr>
      <w:r>
        <w:rPr>
          <w:rFonts w:ascii="Courier New" w:eastAsia="Courier New" w:hAnsi="Courier New" w:cs="Courier New"/>
        </w:rPr>
        <w:t>to establish a construction deposit in a reasonable amount determined by the Board of Directors to be paid by all Owners making modifications, alterations or additions to their Units in</w:t>
      </w:r>
      <w:r>
        <w:rPr>
          <w:rFonts w:ascii="Courier New" w:eastAsia="Courier New" w:hAnsi="Courier New" w:cs="Courier New"/>
        </w:rPr>
        <w:t xml:space="preserve"> order to protect the Condominium against damage due to the transportation and use of construction materials in the Condominium. Costs for repair of such damage may be deductible from the construction deposit and any additional expenses may be specifically</w:t>
      </w:r>
      <w:r>
        <w:rPr>
          <w:rFonts w:ascii="Courier New" w:eastAsia="Courier New" w:hAnsi="Courier New" w:cs="Courier New"/>
        </w:rPr>
        <w:t xml:space="preserve"> assessed against the Unit under Section 9.02 (b) above.</w:t>
      </w:r>
    </w:p>
    <w:p w14:paraId="6D95BFF9" w14:textId="77777777" w:rsidR="0056219B" w:rsidRDefault="00464B5A">
      <w:pPr>
        <w:spacing w:after="3" w:line="265" w:lineRule="auto"/>
        <w:ind w:left="1864" w:right="452" w:hanging="10"/>
        <w:jc w:val="center"/>
      </w:pPr>
      <w:r>
        <w:rPr>
          <w:rFonts w:ascii="Courier New" w:eastAsia="Courier New" w:hAnsi="Courier New" w:cs="Courier New"/>
        </w:rPr>
        <w:t xml:space="preserve">ARTICLE </w:t>
      </w:r>
      <w:proofErr w:type="spellStart"/>
      <w:r>
        <w:rPr>
          <w:rFonts w:ascii="Courier New" w:eastAsia="Courier New" w:hAnsi="Courier New" w:cs="Courier New"/>
        </w:rPr>
        <w:t>Xl</w:t>
      </w:r>
      <w:proofErr w:type="spellEnd"/>
    </w:p>
    <w:p w14:paraId="24F2AF77" w14:textId="77777777" w:rsidR="0056219B" w:rsidRDefault="00464B5A">
      <w:pPr>
        <w:spacing w:line="259" w:lineRule="auto"/>
        <w:ind w:left="1421" w:firstLine="0"/>
        <w:jc w:val="center"/>
      </w:pPr>
      <w:r>
        <w:rPr>
          <w:rFonts w:ascii="Courier New" w:eastAsia="Courier New" w:hAnsi="Courier New" w:cs="Courier New"/>
          <w:sz w:val="22"/>
          <w:u w:val="single" w:color="000000"/>
        </w:rPr>
        <w:t>ASSESS2GN%'S</w:t>
      </w:r>
    </w:p>
    <w:p w14:paraId="0D423363" w14:textId="77777777" w:rsidR="0056219B" w:rsidRDefault="00464B5A">
      <w:pPr>
        <w:ind w:left="1537" w:right="86"/>
      </w:pPr>
      <w:r>
        <w:rPr>
          <w:rFonts w:ascii="Courier New" w:eastAsia="Courier New" w:hAnsi="Courier New" w:cs="Courier New"/>
        </w:rPr>
        <w:t>11. 01 —Purpose of Assessment. The Association shall have the power to levy assessments as provided herein and in the Act. The assessments for Common Expenses provided for her</w:t>
      </w:r>
      <w:r>
        <w:rPr>
          <w:rFonts w:ascii="Courier New" w:eastAsia="Courier New" w:hAnsi="Courier New" w:cs="Courier New"/>
        </w:rPr>
        <w:t>ein shall be used for the general purposes of promoting the recreation, health, safety, welfare, common benefit, and enjoyment of the Owners and Occupants of Units in the Condominium as may be more specifically authorized from time to time by the Board.</w:t>
      </w:r>
    </w:p>
    <w:p w14:paraId="3FBA178F" w14:textId="77777777" w:rsidR="0056219B" w:rsidRDefault="00464B5A">
      <w:pPr>
        <w:ind w:left="1479" w:right="153"/>
      </w:pPr>
      <w:r>
        <w:rPr>
          <w:rFonts w:ascii="Courier New" w:eastAsia="Courier New" w:hAnsi="Courier New" w:cs="Courier New"/>
        </w:rPr>
        <w:t>11</w:t>
      </w:r>
      <w:r>
        <w:rPr>
          <w:rFonts w:ascii="Courier New" w:eastAsia="Courier New" w:hAnsi="Courier New" w:cs="Courier New"/>
        </w:rPr>
        <w:t xml:space="preserve">.02-Crea t ion of the Lien and Personal </w:t>
      </w:r>
      <w:proofErr w:type="spellStart"/>
      <w:r>
        <w:rPr>
          <w:rFonts w:ascii="Courier New" w:eastAsia="Courier New" w:hAnsi="Courier New" w:cs="Courier New"/>
        </w:rPr>
        <w:t>Obliga</w:t>
      </w:r>
      <w:proofErr w:type="spellEnd"/>
      <w:r>
        <w:rPr>
          <w:rFonts w:ascii="Courier New" w:eastAsia="Courier New" w:hAnsi="Courier New" w:cs="Courier New"/>
        </w:rPr>
        <w:t xml:space="preserve"> t ion For </w:t>
      </w:r>
      <w:proofErr w:type="spellStart"/>
      <w:r>
        <w:rPr>
          <w:rFonts w:ascii="Courier New" w:eastAsia="Courier New" w:hAnsi="Courier New" w:cs="Courier New"/>
        </w:rPr>
        <w:t>Assessmen</w:t>
      </w:r>
      <w:proofErr w:type="spellEnd"/>
      <w:r>
        <w:rPr>
          <w:rFonts w:ascii="Courier New" w:eastAsia="Courier New" w:hAnsi="Courier New" w:cs="Courier New"/>
        </w:rPr>
        <w:t xml:space="preserve"> </w:t>
      </w:r>
      <w:proofErr w:type="spellStart"/>
      <w:proofErr w:type="gramStart"/>
      <w:r>
        <w:rPr>
          <w:rFonts w:ascii="Courier New" w:eastAsia="Courier New" w:hAnsi="Courier New" w:cs="Courier New"/>
        </w:rPr>
        <w:t>ts</w:t>
      </w:r>
      <w:proofErr w:type="spellEnd"/>
      <w:r>
        <w:rPr>
          <w:rFonts w:ascii="Courier New" w:eastAsia="Courier New" w:hAnsi="Courier New" w:cs="Courier New"/>
        </w:rPr>
        <w:t xml:space="preserve"> .</w:t>
      </w:r>
      <w:proofErr w:type="gramEnd"/>
      <w:r>
        <w:rPr>
          <w:rFonts w:ascii="Courier New" w:eastAsia="Courier New" w:hAnsi="Courier New" w:cs="Courier New"/>
        </w:rPr>
        <w:t xml:space="preserve"> Each Owner of any Unit, by acceptance of a deed therefor, whether or not it shall be so expressed in such deed, is deemed to covenant and agree to pay to the Association: (</w:t>
      </w:r>
      <w:proofErr w:type="spellStart"/>
      <w:r>
        <w:rPr>
          <w:rFonts w:ascii="Courier New" w:eastAsia="Courier New" w:hAnsi="Courier New" w:cs="Courier New"/>
        </w:rPr>
        <w:t>i</w:t>
      </w:r>
      <w:proofErr w:type="spellEnd"/>
      <w:r>
        <w:rPr>
          <w:rFonts w:ascii="Courier New" w:eastAsia="Courier New" w:hAnsi="Courier New" w:cs="Courier New"/>
        </w:rPr>
        <w:t>) annual as</w:t>
      </w:r>
      <w:r>
        <w:rPr>
          <w:rFonts w:ascii="Courier New" w:eastAsia="Courier New" w:hAnsi="Courier New" w:cs="Courier New"/>
        </w:rPr>
        <w:t>sessments or charges; (</w:t>
      </w:r>
      <w:proofErr w:type="spellStart"/>
      <w:r>
        <w:rPr>
          <w:rFonts w:ascii="Courier New" w:eastAsia="Courier New" w:hAnsi="Courier New" w:cs="Courier New"/>
        </w:rPr>
        <w:t>i</w:t>
      </w:r>
      <w:proofErr w:type="spellEnd"/>
      <w:r>
        <w:rPr>
          <w:rFonts w:ascii="Courier New" w:eastAsia="Courier New" w:hAnsi="Courier New" w:cs="Courier New"/>
        </w:rPr>
        <w:t xml:space="preserve"> </w:t>
      </w:r>
      <w:proofErr w:type="spellStart"/>
      <w:r>
        <w:rPr>
          <w:rFonts w:ascii="Courier New" w:eastAsia="Courier New" w:hAnsi="Courier New" w:cs="Courier New"/>
        </w:rPr>
        <w:t>i</w:t>
      </w:r>
      <w:proofErr w:type="spellEnd"/>
      <w:r>
        <w:rPr>
          <w:rFonts w:ascii="Courier New" w:eastAsia="Courier New" w:hAnsi="Courier New" w:cs="Courier New"/>
        </w:rPr>
        <w:t>) special assessments, such assessments to be established and collected as hereinafter provided; and (</w:t>
      </w:r>
      <w:proofErr w:type="spellStart"/>
      <w:r>
        <w:rPr>
          <w:rFonts w:ascii="Courier New" w:eastAsia="Courier New" w:hAnsi="Courier New" w:cs="Courier New"/>
        </w:rPr>
        <w:t>i</w:t>
      </w:r>
      <w:proofErr w:type="spellEnd"/>
      <w:r>
        <w:rPr>
          <w:rFonts w:ascii="Courier New" w:eastAsia="Courier New" w:hAnsi="Courier New" w:cs="Courier New"/>
        </w:rPr>
        <w:t xml:space="preserve"> </w:t>
      </w:r>
      <w:proofErr w:type="spellStart"/>
      <w:r>
        <w:rPr>
          <w:rFonts w:ascii="Courier New" w:eastAsia="Courier New" w:hAnsi="Courier New" w:cs="Courier New"/>
        </w:rPr>
        <w:t>i</w:t>
      </w:r>
      <w:proofErr w:type="spellEnd"/>
      <w:r>
        <w:rPr>
          <w:rFonts w:ascii="Courier New" w:eastAsia="Courier New" w:hAnsi="Courier New" w:cs="Courier New"/>
        </w:rPr>
        <w:t xml:space="preserve"> </w:t>
      </w:r>
      <w:proofErr w:type="spellStart"/>
      <w:r>
        <w:rPr>
          <w:rFonts w:ascii="Courier New" w:eastAsia="Courier New" w:hAnsi="Courier New" w:cs="Courier New"/>
        </w:rPr>
        <w:t>i</w:t>
      </w:r>
      <w:proofErr w:type="spellEnd"/>
      <w:r>
        <w:rPr>
          <w:rFonts w:ascii="Courier New" w:eastAsia="Courier New" w:hAnsi="Courier New" w:cs="Courier New"/>
        </w:rPr>
        <w:t>) specific assessments against any particular Unit which are established pursuant to the terms of this Declaration, includi</w:t>
      </w:r>
      <w:r>
        <w:rPr>
          <w:rFonts w:ascii="Courier New" w:eastAsia="Courier New" w:hAnsi="Courier New" w:cs="Courier New"/>
        </w:rPr>
        <w:t>ng but not limited to reasonable fines imposed in accordance with the terms of this Declaration.</w:t>
      </w:r>
    </w:p>
    <w:p w14:paraId="6126A46F" w14:textId="77777777" w:rsidR="0056219B" w:rsidRDefault="00464B5A">
      <w:pPr>
        <w:spacing w:after="239"/>
        <w:ind w:left="1469" w:right="153"/>
      </w:pPr>
      <w:r>
        <w:rPr>
          <w:rFonts w:ascii="Courier New" w:eastAsia="Courier New" w:hAnsi="Courier New" w:cs="Courier New"/>
        </w:rPr>
        <w:t>All such assessments, together with charges, interest, costs, and reasonable attorney's fees actually incurred, and if the Board so elects, rents, in the maxim</w:t>
      </w:r>
      <w:r>
        <w:rPr>
          <w:rFonts w:ascii="Courier New" w:eastAsia="Courier New" w:hAnsi="Courier New" w:cs="Courier New"/>
        </w:rPr>
        <w:t>um amount permitted by the Act, shall be a charge on the Unit and shall be a continuing lien upon the Unit against which each assessment is made. Such amounts shall also be the personal obligation of the Person who was the Owner of such Unit at the time wh</w:t>
      </w:r>
      <w:r>
        <w:rPr>
          <w:rFonts w:ascii="Courier New" w:eastAsia="Courier New" w:hAnsi="Courier New" w:cs="Courier New"/>
        </w:rPr>
        <w:t xml:space="preserve">en the assessment fell due. Each Owner and his or her grantee shall be jointly and </w:t>
      </w:r>
      <w:r>
        <w:rPr>
          <w:rFonts w:ascii="Courier New" w:eastAsia="Courier New" w:hAnsi="Courier New" w:cs="Courier New"/>
        </w:rPr>
        <w:lastRenderedPageBreak/>
        <w:t xml:space="preserve">severally liable for all assessments and charges due and payable at the time of any </w:t>
      </w:r>
      <w:proofErr w:type="gramStart"/>
      <w:r>
        <w:rPr>
          <w:rFonts w:ascii="Courier New" w:eastAsia="Courier New" w:hAnsi="Courier New" w:cs="Courier New"/>
        </w:rPr>
        <w:t>conveyance .</w:t>
      </w:r>
      <w:proofErr w:type="gramEnd"/>
    </w:p>
    <w:p w14:paraId="227F2E36" w14:textId="77777777" w:rsidR="0056219B" w:rsidRDefault="00464B5A">
      <w:pPr>
        <w:spacing w:after="340"/>
        <w:ind w:left="1459" w:right="158"/>
      </w:pPr>
      <w:r>
        <w:rPr>
          <w:rFonts w:ascii="Courier New" w:eastAsia="Courier New" w:hAnsi="Courier New" w:cs="Courier New"/>
        </w:rPr>
        <w:t>Assessments shall be paid in such manner and on such dates as may be fixed b</w:t>
      </w:r>
      <w:r>
        <w:rPr>
          <w:rFonts w:ascii="Courier New" w:eastAsia="Courier New" w:hAnsi="Courier New" w:cs="Courier New"/>
        </w:rPr>
        <w:t xml:space="preserve">y the Board of Directors; unless otherwise provided, the annual assessments shall be paid in equal monthly installments due on the first day of each calendar month. No Owner may exempt himself or herself from liability for or otherwise withhold payment of </w:t>
      </w:r>
      <w:r>
        <w:rPr>
          <w:rFonts w:ascii="Courier New" w:eastAsia="Courier New" w:hAnsi="Courier New" w:cs="Courier New"/>
        </w:rPr>
        <w:t>assessments for any reason whatsoever, including, but not limited to, nonuse of the Common Elements, the Association' s failure to perform its obligations required hereunder, or inconvenience or discomfort arising from the Association' s performance of its</w:t>
      </w:r>
      <w:r>
        <w:rPr>
          <w:rFonts w:ascii="Courier New" w:eastAsia="Courier New" w:hAnsi="Courier New" w:cs="Courier New"/>
        </w:rPr>
        <w:t xml:space="preserve"> duties. The lien provided for herein shall have priority as provided in the Act.</w:t>
      </w:r>
    </w:p>
    <w:p w14:paraId="041C9913" w14:textId="77777777" w:rsidR="0056219B" w:rsidRDefault="00464B5A">
      <w:pPr>
        <w:spacing w:after="312"/>
        <w:ind w:left="1464" w:right="158"/>
      </w:pPr>
      <w:r>
        <w:rPr>
          <w:rFonts w:ascii="Courier New" w:eastAsia="Courier New" w:hAnsi="Courier New" w:cs="Courier New"/>
        </w:rPr>
        <w:t xml:space="preserve">11.03-De1inquent Assessments. </w:t>
      </w:r>
      <w:r>
        <w:rPr>
          <w:rFonts w:ascii="Courier New" w:eastAsia="Courier New" w:hAnsi="Courier New" w:cs="Courier New"/>
        </w:rPr>
        <w:t>All assessments and related charges not paid on or before the due date shall be delinquent, and the Owner shall be in default.</w:t>
      </w:r>
    </w:p>
    <w:p w14:paraId="58291E01" w14:textId="77777777" w:rsidR="0056219B" w:rsidRDefault="00464B5A">
      <w:pPr>
        <w:numPr>
          <w:ilvl w:val="0"/>
          <w:numId w:val="7"/>
        </w:numPr>
        <w:spacing w:after="228"/>
        <w:ind w:right="151" w:firstLine="1495"/>
      </w:pPr>
      <w:r>
        <w:rPr>
          <w:rFonts w:ascii="Courier New" w:eastAsia="Courier New" w:hAnsi="Courier New" w:cs="Courier New"/>
        </w:rPr>
        <w:t xml:space="preserve">If any monthly installment of annual assessments or any part thereof is not paid in full by the tenth (10th) day of the month or </w:t>
      </w:r>
      <w:r>
        <w:rPr>
          <w:rFonts w:ascii="Courier New" w:eastAsia="Courier New" w:hAnsi="Courier New" w:cs="Courier New"/>
        </w:rPr>
        <w:t>if any other charge is not paid within ten (10) days of the due date, a late charge equal to the greater of ten ($10.00) dollars or ten (10%) percent of the amount not paid, or such higher amounts as may be authorized by the Act, may be imposed without fur</w:t>
      </w:r>
      <w:r>
        <w:rPr>
          <w:rFonts w:ascii="Courier New" w:eastAsia="Courier New" w:hAnsi="Courier New" w:cs="Courier New"/>
        </w:rPr>
        <w:t>ther notice or warning to the delinquent Owner and interest at the rate of ten (10%) percent per annum or such higher rate as may be permitted by the Act shall accrue from the due date.</w:t>
      </w:r>
    </w:p>
    <w:p w14:paraId="3C70FDBB" w14:textId="77777777" w:rsidR="0056219B" w:rsidRDefault="00464B5A">
      <w:pPr>
        <w:numPr>
          <w:ilvl w:val="0"/>
          <w:numId w:val="7"/>
        </w:numPr>
        <w:spacing w:after="328"/>
        <w:ind w:right="151" w:firstLine="1495"/>
      </w:pPr>
      <w:r>
        <w:rPr>
          <w:rFonts w:ascii="Courier New" w:eastAsia="Courier New" w:hAnsi="Courier New" w:cs="Courier New"/>
        </w:rPr>
        <w:t>If part payment of assessments and related charges is made, the amount</w:t>
      </w:r>
      <w:r>
        <w:rPr>
          <w:rFonts w:ascii="Courier New" w:eastAsia="Courier New" w:hAnsi="Courier New" w:cs="Courier New"/>
        </w:rPr>
        <w:t xml:space="preserve"> received may be applied first to costs and attorney's fees, then to late charges, then to interest, then to delinquent assessments, and then to current assessments.</w:t>
      </w:r>
    </w:p>
    <w:p w14:paraId="55C2C1F4" w14:textId="77777777" w:rsidR="0056219B" w:rsidRDefault="00464B5A">
      <w:pPr>
        <w:numPr>
          <w:ilvl w:val="0"/>
          <w:numId w:val="7"/>
        </w:numPr>
        <w:spacing w:after="325"/>
        <w:ind w:right="151" w:firstLine="1495"/>
      </w:pPr>
      <w:r>
        <w:rPr>
          <w:rFonts w:ascii="Courier New" w:eastAsia="Courier New" w:hAnsi="Courier New" w:cs="Courier New"/>
        </w:rPr>
        <w:t>If assessments, fines or other charges or any part thereof due from an Owner remain delinq</w:t>
      </w:r>
      <w:r>
        <w:rPr>
          <w:rFonts w:ascii="Courier New" w:eastAsia="Courier New" w:hAnsi="Courier New" w:cs="Courier New"/>
        </w:rPr>
        <w:t>uent and unpaid for a period greater than fifteen (15) days from the date due, a notice of delinquency may be given to that Owner stating that if the assessment, fine or charge remains delinquent for more than ten (10) days from the date of the notice of d</w:t>
      </w:r>
      <w:r>
        <w:rPr>
          <w:rFonts w:ascii="Courier New" w:eastAsia="Courier New" w:hAnsi="Courier New" w:cs="Courier New"/>
        </w:rPr>
        <w:t xml:space="preserve">elinquency, the Board of Directors may accelerate and declare </w:t>
      </w:r>
      <w:proofErr w:type="spellStart"/>
      <w:r>
        <w:rPr>
          <w:rFonts w:ascii="Courier New" w:eastAsia="Courier New" w:hAnsi="Courier New" w:cs="Courier New"/>
        </w:rPr>
        <w:t>imrnediately</w:t>
      </w:r>
      <w:proofErr w:type="spellEnd"/>
      <w:r>
        <w:rPr>
          <w:rFonts w:ascii="Courier New" w:eastAsia="Courier New" w:hAnsi="Courier New" w:cs="Courier New"/>
        </w:rPr>
        <w:t xml:space="preserve"> due all of that Owner's unpaid installments of the annual assessment and of any special assessment . If an Owner fails to pay all assessments </w:t>
      </w:r>
      <w:r>
        <w:rPr>
          <w:rFonts w:ascii="Courier New" w:eastAsia="Courier New" w:hAnsi="Courier New" w:cs="Courier New"/>
        </w:rPr>
        <w:lastRenderedPageBreak/>
        <w:t>and related charges currently due withi</w:t>
      </w:r>
      <w:r>
        <w:rPr>
          <w:rFonts w:ascii="Courier New" w:eastAsia="Courier New" w:hAnsi="Courier New" w:cs="Courier New"/>
        </w:rPr>
        <w:t>n ten (10) days of the date of the notice of delinquency, the Board of Directors may then accelerate and declare immediately due all installments of the annual assessment and of any special assessment, without any further notice being given to the delinque</w:t>
      </w:r>
      <w:r>
        <w:rPr>
          <w:rFonts w:ascii="Courier New" w:eastAsia="Courier New" w:hAnsi="Courier New" w:cs="Courier New"/>
        </w:rPr>
        <w:t>nt Owner. Upon acceleration, that Owner shall thereby lose the privilege of paying the annual assessment in monthly installments for that fiscal year.</w:t>
      </w:r>
    </w:p>
    <w:p w14:paraId="2B97915F" w14:textId="77777777" w:rsidR="0056219B" w:rsidRDefault="00464B5A">
      <w:pPr>
        <w:numPr>
          <w:ilvl w:val="0"/>
          <w:numId w:val="7"/>
        </w:numPr>
        <w:ind w:right="151" w:firstLine="1495"/>
      </w:pPr>
      <w:r>
        <w:rPr>
          <w:rFonts w:ascii="Courier New" w:eastAsia="Courier New" w:hAnsi="Courier New" w:cs="Courier New"/>
        </w:rPr>
        <w:t>If assessments and other charges or any part thereof remain unpaid more than thirty (30) days after the a</w:t>
      </w:r>
      <w:r>
        <w:rPr>
          <w:rFonts w:ascii="Courier New" w:eastAsia="Courier New" w:hAnsi="Courier New" w:cs="Courier New"/>
        </w:rPr>
        <w:t>ssessment payments first become delinquent, the Association, acting through the Board of Directors, may institute suit to collect all amounts due pursuant to the provisions of the Declaration, the Bylaws, the Act and Georgia law and suspend the Owner's and</w:t>
      </w:r>
      <w:r>
        <w:rPr>
          <w:rFonts w:ascii="Courier New" w:eastAsia="Courier New" w:hAnsi="Courier New" w:cs="Courier New"/>
        </w:rPr>
        <w:t>/or Occupant! s right to vote and the right to use the Common Elements; provided, however, the Board may not limit ingress or egress. Enforcement under this subsection is not dependent upon or related to other restrictions and/or other actions.</w:t>
      </w:r>
    </w:p>
    <w:p w14:paraId="70B0BA48" w14:textId="77777777" w:rsidR="0056219B" w:rsidRDefault="00464B5A">
      <w:pPr>
        <w:spacing w:after="285"/>
        <w:ind w:left="1464" w:right="134" w:firstLine="1498"/>
      </w:pPr>
      <w:r>
        <w:rPr>
          <w:noProof/>
        </w:rPr>
        <w:drawing>
          <wp:inline distT="0" distB="0" distL="0" distR="0" wp14:anchorId="10CB3B68" wp14:editId="5FB2AC57">
            <wp:extent cx="192024" cy="121957"/>
            <wp:effectExtent l="0" t="0" r="0" b="0"/>
            <wp:docPr id="361516" name="Picture 361516"/>
            <wp:cNvGraphicFramePr/>
            <a:graphic xmlns:a="http://schemas.openxmlformats.org/drawingml/2006/main">
              <a:graphicData uri="http://schemas.openxmlformats.org/drawingml/2006/picture">
                <pic:pic xmlns:pic="http://schemas.openxmlformats.org/drawingml/2006/picture">
                  <pic:nvPicPr>
                    <pic:cNvPr id="361516" name="Picture 361516"/>
                    <pic:cNvPicPr/>
                  </pic:nvPicPr>
                  <pic:blipFill>
                    <a:blip r:embed="rId22"/>
                    <a:stretch>
                      <a:fillRect/>
                    </a:stretch>
                  </pic:blipFill>
                  <pic:spPr>
                    <a:xfrm>
                      <a:off x="0" y="0"/>
                      <a:ext cx="192024" cy="121957"/>
                    </a:xfrm>
                    <a:prstGeom prst="rect">
                      <a:avLst/>
                    </a:prstGeom>
                  </pic:spPr>
                </pic:pic>
              </a:graphicData>
            </a:graphic>
          </wp:inline>
        </w:drawing>
      </w:r>
      <w:r>
        <w:rPr>
          <w:rFonts w:ascii="Courier New" w:eastAsia="Courier New" w:hAnsi="Courier New" w:cs="Courier New"/>
        </w:rPr>
        <w:t>If any ass</w:t>
      </w:r>
      <w:r>
        <w:rPr>
          <w:rFonts w:ascii="Courier New" w:eastAsia="Courier New" w:hAnsi="Courier New" w:cs="Courier New"/>
        </w:rPr>
        <w:t>essment or other charge is delinquent for thirty (30) days or more, in addition to all other rights provided in the Act and herein, the Association shall have the right upon ten (10) days written notice, and in compliance with any requirements set forth in</w:t>
      </w:r>
      <w:r>
        <w:rPr>
          <w:rFonts w:ascii="Courier New" w:eastAsia="Courier New" w:hAnsi="Courier New" w:cs="Courier New"/>
        </w:rPr>
        <w:t xml:space="preserve"> the Act, to suspend any utility or service, the cost of which are an Association Common Expense, including, but not limited to, water, electricity, heat, air conditioning and cable television, to that Unit until such time as the delinquent assessments and</w:t>
      </w:r>
      <w:r>
        <w:rPr>
          <w:rFonts w:ascii="Courier New" w:eastAsia="Courier New" w:hAnsi="Courier New" w:cs="Courier New"/>
        </w:rPr>
        <w:t xml:space="preserve"> all costs permitted under this Section, including reasonable attorney's fees, are paid in full. Any costs incurred by the Association in discontinuing and/or reconnecting any utility service, including reasonable attorney's fees, shall be an assessment ag</w:t>
      </w:r>
      <w:r>
        <w:rPr>
          <w:rFonts w:ascii="Courier New" w:eastAsia="Courier New" w:hAnsi="Courier New" w:cs="Courier New"/>
        </w:rPr>
        <w:t>ainst the Unit.</w:t>
      </w:r>
    </w:p>
    <w:p w14:paraId="46E75504" w14:textId="77777777" w:rsidR="0056219B" w:rsidRDefault="00464B5A">
      <w:pPr>
        <w:spacing w:after="325"/>
        <w:ind w:left="1493" w:right="139"/>
      </w:pPr>
      <w:r>
        <w:rPr>
          <w:rFonts w:ascii="Courier New" w:eastAsia="Courier New" w:hAnsi="Courier New" w:cs="Courier New"/>
        </w:rPr>
        <w:t>Notwithstanding the above, the Board only may suspend any utility or service, including cable television, paid for as a Common Expense after a final judgment or judgments in excess of a total of $750. 00, or such other amount as required by</w:t>
      </w:r>
      <w:r>
        <w:rPr>
          <w:rFonts w:ascii="Courier New" w:eastAsia="Courier New" w:hAnsi="Courier New" w:cs="Courier New"/>
        </w:rPr>
        <w:t xml:space="preserve"> the Act, are obtained in favor of the Association from a court of competent jurisdiction, the Association provides the notice required to be provided by the institutional provider of such service prior to suspension of such service, and the Association co</w:t>
      </w:r>
      <w:r>
        <w:rPr>
          <w:rFonts w:ascii="Courier New" w:eastAsia="Courier New" w:hAnsi="Courier New" w:cs="Courier New"/>
        </w:rPr>
        <w:t xml:space="preserve">mplies with any other requirements of O. C. G. A. S 44-3-76. The utility services </w:t>
      </w:r>
      <w:r>
        <w:rPr>
          <w:rFonts w:ascii="Courier New" w:eastAsia="Courier New" w:hAnsi="Courier New" w:cs="Courier New"/>
        </w:rPr>
        <w:lastRenderedPageBreak/>
        <w:t>shall not be required to be restored until all judgments are paid in full, at which time the Association shall direct the utility provider to restore the service.</w:t>
      </w:r>
    </w:p>
    <w:p w14:paraId="33B553D8" w14:textId="77777777" w:rsidR="0056219B" w:rsidRDefault="00464B5A">
      <w:pPr>
        <w:spacing w:after="310"/>
        <w:ind w:left="1479" w:right="129"/>
      </w:pPr>
      <w:r>
        <w:rPr>
          <w:rFonts w:ascii="Courier New" w:eastAsia="Courier New" w:hAnsi="Courier New" w:cs="Courier New"/>
        </w:rPr>
        <w:t>11.04—Compu</w:t>
      </w:r>
      <w:r>
        <w:rPr>
          <w:rFonts w:ascii="Courier New" w:eastAsia="Courier New" w:hAnsi="Courier New" w:cs="Courier New"/>
        </w:rPr>
        <w:t>tation of Opera ting Budget and Assessment. It shall be the duty of the Board at least twenty-one (21) days prior to the beginning of the Association's fiscal year to prepare a budget covering the estimated costs of operating the Condominium during the com</w:t>
      </w:r>
      <w:r>
        <w:rPr>
          <w:rFonts w:ascii="Courier New" w:eastAsia="Courier New" w:hAnsi="Courier New" w:cs="Courier New"/>
        </w:rPr>
        <w:t>ing year. The Board shall cause the budget and notice of the assessments to be levied against each Unit for the following year to be delivered to each member at least thirty (30) days prior to the Association's annual meeting. The budget and the assessment</w:t>
      </w:r>
      <w:r>
        <w:rPr>
          <w:rFonts w:ascii="Courier New" w:eastAsia="Courier New" w:hAnsi="Courier New" w:cs="Courier New"/>
        </w:rPr>
        <w:t xml:space="preserve"> shall become effective unless disapproved at a duly called and constituted annual meeting of the Association by a vote of a majority of the total Association vote; provided, however, if a quorum is not obtained at the annual meeting, the budget shall beco</w:t>
      </w:r>
      <w:r>
        <w:rPr>
          <w:rFonts w:ascii="Courier New" w:eastAsia="Courier New" w:hAnsi="Courier New" w:cs="Courier New"/>
        </w:rPr>
        <w:t>me effective even though a vote to disapprove the budget could not be called at this meeting.</w:t>
      </w:r>
    </w:p>
    <w:p w14:paraId="4E5E53B1" w14:textId="77777777" w:rsidR="0056219B" w:rsidRDefault="00464B5A">
      <w:pPr>
        <w:spacing w:after="235"/>
        <w:ind w:left="1464" w:right="139"/>
      </w:pPr>
      <w:r>
        <w:rPr>
          <w:rFonts w:ascii="Courier New" w:eastAsia="Courier New" w:hAnsi="Courier New" w:cs="Courier New"/>
        </w:rPr>
        <w:t>Notwithstanding the foregoing, in the event that the membership disapproves the proposed budget or the Board fails for any reason so to determine the budget for t</w:t>
      </w:r>
      <w:r>
        <w:rPr>
          <w:rFonts w:ascii="Courier New" w:eastAsia="Courier New" w:hAnsi="Courier New" w:cs="Courier New"/>
        </w:rPr>
        <w:t xml:space="preserve">he succeeding year, then and until such time as a budget shall have been determined as provided herein, the budget in effect for the current year shall continue for the succeeding </w:t>
      </w:r>
      <w:proofErr w:type="gramStart"/>
      <w:r>
        <w:rPr>
          <w:rFonts w:ascii="Courier New" w:eastAsia="Courier New" w:hAnsi="Courier New" w:cs="Courier New"/>
        </w:rPr>
        <w:t>year .</w:t>
      </w:r>
      <w:proofErr w:type="gramEnd"/>
      <w:r>
        <w:rPr>
          <w:rFonts w:ascii="Courier New" w:eastAsia="Courier New" w:hAnsi="Courier New" w:cs="Courier New"/>
        </w:rPr>
        <w:t xml:space="preserve"> In such case, the Board may propose a new budget at any time during t</w:t>
      </w:r>
      <w:r>
        <w:rPr>
          <w:rFonts w:ascii="Courier New" w:eastAsia="Courier New" w:hAnsi="Courier New" w:cs="Courier New"/>
        </w:rPr>
        <w:t>he year at a special meeting of the Association. The proposed budget and assessment shall be delivered to the members at least thirty (30) days prior to the proposed effective date thereof and at least seven (7) days prior to the special meeting. The appro</w:t>
      </w:r>
      <w:r>
        <w:rPr>
          <w:rFonts w:ascii="Courier New" w:eastAsia="Courier New" w:hAnsi="Courier New" w:cs="Courier New"/>
        </w:rPr>
        <w:t xml:space="preserve">val procedure set forth above for budgets considered at annual meetings shall also apply to budgets considered at special </w:t>
      </w:r>
      <w:proofErr w:type="gramStart"/>
      <w:r>
        <w:rPr>
          <w:rFonts w:ascii="Courier New" w:eastAsia="Courier New" w:hAnsi="Courier New" w:cs="Courier New"/>
        </w:rPr>
        <w:t>meetings .</w:t>
      </w:r>
      <w:proofErr w:type="gramEnd"/>
    </w:p>
    <w:p w14:paraId="13BD9F6B" w14:textId="77777777" w:rsidR="0056219B" w:rsidRDefault="00464B5A">
      <w:pPr>
        <w:ind w:left="1483" w:right="14"/>
      </w:pPr>
      <w:r>
        <w:rPr>
          <w:rFonts w:ascii="Courier New" w:eastAsia="Courier New" w:hAnsi="Courier New" w:cs="Courier New"/>
        </w:rPr>
        <w:t xml:space="preserve">Enforcement under this Section is not dependent upon or related to other restrictions and/or other </w:t>
      </w:r>
      <w:proofErr w:type="gramStart"/>
      <w:r>
        <w:rPr>
          <w:rFonts w:ascii="Courier New" w:eastAsia="Courier New" w:hAnsi="Courier New" w:cs="Courier New"/>
        </w:rPr>
        <w:t>actions .</w:t>
      </w:r>
      <w:proofErr w:type="gramEnd"/>
    </w:p>
    <w:p w14:paraId="6C9997D9" w14:textId="77777777" w:rsidR="0056219B" w:rsidRDefault="00464B5A">
      <w:pPr>
        <w:spacing w:line="255" w:lineRule="auto"/>
        <w:ind w:left="1489" w:right="114" w:firstLine="744"/>
      </w:pPr>
      <w:r>
        <w:rPr>
          <w:rFonts w:ascii="Courier New" w:eastAsia="Courier New" w:hAnsi="Courier New" w:cs="Courier New"/>
        </w:rPr>
        <w:t>11. 05-Specia1</w:t>
      </w:r>
      <w:r>
        <w:rPr>
          <w:rFonts w:ascii="Courier New" w:eastAsia="Courier New" w:hAnsi="Courier New" w:cs="Courier New"/>
        </w:rPr>
        <w:t xml:space="preserve"> Assessments. In addition to the annual assessment provided for in Section 11.02 above, the Board may, at any time, and in addition to any other rights it may have, levy a special assessment against all Owners, notice of which shall be sent to all Owners. </w:t>
      </w:r>
      <w:r>
        <w:rPr>
          <w:rFonts w:ascii="Courier New" w:eastAsia="Courier New" w:hAnsi="Courier New" w:cs="Courier New"/>
        </w:rPr>
        <w:t xml:space="preserve">Any special assessment (except as provided in Section 9.02 regarding the power to assess specially pursuant to Section 44-3-80 (b) of the Act and Section 14.07 herein, regarding repair or reconstruction of casualty damage to or destruction of </w:t>
      </w:r>
      <w:r>
        <w:rPr>
          <w:rFonts w:ascii="Courier New" w:eastAsia="Courier New" w:hAnsi="Courier New" w:cs="Courier New"/>
        </w:rPr>
        <w:lastRenderedPageBreak/>
        <w:t>all or part o</w:t>
      </w:r>
      <w:r>
        <w:rPr>
          <w:rFonts w:ascii="Courier New" w:eastAsia="Courier New" w:hAnsi="Courier New" w:cs="Courier New"/>
        </w:rPr>
        <w:t>f the Condominium) which would cause the average total of special assessments levied in one fiscal year to exceed two hundred ($</w:t>
      </w:r>
      <w:proofErr w:type="gramStart"/>
      <w:r>
        <w:rPr>
          <w:rFonts w:ascii="Courier New" w:eastAsia="Courier New" w:hAnsi="Courier New" w:cs="Courier New"/>
        </w:rPr>
        <w:t>200 .</w:t>
      </w:r>
      <w:proofErr w:type="gramEnd"/>
      <w:r>
        <w:rPr>
          <w:rFonts w:ascii="Courier New" w:eastAsia="Courier New" w:hAnsi="Courier New" w:cs="Courier New"/>
        </w:rPr>
        <w:t xml:space="preserve"> 00) dollars per Unit, shall be approved by a majority of the total Association vote prior to becoming effective.</w:t>
      </w:r>
    </w:p>
    <w:p w14:paraId="5B6340B7" w14:textId="77777777" w:rsidR="0056219B" w:rsidRDefault="00464B5A">
      <w:pPr>
        <w:spacing w:line="255" w:lineRule="auto"/>
        <w:ind w:left="1474" w:right="114" w:firstLine="744"/>
      </w:pPr>
      <w:r>
        <w:rPr>
          <w:rFonts w:ascii="Courier New" w:eastAsia="Courier New" w:hAnsi="Courier New" w:cs="Courier New"/>
        </w:rPr>
        <w:t xml:space="preserve">11. 06-Capita1 Budget and Contribution. The Board of Directors shall annually prepare a capital budget which shall take into account the number and nature of replaceable assets, the expected life of each asset, and the expected repair or replacement cost. </w:t>
      </w:r>
      <w:r>
        <w:rPr>
          <w:rFonts w:ascii="Courier New" w:eastAsia="Courier New" w:hAnsi="Courier New" w:cs="Courier New"/>
        </w:rPr>
        <w:t>The Board shall set the required capital contribution, if any, in an amount sufficient to permit meeting the projected capital needs of the Association, as shown on the capital budget, with respect both to amount and timing by equal annual assessments over</w:t>
      </w:r>
      <w:r>
        <w:rPr>
          <w:rFonts w:ascii="Courier New" w:eastAsia="Courier New" w:hAnsi="Courier New" w:cs="Courier New"/>
        </w:rPr>
        <w:t xml:space="preserve"> the period of the budget. The capital contribution required, if any, shall be fixed by the Board and included within the budget and assessment as provided in Section 11.04. A copy of the capital budget shall be distributed to each member in the same manne</w:t>
      </w:r>
      <w:r>
        <w:rPr>
          <w:rFonts w:ascii="Courier New" w:eastAsia="Courier New" w:hAnsi="Courier New" w:cs="Courier New"/>
        </w:rPr>
        <w:t>r as the operating budget.</w:t>
      </w:r>
    </w:p>
    <w:p w14:paraId="09B68114" w14:textId="77777777" w:rsidR="0056219B" w:rsidRDefault="00464B5A">
      <w:pPr>
        <w:spacing w:line="255" w:lineRule="auto"/>
        <w:ind w:left="1474" w:right="114" w:firstLine="744"/>
      </w:pPr>
      <w:r>
        <w:rPr>
          <w:rFonts w:ascii="Courier New" w:eastAsia="Courier New" w:hAnsi="Courier New" w:cs="Courier New"/>
        </w:rPr>
        <w:t>Notwithstanding any other provisions of this Declaration, during the time the Declarant appoints the directors and officers of the Association, Declarant (</w:t>
      </w:r>
      <w:proofErr w:type="spellStart"/>
      <w:r>
        <w:rPr>
          <w:rFonts w:ascii="Courier New" w:eastAsia="Courier New" w:hAnsi="Courier New" w:cs="Courier New"/>
        </w:rPr>
        <w:t>i</w:t>
      </w:r>
      <w:proofErr w:type="spellEnd"/>
      <w:r>
        <w:rPr>
          <w:rFonts w:ascii="Courier New" w:eastAsia="Courier New" w:hAnsi="Courier New" w:cs="Courier New"/>
        </w:rPr>
        <w:t>) may collect a non—refundable contribution to the capital fund of the As</w:t>
      </w:r>
      <w:r>
        <w:rPr>
          <w:rFonts w:ascii="Courier New" w:eastAsia="Courier New" w:hAnsi="Courier New" w:cs="Courier New"/>
        </w:rPr>
        <w:t>sociation from the initial purchaser of each Unit in the amount of two (2) months of the general assessments, and (</w:t>
      </w:r>
      <w:proofErr w:type="spellStart"/>
      <w:r>
        <w:rPr>
          <w:rFonts w:ascii="Courier New" w:eastAsia="Courier New" w:hAnsi="Courier New" w:cs="Courier New"/>
        </w:rPr>
        <w:t>i</w:t>
      </w:r>
      <w:proofErr w:type="spellEnd"/>
      <w:r>
        <w:rPr>
          <w:rFonts w:ascii="Courier New" w:eastAsia="Courier New" w:hAnsi="Courier New" w:cs="Courier New"/>
        </w:rPr>
        <w:t xml:space="preserve"> </w:t>
      </w:r>
      <w:proofErr w:type="spellStart"/>
      <w:r>
        <w:rPr>
          <w:rFonts w:ascii="Courier New" w:eastAsia="Courier New" w:hAnsi="Courier New" w:cs="Courier New"/>
        </w:rPr>
        <w:t>i</w:t>
      </w:r>
      <w:proofErr w:type="spellEnd"/>
      <w:r>
        <w:rPr>
          <w:rFonts w:ascii="Courier New" w:eastAsia="Courier New" w:hAnsi="Courier New" w:cs="Courier New"/>
        </w:rPr>
        <w:t>) shall not be required to prepare a capital budget, set any other capital contribution, or otherwise collect amounts for capital reserves</w:t>
      </w:r>
      <w:r>
        <w:rPr>
          <w:rFonts w:ascii="Courier New" w:eastAsia="Courier New" w:hAnsi="Courier New" w:cs="Courier New"/>
        </w:rPr>
        <w:t>. Any capital contribution collected by the Declarant shall not be collected against a Mortgagee which takes title to a Unit pursuant to foreclosure.</w:t>
      </w:r>
    </w:p>
    <w:p w14:paraId="39829284" w14:textId="77777777" w:rsidR="0056219B" w:rsidRDefault="00464B5A">
      <w:pPr>
        <w:spacing w:after="378" w:line="255" w:lineRule="auto"/>
        <w:ind w:left="1465" w:right="114" w:firstLine="744"/>
      </w:pPr>
      <w:r>
        <w:rPr>
          <w:rFonts w:ascii="Courier New" w:eastAsia="Courier New" w:hAnsi="Courier New" w:cs="Courier New"/>
        </w:rPr>
        <w:t xml:space="preserve">11.07-Sta </w:t>
      </w:r>
      <w:proofErr w:type="spellStart"/>
      <w:r>
        <w:rPr>
          <w:rFonts w:ascii="Courier New" w:eastAsia="Courier New" w:hAnsi="Courier New" w:cs="Courier New"/>
        </w:rPr>
        <w:t>tement</w:t>
      </w:r>
      <w:proofErr w:type="spellEnd"/>
      <w:r>
        <w:rPr>
          <w:rFonts w:ascii="Courier New" w:eastAsia="Courier New" w:hAnsi="Courier New" w:cs="Courier New"/>
        </w:rPr>
        <w:t xml:space="preserve"> of Account. Any Owner, Mortgagee, or a Person having executed a contract for the purchase</w:t>
      </w:r>
      <w:r>
        <w:rPr>
          <w:rFonts w:ascii="Courier New" w:eastAsia="Courier New" w:hAnsi="Courier New" w:cs="Courier New"/>
        </w:rPr>
        <w:t xml:space="preserve"> of a Unit, or a lender considering a loan to be secured by a Unit, shall be entitled, upon written request, to a statement from the Association setting forth the </w:t>
      </w:r>
      <w:proofErr w:type="gramStart"/>
      <w:r>
        <w:rPr>
          <w:rFonts w:ascii="Courier New" w:eastAsia="Courier New" w:hAnsi="Courier New" w:cs="Courier New"/>
        </w:rPr>
        <w:t>amount</w:t>
      </w:r>
      <w:proofErr w:type="gramEnd"/>
      <w:r>
        <w:rPr>
          <w:rFonts w:ascii="Courier New" w:eastAsia="Courier New" w:hAnsi="Courier New" w:cs="Courier New"/>
        </w:rPr>
        <w:t xml:space="preserve"> of assessments due and unpaid, including any late charges, interest, fines, or other c</w:t>
      </w:r>
      <w:r>
        <w:rPr>
          <w:rFonts w:ascii="Courier New" w:eastAsia="Courier New" w:hAnsi="Courier New" w:cs="Courier New"/>
        </w:rPr>
        <w:t>harges against a Unit. The Association shall respond in writing within five (5) days of receipt of the request for a statement; provided, however, the Association may require the payment of a fee, not exceeding ten ($10.00) dollars, or such higher amount a</w:t>
      </w:r>
      <w:r>
        <w:rPr>
          <w:rFonts w:ascii="Courier New" w:eastAsia="Courier New" w:hAnsi="Courier New" w:cs="Courier New"/>
        </w:rPr>
        <w:t xml:space="preserve">s may be authorized by the Act, as a prerequisite to the issuance of such a statement. Such written statement shall be binding on </w:t>
      </w:r>
      <w:r>
        <w:rPr>
          <w:rFonts w:ascii="Courier New" w:eastAsia="Courier New" w:hAnsi="Courier New" w:cs="Courier New"/>
        </w:rPr>
        <w:lastRenderedPageBreak/>
        <w:t xml:space="preserve">the Association as to the </w:t>
      </w:r>
      <w:proofErr w:type="gramStart"/>
      <w:r>
        <w:rPr>
          <w:rFonts w:ascii="Courier New" w:eastAsia="Courier New" w:hAnsi="Courier New" w:cs="Courier New"/>
        </w:rPr>
        <w:t>amount</w:t>
      </w:r>
      <w:proofErr w:type="gramEnd"/>
      <w:r>
        <w:rPr>
          <w:rFonts w:ascii="Courier New" w:eastAsia="Courier New" w:hAnsi="Courier New" w:cs="Courier New"/>
        </w:rPr>
        <w:t xml:space="preserve"> of assessments due on the Unit as of the date specified therein.</w:t>
      </w:r>
    </w:p>
    <w:p w14:paraId="613B98E9" w14:textId="77777777" w:rsidR="0056219B" w:rsidRDefault="00464B5A">
      <w:pPr>
        <w:ind w:left="1478" w:right="158"/>
      </w:pPr>
      <w:r>
        <w:rPr>
          <w:rFonts w:ascii="Courier New" w:eastAsia="Courier New" w:hAnsi="Courier New" w:cs="Courier New"/>
        </w:rPr>
        <w:t>11. 08 -Surplus Funds and Co</w:t>
      </w:r>
      <w:r>
        <w:rPr>
          <w:rFonts w:ascii="Courier New" w:eastAsia="Courier New" w:hAnsi="Courier New" w:cs="Courier New"/>
        </w:rPr>
        <w:t xml:space="preserve">mmon Profits. Pursuant to Section 44—3—108 of the </w:t>
      </w:r>
      <w:proofErr w:type="spellStart"/>
      <w:r>
        <w:rPr>
          <w:rFonts w:ascii="Courier New" w:eastAsia="Courier New" w:hAnsi="Courier New" w:cs="Courier New"/>
        </w:rPr>
        <w:t>Actr</w:t>
      </w:r>
      <w:proofErr w:type="spellEnd"/>
      <w:r>
        <w:rPr>
          <w:rFonts w:ascii="Courier New" w:eastAsia="Courier New" w:hAnsi="Courier New" w:cs="Courier New"/>
        </w:rPr>
        <w:t xml:space="preserve"> common profits from whatever source shall be applied to the payment of Common Expenses. Any surplus funds remaining after the application of such common profits to the payment of </w:t>
      </w:r>
      <w:proofErr w:type="spellStart"/>
      <w:r>
        <w:rPr>
          <w:rFonts w:ascii="Courier New" w:eastAsia="Courier New" w:hAnsi="Courier New" w:cs="Courier New"/>
        </w:rPr>
        <w:t>Cortunon</w:t>
      </w:r>
      <w:proofErr w:type="spellEnd"/>
      <w:r>
        <w:rPr>
          <w:rFonts w:ascii="Courier New" w:eastAsia="Courier New" w:hAnsi="Courier New" w:cs="Courier New"/>
        </w:rPr>
        <w:t xml:space="preserve"> Expenses shal</w:t>
      </w:r>
      <w:r>
        <w:rPr>
          <w:rFonts w:ascii="Courier New" w:eastAsia="Courier New" w:hAnsi="Courier New" w:cs="Courier New"/>
        </w:rPr>
        <w:t xml:space="preserve">l, at the option of the Board of Directors, either be distributed to the Owners or credited to the next assessment chargeable to the Owners in proportion to the liability for Common Expenses attributable to each Unit, or added to the Association's reserve </w:t>
      </w:r>
      <w:r>
        <w:rPr>
          <w:rFonts w:ascii="Courier New" w:eastAsia="Courier New" w:hAnsi="Courier New" w:cs="Courier New"/>
        </w:rPr>
        <w:t>account.</w:t>
      </w:r>
    </w:p>
    <w:p w14:paraId="4665FD02" w14:textId="77777777" w:rsidR="0056219B" w:rsidRDefault="00464B5A">
      <w:pPr>
        <w:spacing w:after="3" w:line="265" w:lineRule="auto"/>
        <w:ind w:left="1864" w:right="514" w:hanging="10"/>
        <w:jc w:val="center"/>
      </w:pPr>
      <w:r>
        <w:rPr>
          <w:rFonts w:ascii="Courier New" w:eastAsia="Courier New" w:hAnsi="Courier New" w:cs="Courier New"/>
        </w:rPr>
        <w:t xml:space="preserve">ARTICLE </w:t>
      </w:r>
      <w:proofErr w:type="spellStart"/>
      <w:r>
        <w:rPr>
          <w:rFonts w:ascii="Courier New" w:eastAsia="Courier New" w:hAnsi="Courier New" w:cs="Courier New"/>
        </w:rPr>
        <w:t>Xll</w:t>
      </w:r>
      <w:proofErr w:type="spellEnd"/>
    </w:p>
    <w:p w14:paraId="51A811D0" w14:textId="77777777" w:rsidR="0056219B" w:rsidRDefault="00464B5A">
      <w:pPr>
        <w:pStyle w:val="Heading3"/>
        <w:spacing w:after="396"/>
        <w:ind w:left="1614" w:right="235"/>
      </w:pPr>
      <w:r>
        <w:rPr>
          <w:noProof/>
        </w:rPr>
        <w:drawing>
          <wp:inline distT="0" distB="0" distL="0" distR="0" wp14:anchorId="648A8236" wp14:editId="30B22E14">
            <wp:extent cx="3048" cy="3048"/>
            <wp:effectExtent l="0" t="0" r="0" b="0"/>
            <wp:docPr id="35444" name="Picture 35444"/>
            <wp:cNvGraphicFramePr/>
            <a:graphic xmlns:a="http://schemas.openxmlformats.org/drawingml/2006/main">
              <a:graphicData uri="http://schemas.openxmlformats.org/drawingml/2006/picture">
                <pic:pic xmlns:pic="http://schemas.openxmlformats.org/drawingml/2006/picture">
                  <pic:nvPicPr>
                    <pic:cNvPr id="35444" name="Picture 35444"/>
                    <pic:cNvPicPr/>
                  </pic:nvPicPr>
                  <pic:blipFill>
                    <a:blip r:embed="rId23"/>
                    <a:stretch>
                      <a:fillRect/>
                    </a:stretch>
                  </pic:blipFill>
                  <pic:spPr>
                    <a:xfrm>
                      <a:off x="0" y="0"/>
                      <a:ext cx="3048" cy="3048"/>
                    </a:xfrm>
                    <a:prstGeom prst="rect">
                      <a:avLst/>
                    </a:prstGeom>
                  </pic:spPr>
                </pic:pic>
              </a:graphicData>
            </a:graphic>
          </wp:inline>
        </w:drawing>
      </w:r>
      <w:r>
        <w:rPr>
          <w:rFonts w:ascii="Courier New" w:eastAsia="Courier New" w:hAnsi="Courier New" w:cs="Courier New"/>
        </w:rPr>
        <w:t>ARCHITECTt.mu CONTROLS</w:t>
      </w:r>
    </w:p>
    <w:p w14:paraId="37C03B78" w14:textId="77777777" w:rsidR="0056219B" w:rsidRDefault="00464B5A">
      <w:pPr>
        <w:spacing w:after="0" w:line="306" w:lineRule="auto"/>
        <w:ind w:left="1488" w:right="14"/>
      </w:pPr>
      <w:proofErr w:type="gramStart"/>
      <w:r>
        <w:rPr>
          <w:rFonts w:ascii="Courier New" w:eastAsia="Courier New" w:hAnsi="Courier New" w:cs="Courier New"/>
        </w:rPr>
        <w:t>12 .</w:t>
      </w:r>
      <w:proofErr w:type="gramEnd"/>
      <w:r>
        <w:rPr>
          <w:rFonts w:ascii="Courier New" w:eastAsia="Courier New" w:hAnsi="Courier New" w:cs="Courier New"/>
        </w:rPr>
        <w:t xml:space="preserve"> 01 During Declarant </w:t>
      </w:r>
      <w:proofErr w:type="gramStart"/>
      <w:r>
        <w:rPr>
          <w:rFonts w:ascii="Courier New" w:eastAsia="Courier New" w:hAnsi="Courier New" w:cs="Courier New"/>
        </w:rPr>
        <w:t>Control .</w:t>
      </w:r>
      <w:proofErr w:type="gramEnd"/>
      <w:r>
        <w:rPr>
          <w:rFonts w:ascii="Courier New" w:eastAsia="Courier New" w:hAnsi="Courier New" w:cs="Courier New"/>
        </w:rPr>
        <w:t xml:space="preserve"> During the time in which the Declarant has the right to appoint directors and officers of the</w:t>
      </w:r>
    </w:p>
    <w:p w14:paraId="64B63B71" w14:textId="77777777" w:rsidR="0056219B" w:rsidRDefault="00464B5A">
      <w:pPr>
        <w:spacing w:after="12"/>
        <w:ind w:left="1464" w:right="14" w:firstLine="0"/>
      </w:pPr>
      <w:r>
        <w:rPr>
          <w:rFonts w:ascii="Courier New" w:eastAsia="Courier New" w:hAnsi="Courier New" w:cs="Courier New"/>
        </w:rPr>
        <w:t>Association as provided in this Declaration, there shall be no</w:t>
      </w:r>
    </w:p>
    <w:p w14:paraId="3E133784" w14:textId="77777777" w:rsidR="0056219B" w:rsidRDefault="00464B5A">
      <w:pPr>
        <w:spacing w:after="436"/>
        <w:ind w:left="1464" w:right="158" w:firstLine="0"/>
      </w:pPr>
      <w:r>
        <w:rPr>
          <w:rFonts w:ascii="Courier New" w:eastAsia="Courier New" w:hAnsi="Courier New" w:cs="Courier New"/>
        </w:rPr>
        <w:t>Architectural Contr</w:t>
      </w:r>
      <w:r>
        <w:rPr>
          <w:rFonts w:ascii="Courier New" w:eastAsia="Courier New" w:hAnsi="Courier New" w:cs="Courier New"/>
        </w:rPr>
        <w:t xml:space="preserve">ol Committee and all encroachments onto the Common Elements or Limited Common Elements, exterior change, alteration or construction (including painting and landscaping) , and any erection, placement or posting of any obj </w:t>
      </w:r>
      <w:proofErr w:type="spellStart"/>
      <w:r>
        <w:rPr>
          <w:rFonts w:ascii="Courier New" w:eastAsia="Courier New" w:hAnsi="Courier New" w:cs="Courier New"/>
        </w:rPr>
        <w:t>ect</w:t>
      </w:r>
      <w:proofErr w:type="spellEnd"/>
      <w:r>
        <w:rPr>
          <w:rFonts w:ascii="Courier New" w:eastAsia="Courier New" w:hAnsi="Courier New" w:cs="Courier New"/>
        </w:rPr>
        <w:t>, sign, clothesline, light, flag</w:t>
      </w:r>
      <w:r>
        <w:rPr>
          <w:rFonts w:ascii="Courier New" w:eastAsia="Courier New" w:hAnsi="Courier New" w:cs="Courier New"/>
        </w:rPr>
        <w:t xml:space="preserve">, or thing on the exterior or roof of the building, in any windows (except window treatments as provided herein) , or on any Limited </w:t>
      </w:r>
      <w:proofErr w:type="spellStart"/>
      <w:r>
        <w:rPr>
          <w:rFonts w:ascii="Courier New" w:eastAsia="Courier New" w:hAnsi="Courier New" w:cs="Courier New"/>
        </w:rPr>
        <w:t>Corrunon</w:t>
      </w:r>
      <w:proofErr w:type="spellEnd"/>
      <w:r>
        <w:rPr>
          <w:rFonts w:ascii="Courier New" w:eastAsia="Courier New" w:hAnsi="Courier New" w:cs="Courier New"/>
        </w:rPr>
        <w:t xml:space="preserve"> Elements or any Common Elements, must receive the prior written approval of the Declarant. Granting or withholding</w:t>
      </w:r>
      <w:r>
        <w:rPr>
          <w:rFonts w:ascii="Courier New" w:eastAsia="Courier New" w:hAnsi="Courier New" w:cs="Courier New"/>
        </w:rPr>
        <w:t xml:space="preserve"> such approval shall be within the sole discretion of the </w:t>
      </w:r>
      <w:proofErr w:type="gramStart"/>
      <w:r>
        <w:rPr>
          <w:rFonts w:ascii="Courier New" w:eastAsia="Courier New" w:hAnsi="Courier New" w:cs="Courier New"/>
        </w:rPr>
        <w:t>Declarant .</w:t>
      </w:r>
      <w:proofErr w:type="gramEnd"/>
    </w:p>
    <w:p w14:paraId="02459827" w14:textId="77777777" w:rsidR="0056219B" w:rsidRDefault="00464B5A">
      <w:pPr>
        <w:ind w:left="1459" w:right="139"/>
      </w:pPr>
      <w:r>
        <w:rPr>
          <w:rFonts w:ascii="Courier New" w:eastAsia="Courier New" w:hAnsi="Courier New" w:cs="Courier New"/>
        </w:rPr>
        <w:t xml:space="preserve">12 .02—After Declarant </w:t>
      </w:r>
      <w:proofErr w:type="gramStart"/>
      <w:r>
        <w:rPr>
          <w:rFonts w:ascii="Courier New" w:eastAsia="Courier New" w:hAnsi="Courier New" w:cs="Courier New"/>
        </w:rPr>
        <w:t>Control .</w:t>
      </w:r>
      <w:proofErr w:type="gramEnd"/>
      <w:r>
        <w:rPr>
          <w:rFonts w:ascii="Courier New" w:eastAsia="Courier New" w:hAnsi="Courier New" w:cs="Courier New"/>
        </w:rPr>
        <w:t xml:space="preserve"> After such time as the Declarant's rights to appoint officers and directors of the Association as provided in this Declaration has expired, an Architectu</w:t>
      </w:r>
      <w:r>
        <w:rPr>
          <w:rFonts w:ascii="Courier New" w:eastAsia="Courier New" w:hAnsi="Courier New" w:cs="Courier New"/>
        </w:rPr>
        <w:t>ral Control Committee shall be appointed by the Board of Directors and except for the Declarant, no Owner, Occupant, or any other person may make any encroachment onto the Common Elements or Limited Common Elements, or make any exterior change, alteration,</w:t>
      </w:r>
      <w:r>
        <w:rPr>
          <w:rFonts w:ascii="Courier New" w:eastAsia="Courier New" w:hAnsi="Courier New" w:cs="Courier New"/>
        </w:rPr>
        <w:t xml:space="preserve"> or construction (including painting and landscaping) , nor erect, place or post any obj </w:t>
      </w:r>
      <w:proofErr w:type="spellStart"/>
      <w:r>
        <w:rPr>
          <w:rFonts w:ascii="Courier New" w:eastAsia="Courier New" w:hAnsi="Courier New" w:cs="Courier New"/>
        </w:rPr>
        <w:t>ect</w:t>
      </w:r>
      <w:proofErr w:type="spellEnd"/>
      <w:r>
        <w:rPr>
          <w:rFonts w:ascii="Courier New" w:eastAsia="Courier New" w:hAnsi="Courier New" w:cs="Courier New"/>
        </w:rPr>
        <w:t xml:space="preserve">, sign, clothesline, playground equipment, light, fountains, flags, or thing on the exterior or roof of the buildings, in any windows (except window </w:t>
      </w:r>
      <w:r>
        <w:rPr>
          <w:rFonts w:ascii="Courier New" w:eastAsia="Courier New" w:hAnsi="Courier New" w:cs="Courier New"/>
        </w:rPr>
        <w:lastRenderedPageBreak/>
        <w:t>treatments as p</w:t>
      </w:r>
      <w:r>
        <w:rPr>
          <w:rFonts w:ascii="Courier New" w:eastAsia="Courier New" w:hAnsi="Courier New" w:cs="Courier New"/>
        </w:rPr>
        <w:t xml:space="preserve">rovided herein) , on any Limited Common Elements, or on any other Common Elements, without first obtaining the written approval of the ACC (except for a </w:t>
      </w:r>
      <w:proofErr w:type="spellStart"/>
      <w:r>
        <w:rPr>
          <w:rFonts w:ascii="Courier New" w:eastAsia="Courier New" w:hAnsi="Courier New" w:cs="Courier New"/>
        </w:rPr>
        <w:t>mezzuzah</w:t>
      </w:r>
      <w:proofErr w:type="spellEnd"/>
      <w:r>
        <w:rPr>
          <w:rFonts w:ascii="Courier New" w:eastAsia="Courier New" w:hAnsi="Courier New" w:cs="Courier New"/>
        </w:rPr>
        <w:t xml:space="preserve"> on the door frame of the Unit and reasonable seasonal decorative lights displayed between Than</w:t>
      </w:r>
      <w:r>
        <w:rPr>
          <w:rFonts w:ascii="Courier New" w:eastAsia="Courier New" w:hAnsi="Courier New" w:cs="Courier New"/>
        </w:rPr>
        <w:t>ksgiving and January 15th) . The standard for approval of such improvements shall include, but not be limited to, aesthetic consideration, materials to be used, harmony with the external design of the existing buildings, Units and structures, and the locat</w:t>
      </w:r>
      <w:r>
        <w:rPr>
          <w:rFonts w:ascii="Courier New" w:eastAsia="Courier New" w:hAnsi="Courier New" w:cs="Courier New"/>
        </w:rPr>
        <w:t>ion in relation to surrounding structures and topography, Notwithstanding the above, Declarant shall not be required to obtain any approvals under this Section.</w:t>
      </w:r>
    </w:p>
    <w:p w14:paraId="42EAB170" w14:textId="77777777" w:rsidR="0056219B" w:rsidRDefault="00464B5A">
      <w:pPr>
        <w:ind w:left="1622" w:right="76"/>
      </w:pPr>
      <w:r>
        <w:rPr>
          <w:rFonts w:ascii="Courier New" w:eastAsia="Courier New" w:hAnsi="Courier New" w:cs="Courier New"/>
        </w:rPr>
        <w:t xml:space="preserve">No Owner or Occupant may make any alteration within a Unit which involves connecting to </w:t>
      </w:r>
      <w:proofErr w:type="spellStart"/>
      <w:r>
        <w:rPr>
          <w:rFonts w:ascii="Courier New" w:eastAsia="Courier New" w:hAnsi="Courier New" w:cs="Courier New"/>
        </w:rPr>
        <w:t>Cortuno</w:t>
      </w:r>
      <w:r>
        <w:rPr>
          <w:rFonts w:ascii="Courier New" w:eastAsia="Courier New" w:hAnsi="Courier New" w:cs="Courier New"/>
        </w:rPr>
        <w:t>n</w:t>
      </w:r>
      <w:proofErr w:type="spellEnd"/>
      <w:r>
        <w:rPr>
          <w:rFonts w:ascii="Courier New" w:eastAsia="Courier New" w:hAnsi="Courier New" w:cs="Courier New"/>
        </w:rPr>
        <w:t xml:space="preserve"> Element pipes, lines, conduits and/or other apparatus for access to common utilities without prior written ACC approval (including, but not limited to installation of washers and dryers</w:t>
      </w:r>
      <w:proofErr w:type="gramStart"/>
      <w:r>
        <w:rPr>
          <w:rFonts w:ascii="Courier New" w:eastAsia="Courier New" w:hAnsi="Courier New" w:cs="Courier New"/>
        </w:rPr>
        <w:t>) .</w:t>
      </w:r>
      <w:proofErr w:type="gramEnd"/>
      <w:r>
        <w:rPr>
          <w:rFonts w:ascii="Courier New" w:eastAsia="Courier New" w:hAnsi="Courier New" w:cs="Courier New"/>
        </w:rPr>
        <w:t xml:space="preserve"> No Owner or Occupant shall make any interior modifications to any</w:t>
      </w:r>
      <w:r>
        <w:rPr>
          <w:rFonts w:ascii="Courier New" w:eastAsia="Courier New" w:hAnsi="Courier New" w:cs="Courier New"/>
        </w:rPr>
        <w:t xml:space="preserve"> structural or load bearing portions of a Unit. Interior modifications may only be made in accordance with any construction guidelines as may be adopted by the ACC. All building code requirements must be complied with and necessary permits and approvals se</w:t>
      </w:r>
      <w:r>
        <w:rPr>
          <w:rFonts w:ascii="Courier New" w:eastAsia="Courier New" w:hAnsi="Courier New" w:cs="Courier New"/>
        </w:rPr>
        <w:t>cured for any modifications.</w:t>
      </w:r>
    </w:p>
    <w:p w14:paraId="40A5E20B" w14:textId="77777777" w:rsidR="0056219B" w:rsidRDefault="00464B5A">
      <w:pPr>
        <w:spacing w:after="225"/>
        <w:ind w:left="1632" w:right="14"/>
      </w:pPr>
      <w:r>
        <w:rPr>
          <w:rFonts w:ascii="Courier New" w:eastAsia="Courier New" w:hAnsi="Courier New" w:cs="Courier New"/>
        </w:rPr>
        <w:t>12.03—App1ications. Applications for approval of any such architectural modification shall be in writing and shall provide such information as the ACC may reasonably require. The ACC shall be the sole arbiter of such application and may withhold approval f</w:t>
      </w:r>
      <w:r>
        <w:rPr>
          <w:rFonts w:ascii="Courier New" w:eastAsia="Courier New" w:hAnsi="Courier New" w:cs="Courier New"/>
        </w:rPr>
        <w:t xml:space="preserve">or any reason, including purely aesthetic considerations, and it shall be entitled to stop any construction which is not in conformance with approved </w:t>
      </w:r>
      <w:proofErr w:type="gramStart"/>
      <w:r>
        <w:rPr>
          <w:rFonts w:ascii="Courier New" w:eastAsia="Courier New" w:hAnsi="Courier New" w:cs="Courier New"/>
        </w:rPr>
        <w:t>plans .</w:t>
      </w:r>
      <w:proofErr w:type="gramEnd"/>
      <w:r>
        <w:rPr>
          <w:rFonts w:ascii="Courier New" w:eastAsia="Courier New" w:hAnsi="Courier New" w:cs="Courier New"/>
        </w:rPr>
        <w:t xml:space="preserve"> The Board or ACC may publish written architectural standards for exterior and Common Element alter</w:t>
      </w:r>
      <w:r>
        <w:rPr>
          <w:rFonts w:ascii="Courier New" w:eastAsia="Courier New" w:hAnsi="Courier New" w:cs="Courier New"/>
        </w:rPr>
        <w:t>ations or additions, and any request in substantial compliance therewith shall be approved; provided, however, each such requested change shall be in harmony with the external design of the existing buildings and Units and the location in relation to surro</w:t>
      </w:r>
      <w:r>
        <w:rPr>
          <w:rFonts w:ascii="Courier New" w:eastAsia="Courier New" w:hAnsi="Courier New" w:cs="Courier New"/>
        </w:rPr>
        <w:t>unding structures and topography of the vicinity.</w:t>
      </w:r>
    </w:p>
    <w:p w14:paraId="36DD8DFF" w14:textId="77777777" w:rsidR="0056219B" w:rsidRDefault="00464B5A">
      <w:pPr>
        <w:ind w:left="1651" w:right="76"/>
      </w:pPr>
      <w:r>
        <w:rPr>
          <w:rFonts w:ascii="Courier New" w:eastAsia="Courier New" w:hAnsi="Courier New" w:cs="Courier New"/>
        </w:rPr>
        <w:t>The Board, subject to this subparagraph (a</w:t>
      </w:r>
      <w:proofErr w:type="gramStart"/>
      <w:r>
        <w:rPr>
          <w:rFonts w:ascii="Courier New" w:eastAsia="Courier New" w:hAnsi="Courier New" w:cs="Courier New"/>
        </w:rPr>
        <w:t>) ,</w:t>
      </w:r>
      <w:proofErr w:type="gramEnd"/>
      <w:r>
        <w:rPr>
          <w:rFonts w:ascii="Courier New" w:eastAsia="Courier New" w:hAnsi="Courier New" w:cs="Courier New"/>
        </w:rPr>
        <w:t xml:space="preserve"> may allow such encroachments on the Common Elements and Limited Common Elements as it deems acceptable.</w:t>
      </w:r>
    </w:p>
    <w:p w14:paraId="6C9D4CD8" w14:textId="77777777" w:rsidR="0056219B" w:rsidRDefault="00464B5A">
      <w:pPr>
        <w:spacing w:after="190"/>
        <w:ind w:left="1646" w:right="81"/>
      </w:pPr>
      <w:r>
        <w:rPr>
          <w:rFonts w:ascii="Courier New" w:eastAsia="Courier New" w:hAnsi="Courier New" w:cs="Courier New"/>
        </w:rPr>
        <w:t>In the event that the ACC fails to approve or to disappr</w:t>
      </w:r>
      <w:r>
        <w:rPr>
          <w:rFonts w:ascii="Courier New" w:eastAsia="Courier New" w:hAnsi="Courier New" w:cs="Courier New"/>
        </w:rPr>
        <w:t xml:space="preserve">ove such application within forty—five (45) days after the </w:t>
      </w:r>
      <w:r>
        <w:rPr>
          <w:rFonts w:ascii="Courier New" w:eastAsia="Courier New" w:hAnsi="Courier New" w:cs="Courier New"/>
        </w:rPr>
        <w:lastRenderedPageBreak/>
        <w:t>application and all information as the ACC may reasonably require have been submitted, its approval will not be required and this subparagraph (a) will be deemed complied with; provided, however, e</w:t>
      </w:r>
      <w:r>
        <w:rPr>
          <w:rFonts w:ascii="Courier New" w:eastAsia="Courier New" w:hAnsi="Courier New" w:cs="Courier New"/>
        </w:rPr>
        <w:t>ven if the requirements of this subsection are satisfied, nothing herein shall authorize anyone to construct or maintain any structure or improvement that is otherwise in violation of the Declaration, the Bylaws, or the rules and regulations .</w:t>
      </w:r>
    </w:p>
    <w:p w14:paraId="6999F92C" w14:textId="77777777" w:rsidR="0056219B" w:rsidRDefault="00464B5A">
      <w:pPr>
        <w:ind w:left="1637" w:right="14"/>
      </w:pPr>
      <w:r>
        <w:rPr>
          <w:rFonts w:ascii="Courier New" w:eastAsia="Courier New" w:hAnsi="Courier New" w:cs="Courier New"/>
        </w:rPr>
        <w:t>12.04—Condit</w:t>
      </w:r>
      <w:r>
        <w:rPr>
          <w:rFonts w:ascii="Courier New" w:eastAsia="Courier New" w:hAnsi="Courier New" w:cs="Courier New"/>
        </w:rPr>
        <w:t>ion of Approval. As a condition of approval for a requested architectural change, modification, addition, or alteration, an Owner, on behalf of himself or herself and his or her successors—in—interest, shall assume all responsibilities for maintenance, rep</w:t>
      </w:r>
      <w:r>
        <w:rPr>
          <w:rFonts w:ascii="Courier New" w:eastAsia="Courier New" w:hAnsi="Courier New" w:cs="Courier New"/>
        </w:rPr>
        <w:t>air, replacement and insurance of such change, modification, addition, or alteration. In the discretion of the Board or ACC, an Owner may be made to verify such condition of approval by written instrument in recordable form acknowledged by such Owner on be</w:t>
      </w:r>
      <w:r>
        <w:rPr>
          <w:rFonts w:ascii="Courier New" w:eastAsia="Courier New" w:hAnsi="Courier New" w:cs="Courier New"/>
        </w:rPr>
        <w:t>half of himself or herself and all successors-in—interest.</w:t>
      </w:r>
    </w:p>
    <w:p w14:paraId="52F8ECD1" w14:textId="77777777" w:rsidR="0056219B" w:rsidRDefault="00464B5A">
      <w:pPr>
        <w:ind w:left="1507" w:right="129"/>
      </w:pPr>
      <w:r>
        <w:rPr>
          <w:rFonts w:ascii="Courier New" w:eastAsia="Courier New" w:hAnsi="Courier New" w:cs="Courier New"/>
        </w:rPr>
        <w:t>12 .05—Limitation of Liability. Review and approval of any application pursuant to this Section is made on the basis of aesthetic considerations only, and neither the Declarant, the Board of Direct</w:t>
      </w:r>
      <w:r>
        <w:rPr>
          <w:rFonts w:ascii="Courier New" w:eastAsia="Courier New" w:hAnsi="Courier New" w:cs="Courier New"/>
        </w:rPr>
        <w:t xml:space="preserve">ors or the ACC shall bear any responsibility for ensuring the structural integrity or soundness of approved construction or modifications, or for ensuring compliance with building codes and other governmental </w:t>
      </w:r>
      <w:proofErr w:type="gramStart"/>
      <w:r>
        <w:rPr>
          <w:rFonts w:ascii="Courier New" w:eastAsia="Courier New" w:hAnsi="Courier New" w:cs="Courier New"/>
        </w:rPr>
        <w:t>requirements .</w:t>
      </w:r>
      <w:proofErr w:type="gramEnd"/>
      <w:r>
        <w:rPr>
          <w:rFonts w:ascii="Courier New" w:eastAsia="Courier New" w:hAnsi="Courier New" w:cs="Courier New"/>
        </w:rPr>
        <w:t xml:space="preserve"> Neither the Declarant, the Assoc</w:t>
      </w:r>
      <w:r>
        <w:rPr>
          <w:rFonts w:ascii="Courier New" w:eastAsia="Courier New" w:hAnsi="Courier New" w:cs="Courier New"/>
        </w:rPr>
        <w:t xml:space="preserve">iation, the Board of Directors, the ACC, or member of any of the foregoing shall be held liable for any </w:t>
      </w:r>
      <w:proofErr w:type="spellStart"/>
      <w:r>
        <w:rPr>
          <w:rFonts w:ascii="Courier New" w:eastAsia="Courier New" w:hAnsi="Courier New" w:cs="Courier New"/>
        </w:rPr>
        <w:t>inj</w:t>
      </w:r>
      <w:proofErr w:type="spellEnd"/>
      <w:r>
        <w:rPr>
          <w:rFonts w:ascii="Courier New" w:eastAsia="Courier New" w:hAnsi="Courier New" w:cs="Courier New"/>
        </w:rPr>
        <w:t xml:space="preserve"> </w:t>
      </w:r>
      <w:proofErr w:type="spellStart"/>
      <w:r>
        <w:rPr>
          <w:rFonts w:ascii="Courier New" w:eastAsia="Courier New" w:hAnsi="Courier New" w:cs="Courier New"/>
        </w:rPr>
        <w:t>ury</w:t>
      </w:r>
      <w:proofErr w:type="spellEnd"/>
      <w:r>
        <w:rPr>
          <w:rFonts w:ascii="Courier New" w:eastAsia="Courier New" w:hAnsi="Courier New" w:cs="Courier New"/>
        </w:rPr>
        <w:t xml:space="preserve">, damages or loss arising out of the manner or quality of approved construction on or modifications to any </w:t>
      </w:r>
      <w:proofErr w:type="gramStart"/>
      <w:r>
        <w:rPr>
          <w:rFonts w:ascii="Courier New" w:eastAsia="Courier New" w:hAnsi="Courier New" w:cs="Courier New"/>
        </w:rPr>
        <w:t>Unit .</w:t>
      </w:r>
      <w:proofErr w:type="gramEnd"/>
    </w:p>
    <w:p w14:paraId="32A1F3FB" w14:textId="77777777" w:rsidR="0056219B" w:rsidRDefault="00464B5A">
      <w:pPr>
        <w:spacing w:after="411"/>
        <w:ind w:left="1503" w:right="115"/>
      </w:pPr>
      <w:r>
        <w:rPr>
          <w:rFonts w:ascii="Courier New" w:eastAsia="Courier New" w:hAnsi="Courier New" w:cs="Courier New"/>
        </w:rPr>
        <w:t>12 .06-No Waiver of Future Approvals. Each Owner acknowledges that the members of the Board of Directors and ACC will change from time to time and that interpretation, application and enforcement of the architectural standards may vary accordingly. The app</w:t>
      </w:r>
      <w:r>
        <w:rPr>
          <w:rFonts w:ascii="Courier New" w:eastAsia="Courier New" w:hAnsi="Courier New" w:cs="Courier New"/>
        </w:rPr>
        <w:t>roval of either the Board of Directors or the ACC of any proposals, plans and specifications or drawings for any work done or proposed, or in connection with any other matter requiring the approval and consent of the Board of Directors, or the ACC shall no</w:t>
      </w:r>
      <w:r>
        <w:rPr>
          <w:rFonts w:ascii="Courier New" w:eastAsia="Courier New" w:hAnsi="Courier New" w:cs="Courier New"/>
        </w:rPr>
        <w:t>t be deemed to constitute a waiver of any right to withhold approval or consent as to any similar proposals, plans and specifications, drawings, or matters whatever subsequently or additionally submitted for approval or consent.</w:t>
      </w:r>
    </w:p>
    <w:p w14:paraId="0A19A6CC" w14:textId="77777777" w:rsidR="0056219B" w:rsidRDefault="00464B5A">
      <w:pPr>
        <w:ind w:left="1493" w:right="115"/>
      </w:pPr>
      <w:proofErr w:type="gramStart"/>
      <w:r>
        <w:rPr>
          <w:rFonts w:ascii="Courier New" w:eastAsia="Courier New" w:hAnsi="Courier New" w:cs="Courier New"/>
        </w:rPr>
        <w:lastRenderedPageBreak/>
        <w:t>12 .</w:t>
      </w:r>
      <w:proofErr w:type="gramEnd"/>
      <w:r>
        <w:rPr>
          <w:rFonts w:ascii="Courier New" w:eastAsia="Courier New" w:hAnsi="Courier New" w:cs="Courier New"/>
        </w:rPr>
        <w:t xml:space="preserve"> 07 -</w:t>
      </w:r>
      <w:proofErr w:type="gramStart"/>
      <w:r>
        <w:rPr>
          <w:rFonts w:ascii="Courier New" w:eastAsia="Courier New" w:hAnsi="Courier New" w:cs="Courier New"/>
        </w:rPr>
        <w:t>Enforcement .</w:t>
      </w:r>
      <w:proofErr w:type="gramEnd"/>
      <w:r>
        <w:rPr>
          <w:rFonts w:ascii="Courier New" w:eastAsia="Courier New" w:hAnsi="Courier New" w:cs="Courier New"/>
        </w:rPr>
        <w:t xml:space="preserve"> Any </w:t>
      </w:r>
      <w:r>
        <w:rPr>
          <w:rFonts w:ascii="Courier New" w:eastAsia="Courier New" w:hAnsi="Courier New" w:cs="Courier New"/>
        </w:rPr>
        <w:t xml:space="preserve">construction, alteration, or other work done in violation of this Paragraph shall be deemed to be </w:t>
      </w:r>
      <w:proofErr w:type="gramStart"/>
      <w:r>
        <w:rPr>
          <w:rFonts w:ascii="Courier New" w:eastAsia="Courier New" w:hAnsi="Courier New" w:cs="Courier New"/>
        </w:rPr>
        <w:t>nonconforming .</w:t>
      </w:r>
      <w:proofErr w:type="gramEnd"/>
      <w:r>
        <w:rPr>
          <w:rFonts w:ascii="Courier New" w:eastAsia="Courier New" w:hAnsi="Courier New" w:cs="Courier New"/>
        </w:rPr>
        <w:t xml:space="preserve"> Upon written request from the Board or the ACC, Owners shall, at their own cost and expense, remove such construction, alteration, or other wo</w:t>
      </w:r>
      <w:r>
        <w:rPr>
          <w:rFonts w:ascii="Courier New" w:eastAsia="Courier New" w:hAnsi="Courier New" w:cs="Courier New"/>
        </w:rPr>
        <w:t>rk and shall restore the property to substantially the same condition as existed prior to the construction, alteration, or other work. Should an Owner fail to remove and restore as required hereunder, the Board or its designees shall have the right to ente</w:t>
      </w:r>
      <w:r>
        <w:rPr>
          <w:rFonts w:ascii="Courier New" w:eastAsia="Courier New" w:hAnsi="Courier New" w:cs="Courier New"/>
        </w:rPr>
        <w:t>r the property, remove the violation and restore the property to substantially the same condition as existed prior to the construction, alteration or other work. All costs thereof, including reasonable attorney's fees, may be assessed against the benefited</w:t>
      </w:r>
      <w:r>
        <w:rPr>
          <w:rFonts w:ascii="Courier New" w:eastAsia="Courier New" w:hAnsi="Courier New" w:cs="Courier New"/>
        </w:rPr>
        <w:t xml:space="preserve"> Unit and collected as an assessment pursuant to this Declaration.</w:t>
      </w:r>
    </w:p>
    <w:p w14:paraId="1520A5F2" w14:textId="77777777" w:rsidR="0056219B" w:rsidRDefault="00464B5A">
      <w:pPr>
        <w:spacing w:after="227"/>
        <w:ind w:left="1536" w:right="173"/>
      </w:pPr>
      <w:r>
        <w:rPr>
          <w:rFonts w:ascii="Courier New" w:eastAsia="Courier New" w:hAnsi="Courier New" w:cs="Courier New"/>
        </w:rPr>
        <w:t>In addition to the foregoing, the Board of Directors shall have the authority and standing, on behalf of the Association, to impose reasonable fines and to pursue all legal and equitable re</w:t>
      </w:r>
      <w:r>
        <w:rPr>
          <w:rFonts w:ascii="Courier New" w:eastAsia="Courier New" w:hAnsi="Courier New" w:cs="Courier New"/>
        </w:rPr>
        <w:t>medies available to enforce the provisions of this Section and its decisions. Furthermore, the Board shall have the authority to record in the Glynn County land records notices of violation of the provisions of this Section.</w:t>
      </w:r>
    </w:p>
    <w:p w14:paraId="208AF37B" w14:textId="77777777" w:rsidR="0056219B" w:rsidRDefault="00464B5A">
      <w:pPr>
        <w:spacing w:after="238"/>
        <w:ind w:left="1532" w:right="173"/>
      </w:pPr>
      <w:r>
        <w:rPr>
          <w:rFonts w:ascii="Courier New" w:eastAsia="Courier New" w:hAnsi="Courier New" w:cs="Courier New"/>
        </w:rPr>
        <w:t xml:space="preserve">If any Owner or Occupant makes </w:t>
      </w:r>
      <w:r>
        <w:rPr>
          <w:rFonts w:ascii="Courier New" w:eastAsia="Courier New" w:hAnsi="Courier New" w:cs="Courier New"/>
        </w:rPr>
        <w:t>any exterior change, alteration, or construction (including landscaping) upon the Common Elements or Limited Common Elements in violation of this Section, he or she does so at his or her sole risk and expense. The Board may require that the change, alterat</w:t>
      </w:r>
      <w:r>
        <w:rPr>
          <w:rFonts w:ascii="Courier New" w:eastAsia="Courier New" w:hAnsi="Courier New" w:cs="Courier New"/>
        </w:rPr>
        <w:t>ion or construction remain on the Common Elements or Limited Common Elements without reimbursement to the Owner or Occupant for any expense he or she may have incurred in making the change, alteration or construction.</w:t>
      </w:r>
    </w:p>
    <w:p w14:paraId="0DAB82DD" w14:textId="77777777" w:rsidR="0056219B" w:rsidRDefault="00464B5A">
      <w:pPr>
        <w:numPr>
          <w:ilvl w:val="0"/>
          <w:numId w:val="8"/>
        </w:numPr>
        <w:spacing w:after="234"/>
        <w:ind w:right="134"/>
      </w:pPr>
      <w:r>
        <w:rPr>
          <w:rFonts w:ascii="Courier New" w:eastAsia="Courier New" w:hAnsi="Courier New" w:cs="Courier New"/>
        </w:rPr>
        <w:t>. 08 Commencement of Construction. All</w:t>
      </w:r>
      <w:r>
        <w:rPr>
          <w:rFonts w:ascii="Courier New" w:eastAsia="Courier New" w:hAnsi="Courier New" w:cs="Courier New"/>
        </w:rPr>
        <w:t xml:space="preserve"> improvements approved by the ACC hereunder must be </w:t>
      </w:r>
      <w:proofErr w:type="spellStart"/>
      <w:r>
        <w:rPr>
          <w:rFonts w:ascii="Courier New" w:eastAsia="Courier New" w:hAnsi="Courier New" w:cs="Courier New"/>
        </w:rPr>
        <w:t>cormenced</w:t>
      </w:r>
      <w:proofErr w:type="spellEnd"/>
      <w:r>
        <w:rPr>
          <w:rFonts w:ascii="Courier New" w:eastAsia="Courier New" w:hAnsi="Courier New" w:cs="Courier New"/>
        </w:rPr>
        <w:t xml:space="preserve"> within one (1) year from the date of </w:t>
      </w:r>
      <w:proofErr w:type="gramStart"/>
      <w:r>
        <w:rPr>
          <w:rFonts w:ascii="Courier New" w:eastAsia="Courier New" w:hAnsi="Courier New" w:cs="Courier New"/>
        </w:rPr>
        <w:t>approval .</w:t>
      </w:r>
      <w:proofErr w:type="gramEnd"/>
      <w:r>
        <w:rPr>
          <w:rFonts w:ascii="Courier New" w:eastAsia="Courier New" w:hAnsi="Courier New" w:cs="Courier New"/>
        </w:rPr>
        <w:t xml:space="preserve"> If not commenced within one (1) year from the date of such approval, then such approval shall be deemed revoked by the ACC, unless the ACC gives a</w:t>
      </w:r>
      <w:r>
        <w:rPr>
          <w:rFonts w:ascii="Courier New" w:eastAsia="Courier New" w:hAnsi="Courier New" w:cs="Courier New"/>
        </w:rPr>
        <w:t xml:space="preserve"> written extension for </w:t>
      </w:r>
      <w:proofErr w:type="spellStart"/>
      <w:r>
        <w:rPr>
          <w:rFonts w:ascii="Courier New" w:eastAsia="Courier New" w:hAnsi="Courier New" w:cs="Courier New"/>
        </w:rPr>
        <w:t>cormencing</w:t>
      </w:r>
      <w:proofErr w:type="spellEnd"/>
      <w:r>
        <w:rPr>
          <w:rFonts w:ascii="Courier New" w:eastAsia="Courier New" w:hAnsi="Courier New" w:cs="Courier New"/>
        </w:rPr>
        <w:t xml:space="preserve"> the work. All work approved by the ACC hereunder shall be completed within ninety (90) days of commencement, unless otherwise agreed in writing by the ACC.</w:t>
      </w:r>
    </w:p>
    <w:p w14:paraId="07C80F36" w14:textId="77777777" w:rsidR="0056219B" w:rsidRDefault="00464B5A">
      <w:pPr>
        <w:spacing w:after="0" w:line="259" w:lineRule="auto"/>
        <w:ind w:left="1354" w:hanging="10"/>
        <w:jc w:val="center"/>
      </w:pPr>
      <w:r>
        <w:rPr>
          <w:rFonts w:ascii="Courier New" w:eastAsia="Courier New" w:hAnsi="Courier New" w:cs="Courier New"/>
          <w:sz w:val="26"/>
        </w:rPr>
        <w:t xml:space="preserve">ARTICLE </w:t>
      </w:r>
      <w:proofErr w:type="spellStart"/>
      <w:r>
        <w:rPr>
          <w:rFonts w:ascii="Courier New" w:eastAsia="Courier New" w:hAnsi="Courier New" w:cs="Courier New"/>
          <w:sz w:val="26"/>
        </w:rPr>
        <w:t>Xlll</w:t>
      </w:r>
      <w:proofErr w:type="spellEnd"/>
    </w:p>
    <w:p w14:paraId="20FC4391" w14:textId="77777777" w:rsidR="0056219B" w:rsidRDefault="00464B5A">
      <w:pPr>
        <w:spacing w:after="368" w:line="265" w:lineRule="auto"/>
        <w:ind w:left="1864" w:right="500" w:hanging="10"/>
        <w:jc w:val="center"/>
      </w:pPr>
      <w:r>
        <w:rPr>
          <w:noProof/>
        </w:rPr>
        <w:drawing>
          <wp:inline distT="0" distB="0" distL="0" distR="0" wp14:anchorId="3E9E94A6" wp14:editId="64B986E9">
            <wp:extent cx="365832" cy="121920"/>
            <wp:effectExtent l="0" t="0" r="0" b="0"/>
            <wp:docPr id="43476" name="Picture 43476"/>
            <wp:cNvGraphicFramePr/>
            <a:graphic xmlns:a="http://schemas.openxmlformats.org/drawingml/2006/main">
              <a:graphicData uri="http://schemas.openxmlformats.org/drawingml/2006/picture">
                <pic:pic xmlns:pic="http://schemas.openxmlformats.org/drawingml/2006/picture">
                  <pic:nvPicPr>
                    <pic:cNvPr id="43476" name="Picture 43476"/>
                    <pic:cNvPicPr/>
                  </pic:nvPicPr>
                  <pic:blipFill>
                    <a:blip r:embed="rId24"/>
                    <a:stretch>
                      <a:fillRect/>
                    </a:stretch>
                  </pic:blipFill>
                  <pic:spPr>
                    <a:xfrm>
                      <a:off x="0" y="0"/>
                      <a:ext cx="365832" cy="121920"/>
                    </a:xfrm>
                    <a:prstGeom prst="rect">
                      <a:avLst/>
                    </a:prstGeom>
                  </pic:spPr>
                </pic:pic>
              </a:graphicData>
            </a:graphic>
          </wp:inline>
        </w:drawing>
      </w:r>
      <w:r>
        <w:rPr>
          <w:rFonts w:ascii="Courier New" w:eastAsia="Courier New" w:hAnsi="Courier New" w:cs="Courier New"/>
        </w:rPr>
        <w:t>RESTRICTIONS</w:t>
      </w:r>
    </w:p>
    <w:p w14:paraId="08B8C6F4" w14:textId="77777777" w:rsidR="0056219B" w:rsidRDefault="00464B5A">
      <w:pPr>
        <w:numPr>
          <w:ilvl w:val="0"/>
          <w:numId w:val="8"/>
        </w:numPr>
        <w:ind w:right="134"/>
      </w:pPr>
      <w:r>
        <w:rPr>
          <w:rFonts w:ascii="Courier New" w:eastAsia="Courier New" w:hAnsi="Courier New" w:cs="Courier New"/>
        </w:rPr>
        <w:lastRenderedPageBreak/>
        <w:t>. 01—Use Restrictions. Each Owner of a Unit shall be responsible for ensuring that the Owner's family, guests, tenants and Occupants comply with all provisions of the Condominium Instruments and the rules and regulations of the Association. Furthermore, ea</w:t>
      </w:r>
      <w:r>
        <w:rPr>
          <w:rFonts w:ascii="Courier New" w:eastAsia="Courier New" w:hAnsi="Courier New" w:cs="Courier New"/>
        </w:rPr>
        <w:t xml:space="preserve">ch Owner and Occupant shall always endeavor to observe and promote the cooperative purposes for which the Association was established. In addition to any rights the Association may have against the Owner's family, guests, tenants or </w:t>
      </w:r>
      <w:proofErr w:type="gramStart"/>
      <w:r>
        <w:rPr>
          <w:rFonts w:ascii="Courier New" w:eastAsia="Courier New" w:hAnsi="Courier New" w:cs="Courier New"/>
        </w:rPr>
        <w:t>Occupants ,</w:t>
      </w:r>
      <w:proofErr w:type="gramEnd"/>
      <w:r>
        <w:rPr>
          <w:rFonts w:ascii="Courier New" w:eastAsia="Courier New" w:hAnsi="Courier New" w:cs="Courier New"/>
        </w:rPr>
        <w:t xml:space="preserve"> as a result</w:t>
      </w:r>
      <w:r>
        <w:rPr>
          <w:rFonts w:ascii="Courier New" w:eastAsia="Courier New" w:hAnsi="Courier New" w:cs="Courier New"/>
        </w:rPr>
        <w:t xml:space="preserve"> of such person' s violation of the Condominium Instruments, the Association may take action under this Declaration against the Owner as if the Owner committed the violation in conjunction with the Owner's family, guests, tenants or Occupants.</w:t>
      </w:r>
    </w:p>
    <w:p w14:paraId="33B537BD" w14:textId="77777777" w:rsidR="0056219B" w:rsidRDefault="00464B5A">
      <w:pPr>
        <w:ind w:left="1532" w:right="173"/>
      </w:pPr>
      <w:r>
        <w:rPr>
          <w:rFonts w:ascii="Courier New" w:eastAsia="Courier New" w:hAnsi="Courier New" w:cs="Courier New"/>
        </w:rPr>
        <w:t xml:space="preserve">In addition </w:t>
      </w:r>
      <w:r>
        <w:rPr>
          <w:rFonts w:ascii="Courier New" w:eastAsia="Courier New" w:hAnsi="Courier New" w:cs="Courier New"/>
        </w:rPr>
        <w:t>to the following use restrictions, the Board of Directors may adopt rules and regulations in accordance with the terms hereof and as specified in the Bylaws.</w:t>
      </w:r>
    </w:p>
    <w:p w14:paraId="4A2810DF" w14:textId="77777777" w:rsidR="0056219B" w:rsidRDefault="00464B5A">
      <w:pPr>
        <w:spacing w:after="221"/>
        <w:ind w:left="1599" w:right="86"/>
      </w:pPr>
      <w:r>
        <w:rPr>
          <w:rFonts w:ascii="Courier New" w:eastAsia="Courier New" w:hAnsi="Courier New" w:cs="Courier New"/>
        </w:rPr>
        <w:t>13. 02—Use of Units. Each Unit shall be used for residential purposes only, and no trade or busine</w:t>
      </w:r>
      <w:r>
        <w:rPr>
          <w:rFonts w:ascii="Courier New" w:eastAsia="Courier New" w:hAnsi="Courier New" w:cs="Courier New"/>
        </w:rPr>
        <w:t>ss of any kind may be conducted in or from a Unit or any part of the Condominium, except that the Owner or Occupant residing in a Unit may conduct ancillary business activities within the Unit so long as:</w:t>
      </w:r>
    </w:p>
    <w:p w14:paraId="7E1C123A" w14:textId="77777777" w:rsidR="0056219B" w:rsidRDefault="00464B5A">
      <w:pPr>
        <w:numPr>
          <w:ilvl w:val="0"/>
          <w:numId w:val="9"/>
        </w:numPr>
        <w:spacing w:after="204"/>
        <w:ind w:right="14" w:firstLine="1498"/>
      </w:pPr>
      <w:r>
        <w:rPr>
          <w:rFonts w:ascii="Courier New" w:eastAsia="Courier New" w:hAnsi="Courier New" w:cs="Courier New"/>
        </w:rPr>
        <w:t>the existence or operation of the business activity</w:t>
      </w:r>
      <w:r>
        <w:rPr>
          <w:rFonts w:ascii="Courier New" w:eastAsia="Courier New" w:hAnsi="Courier New" w:cs="Courier New"/>
        </w:rPr>
        <w:t xml:space="preserve"> is not apparent or detectable by sight, sound, or smell from outside of the Unit;</w:t>
      </w:r>
    </w:p>
    <w:p w14:paraId="15F42565" w14:textId="77777777" w:rsidR="0056219B" w:rsidRDefault="00464B5A">
      <w:pPr>
        <w:numPr>
          <w:ilvl w:val="0"/>
          <w:numId w:val="9"/>
        </w:numPr>
        <w:ind w:right="14" w:firstLine="1498"/>
      </w:pPr>
      <w:r>
        <w:rPr>
          <w:rFonts w:ascii="Courier New" w:eastAsia="Courier New" w:hAnsi="Courier New" w:cs="Courier New"/>
        </w:rPr>
        <w:t>the business activity does not involve visitation of the Unit by employees, clients, customers, suppliers or other business invitees in greater volume than would normally be</w:t>
      </w:r>
      <w:r>
        <w:rPr>
          <w:rFonts w:ascii="Courier New" w:eastAsia="Courier New" w:hAnsi="Courier New" w:cs="Courier New"/>
        </w:rPr>
        <w:t xml:space="preserve"> expected for guest visitation to a residential Unit without business activity;</w:t>
      </w:r>
    </w:p>
    <w:p w14:paraId="524B63F0" w14:textId="77777777" w:rsidR="0056219B" w:rsidRDefault="00464B5A">
      <w:pPr>
        <w:numPr>
          <w:ilvl w:val="0"/>
          <w:numId w:val="9"/>
        </w:numPr>
        <w:spacing w:after="238"/>
        <w:ind w:right="14" w:firstLine="1498"/>
      </w:pPr>
      <w:r>
        <w:rPr>
          <w:rFonts w:ascii="Courier New" w:eastAsia="Courier New" w:hAnsi="Courier New" w:cs="Courier New"/>
        </w:rPr>
        <w:t>the business activity conforms to all zoning requirements for the Condominium;</w:t>
      </w:r>
    </w:p>
    <w:p w14:paraId="3145DCA2" w14:textId="77777777" w:rsidR="0056219B" w:rsidRDefault="00464B5A">
      <w:pPr>
        <w:numPr>
          <w:ilvl w:val="0"/>
          <w:numId w:val="9"/>
        </w:numPr>
        <w:spacing w:after="203"/>
        <w:ind w:right="14" w:firstLine="1498"/>
      </w:pPr>
      <w:r>
        <w:rPr>
          <w:rFonts w:ascii="Courier New" w:eastAsia="Courier New" w:hAnsi="Courier New" w:cs="Courier New"/>
        </w:rPr>
        <w:t>the business activity does not increase traffic in the Condominium in excess of what would normal</w:t>
      </w:r>
      <w:r>
        <w:rPr>
          <w:rFonts w:ascii="Courier New" w:eastAsia="Courier New" w:hAnsi="Courier New" w:cs="Courier New"/>
        </w:rPr>
        <w:t>ly be expected for residential Units in the Condominium without business activity (other than by deliveries by couriers, express mail carriers, parcel delivery services and other such similar delivery services</w:t>
      </w:r>
      <w:proofErr w:type="gramStart"/>
      <w:r>
        <w:rPr>
          <w:rFonts w:ascii="Courier New" w:eastAsia="Courier New" w:hAnsi="Courier New" w:cs="Courier New"/>
        </w:rPr>
        <w:t>) ;</w:t>
      </w:r>
      <w:proofErr w:type="gramEnd"/>
    </w:p>
    <w:p w14:paraId="602E02A6" w14:textId="77777777" w:rsidR="0056219B" w:rsidRDefault="00464B5A">
      <w:pPr>
        <w:numPr>
          <w:ilvl w:val="0"/>
          <w:numId w:val="9"/>
        </w:numPr>
        <w:spacing w:after="238"/>
        <w:ind w:right="14" w:firstLine="1498"/>
      </w:pPr>
      <w:r>
        <w:rPr>
          <w:rFonts w:ascii="Courier New" w:eastAsia="Courier New" w:hAnsi="Courier New" w:cs="Courier New"/>
        </w:rPr>
        <w:lastRenderedPageBreak/>
        <w:t>the business activity does not increase the</w:t>
      </w:r>
      <w:r>
        <w:rPr>
          <w:rFonts w:ascii="Courier New" w:eastAsia="Courier New" w:hAnsi="Courier New" w:cs="Courier New"/>
        </w:rPr>
        <w:t xml:space="preserve"> insurance premium paid by the Association or otherwise negatively affect the Association's ability to obtain insurance coverage;</w:t>
      </w:r>
    </w:p>
    <w:p w14:paraId="6028854D" w14:textId="77777777" w:rsidR="0056219B" w:rsidRDefault="00464B5A">
      <w:pPr>
        <w:numPr>
          <w:ilvl w:val="0"/>
          <w:numId w:val="9"/>
        </w:numPr>
        <w:ind w:right="14" w:firstLine="1498"/>
      </w:pPr>
      <w:r>
        <w:rPr>
          <w:rFonts w:ascii="Courier New" w:eastAsia="Courier New" w:hAnsi="Courier New" w:cs="Courier New"/>
        </w:rPr>
        <w:t xml:space="preserve">the business activity is consistent with the residential character of the Condominium and does not constitute a nuisance or a </w:t>
      </w:r>
      <w:r>
        <w:rPr>
          <w:rFonts w:ascii="Courier New" w:eastAsia="Courier New" w:hAnsi="Courier New" w:cs="Courier New"/>
        </w:rPr>
        <w:t>hazardous or offensive use, or threaten the security or safety of other residents of the Condominium, as determined in Board's discretion; and</w:t>
      </w:r>
    </w:p>
    <w:p w14:paraId="0D8EC380" w14:textId="77777777" w:rsidR="0056219B" w:rsidRDefault="00464B5A">
      <w:pPr>
        <w:numPr>
          <w:ilvl w:val="0"/>
          <w:numId w:val="9"/>
        </w:numPr>
        <w:ind w:right="14" w:firstLine="1498"/>
      </w:pPr>
      <w:r>
        <w:rPr>
          <w:rFonts w:ascii="Courier New" w:eastAsia="Courier New" w:hAnsi="Courier New" w:cs="Courier New"/>
        </w:rPr>
        <w:t>the business activity does not result in a materially greater use of common element facilities or Association ser</w:t>
      </w:r>
      <w:r>
        <w:rPr>
          <w:rFonts w:ascii="Courier New" w:eastAsia="Courier New" w:hAnsi="Courier New" w:cs="Courier New"/>
        </w:rPr>
        <w:t>vices.</w:t>
      </w:r>
    </w:p>
    <w:p w14:paraId="38EEC7E3" w14:textId="77777777" w:rsidR="0056219B" w:rsidRDefault="00464B5A">
      <w:pPr>
        <w:ind w:left="1637" w:right="14"/>
      </w:pPr>
      <w:r>
        <w:rPr>
          <w:rFonts w:ascii="Courier New" w:eastAsia="Courier New" w:hAnsi="Courier New" w:cs="Courier New"/>
        </w:rPr>
        <w:t>The terms "business" and "trade, as used herein, shall have their ordinary, generally accepted meanings, and shall include, without limitation, any occupation, work, or activity undertaken on an ongoing basis which involves the provision of goods or</w:t>
      </w:r>
      <w:r>
        <w:rPr>
          <w:rFonts w:ascii="Courier New" w:eastAsia="Courier New" w:hAnsi="Courier New" w:cs="Courier New"/>
        </w:rPr>
        <w:t xml:space="preserve"> services to persons other than the provider's family and for which the provider receives a fee, compensation, or other form of consideration, regardless of whether: (</w:t>
      </w:r>
      <w:proofErr w:type="spellStart"/>
      <w:r>
        <w:rPr>
          <w:rFonts w:ascii="Courier New" w:eastAsia="Courier New" w:hAnsi="Courier New" w:cs="Courier New"/>
        </w:rPr>
        <w:t>i</w:t>
      </w:r>
      <w:proofErr w:type="spellEnd"/>
      <w:r>
        <w:rPr>
          <w:rFonts w:ascii="Courier New" w:eastAsia="Courier New" w:hAnsi="Courier New" w:cs="Courier New"/>
        </w:rPr>
        <w:t>) such activity is engaged in full or part-time; (</w:t>
      </w:r>
      <w:proofErr w:type="spellStart"/>
      <w:r>
        <w:rPr>
          <w:rFonts w:ascii="Courier New" w:eastAsia="Courier New" w:hAnsi="Courier New" w:cs="Courier New"/>
        </w:rPr>
        <w:t>i</w:t>
      </w:r>
      <w:proofErr w:type="spellEnd"/>
      <w:r>
        <w:rPr>
          <w:rFonts w:ascii="Courier New" w:eastAsia="Courier New" w:hAnsi="Courier New" w:cs="Courier New"/>
        </w:rPr>
        <w:t xml:space="preserve"> </w:t>
      </w:r>
      <w:proofErr w:type="spellStart"/>
      <w:r>
        <w:rPr>
          <w:rFonts w:ascii="Courier New" w:eastAsia="Courier New" w:hAnsi="Courier New" w:cs="Courier New"/>
        </w:rPr>
        <w:t>i</w:t>
      </w:r>
      <w:proofErr w:type="spellEnd"/>
      <w:r>
        <w:rPr>
          <w:rFonts w:ascii="Courier New" w:eastAsia="Courier New" w:hAnsi="Courier New" w:cs="Courier New"/>
        </w:rPr>
        <w:t>) such activity is intended to or d</w:t>
      </w:r>
      <w:r>
        <w:rPr>
          <w:rFonts w:ascii="Courier New" w:eastAsia="Courier New" w:hAnsi="Courier New" w:cs="Courier New"/>
        </w:rPr>
        <w:t>oes generate a profit; or (</w:t>
      </w:r>
      <w:proofErr w:type="spellStart"/>
      <w:r>
        <w:rPr>
          <w:rFonts w:ascii="Courier New" w:eastAsia="Courier New" w:hAnsi="Courier New" w:cs="Courier New"/>
        </w:rPr>
        <w:t>i</w:t>
      </w:r>
      <w:proofErr w:type="spellEnd"/>
      <w:r>
        <w:rPr>
          <w:rFonts w:ascii="Courier New" w:eastAsia="Courier New" w:hAnsi="Courier New" w:cs="Courier New"/>
        </w:rPr>
        <w:t xml:space="preserve"> </w:t>
      </w:r>
      <w:proofErr w:type="spellStart"/>
      <w:r>
        <w:rPr>
          <w:rFonts w:ascii="Courier New" w:eastAsia="Courier New" w:hAnsi="Courier New" w:cs="Courier New"/>
        </w:rPr>
        <w:t>i</w:t>
      </w:r>
      <w:proofErr w:type="spellEnd"/>
      <w:r>
        <w:rPr>
          <w:rFonts w:ascii="Courier New" w:eastAsia="Courier New" w:hAnsi="Courier New" w:cs="Courier New"/>
        </w:rPr>
        <w:t xml:space="preserve"> </w:t>
      </w:r>
      <w:proofErr w:type="spellStart"/>
      <w:r>
        <w:rPr>
          <w:rFonts w:ascii="Courier New" w:eastAsia="Courier New" w:hAnsi="Courier New" w:cs="Courier New"/>
        </w:rPr>
        <w:t>i</w:t>
      </w:r>
      <w:proofErr w:type="spellEnd"/>
      <w:r>
        <w:rPr>
          <w:rFonts w:ascii="Courier New" w:eastAsia="Courier New" w:hAnsi="Courier New" w:cs="Courier New"/>
        </w:rPr>
        <w:t>) a license is required therefor. Notwithstanding the above, the use of a Unit by an on-site management agent operating on behalf of the Association shall not be considered a trade or business within the meaning of this Sect</w:t>
      </w:r>
      <w:r>
        <w:rPr>
          <w:rFonts w:ascii="Courier New" w:eastAsia="Courier New" w:hAnsi="Courier New" w:cs="Courier New"/>
        </w:rPr>
        <w:t>ion 13.03.</w:t>
      </w:r>
    </w:p>
    <w:p w14:paraId="3B7726C2" w14:textId="77777777" w:rsidR="0056219B" w:rsidRDefault="00464B5A">
      <w:pPr>
        <w:numPr>
          <w:ilvl w:val="0"/>
          <w:numId w:val="10"/>
        </w:numPr>
        <w:ind w:right="14"/>
      </w:pPr>
      <w:r>
        <w:rPr>
          <w:rFonts w:ascii="Courier New" w:eastAsia="Courier New" w:hAnsi="Courier New" w:cs="Courier New"/>
        </w:rPr>
        <w:t>.03—Number of Occupants. The maximum number of occupants in a Unit shall be limited to two (2) people per bedroom in the Unit, (as such bedrooms are depicted on the original plats and plans filed in the Glynn County, Georgia records</w:t>
      </w:r>
      <w:proofErr w:type="gramStart"/>
      <w:r>
        <w:rPr>
          <w:rFonts w:ascii="Courier New" w:eastAsia="Courier New" w:hAnsi="Courier New" w:cs="Courier New"/>
        </w:rPr>
        <w:t>) .</w:t>
      </w:r>
      <w:proofErr w:type="gramEnd"/>
      <w:r>
        <w:rPr>
          <w:rFonts w:ascii="Courier New" w:eastAsia="Courier New" w:hAnsi="Courier New" w:cs="Courier New"/>
        </w:rPr>
        <w:t xml:space="preserve"> "Occupanc</w:t>
      </w:r>
      <w:r>
        <w:rPr>
          <w:rFonts w:ascii="Courier New" w:eastAsia="Courier New" w:hAnsi="Courier New" w:cs="Courier New"/>
        </w:rPr>
        <w:t xml:space="preserve">y, " for purposes hereof, shall be defined as staying overnight in a Unit for a total of more than seven (7) days, either consecutive or nonconsecutive, in any calendar </w:t>
      </w:r>
      <w:proofErr w:type="gramStart"/>
      <w:r>
        <w:rPr>
          <w:rFonts w:ascii="Courier New" w:eastAsia="Courier New" w:hAnsi="Courier New" w:cs="Courier New"/>
        </w:rPr>
        <w:t>year .</w:t>
      </w:r>
      <w:proofErr w:type="gramEnd"/>
      <w:r>
        <w:rPr>
          <w:rFonts w:ascii="Courier New" w:eastAsia="Courier New" w:hAnsi="Courier New" w:cs="Courier New"/>
        </w:rPr>
        <w:t xml:space="preserve"> This occupancy restriction shall not apply to require the removal of any person </w:t>
      </w:r>
      <w:r>
        <w:rPr>
          <w:rFonts w:ascii="Courier New" w:eastAsia="Courier New" w:hAnsi="Courier New" w:cs="Courier New"/>
        </w:rPr>
        <w:t>lawfully occupying a Unit on the Effective Date hereof. Upon written application, the Board shall grant variances to this restriction to comply with provisions of the Fair Housing Amendments Act of 1988 or any amendments thereto.</w:t>
      </w:r>
    </w:p>
    <w:p w14:paraId="6516AB67" w14:textId="77777777" w:rsidR="0056219B" w:rsidRDefault="00464B5A">
      <w:pPr>
        <w:ind w:left="1642" w:right="86"/>
      </w:pPr>
      <w:r>
        <w:rPr>
          <w:rFonts w:ascii="Courier New" w:eastAsia="Courier New" w:hAnsi="Courier New" w:cs="Courier New"/>
        </w:rPr>
        <w:t>If an Owner of a Unit is a</w:t>
      </w:r>
      <w:r>
        <w:rPr>
          <w:rFonts w:ascii="Courier New" w:eastAsia="Courier New" w:hAnsi="Courier New" w:cs="Courier New"/>
        </w:rPr>
        <w:t xml:space="preserve"> corporation, partnership, trust or other legal entity not being a natural person, the entity </w:t>
      </w:r>
      <w:r>
        <w:rPr>
          <w:rFonts w:ascii="Courier New" w:eastAsia="Courier New" w:hAnsi="Courier New" w:cs="Courier New"/>
        </w:rPr>
        <w:lastRenderedPageBreak/>
        <w:t>shall designate in writing to the Board the name (s) of the person (s) who will occupy the Unit.</w:t>
      </w:r>
    </w:p>
    <w:p w14:paraId="31BA80D6" w14:textId="77777777" w:rsidR="0056219B" w:rsidRDefault="00464B5A">
      <w:pPr>
        <w:ind w:left="1637" w:right="14"/>
      </w:pPr>
      <w:r>
        <w:rPr>
          <w:rFonts w:ascii="Courier New" w:eastAsia="Courier New" w:hAnsi="Courier New" w:cs="Courier New"/>
        </w:rPr>
        <w:t>13.04 Alteration of Units. — Subject to the other provisions of t</w:t>
      </w:r>
      <w:r>
        <w:rPr>
          <w:rFonts w:ascii="Courier New" w:eastAsia="Courier New" w:hAnsi="Courier New" w:cs="Courier New"/>
        </w:rPr>
        <w:t>his Declaration, Unit Owners may make alterations to the interiors of their Units, relocate the boundaries between adjoining Units, and subdivide their Units as follows:</w:t>
      </w:r>
    </w:p>
    <w:p w14:paraId="5AED533A" w14:textId="77777777" w:rsidR="0056219B" w:rsidRDefault="00464B5A">
      <w:pPr>
        <w:ind w:left="1628" w:right="14" w:firstLine="787"/>
      </w:pPr>
      <w:r>
        <w:rPr>
          <w:noProof/>
        </w:rPr>
        <w:drawing>
          <wp:inline distT="0" distB="0" distL="0" distR="0" wp14:anchorId="3C7973FC" wp14:editId="1A634E23">
            <wp:extent cx="195111" cy="124987"/>
            <wp:effectExtent l="0" t="0" r="0" b="0"/>
            <wp:docPr id="361519" name="Picture 361519"/>
            <wp:cNvGraphicFramePr/>
            <a:graphic xmlns:a="http://schemas.openxmlformats.org/drawingml/2006/main">
              <a:graphicData uri="http://schemas.openxmlformats.org/drawingml/2006/picture">
                <pic:pic xmlns:pic="http://schemas.openxmlformats.org/drawingml/2006/picture">
                  <pic:nvPicPr>
                    <pic:cNvPr id="361519" name="Picture 361519"/>
                    <pic:cNvPicPr/>
                  </pic:nvPicPr>
                  <pic:blipFill>
                    <a:blip r:embed="rId25"/>
                    <a:stretch>
                      <a:fillRect/>
                    </a:stretch>
                  </pic:blipFill>
                  <pic:spPr>
                    <a:xfrm>
                      <a:off x="0" y="0"/>
                      <a:ext cx="195111" cy="124987"/>
                    </a:xfrm>
                    <a:prstGeom prst="rect">
                      <a:avLst/>
                    </a:prstGeom>
                  </pic:spPr>
                </pic:pic>
              </a:graphicData>
            </a:graphic>
          </wp:inline>
        </w:drawing>
      </w:r>
      <w:r>
        <w:rPr>
          <w:rFonts w:ascii="Courier New" w:eastAsia="Courier New" w:hAnsi="Courier New" w:cs="Courier New"/>
        </w:rPr>
        <w:t xml:space="preserve">If any Owner acquires an adj </w:t>
      </w:r>
      <w:proofErr w:type="spellStart"/>
      <w:r>
        <w:rPr>
          <w:rFonts w:ascii="Courier New" w:eastAsia="Courier New" w:hAnsi="Courier New" w:cs="Courier New"/>
        </w:rPr>
        <w:t>oining</w:t>
      </w:r>
      <w:proofErr w:type="spellEnd"/>
      <w:r>
        <w:rPr>
          <w:rFonts w:ascii="Courier New" w:eastAsia="Courier New" w:hAnsi="Courier New" w:cs="Courier New"/>
        </w:rPr>
        <w:t xml:space="preserve"> Unit, such Owner shall have the right (subj </w:t>
      </w:r>
      <w:proofErr w:type="spellStart"/>
      <w:r>
        <w:rPr>
          <w:rFonts w:ascii="Courier New" w:eastAsia="Courier New" w:hAnsi="Courier New" w:cs="Courier New"/>
        </w:rPr>
        <w:t>ect</w:t>
      </w:r>
      <w:proofErr w:type="spellEnd"/>
      <w:r>
        <w:rPr>
          <w:rFonts w:ascii="Courier New" w:eastAsia="Courier New" w:hAnsi="Courier New" w:cs="Courier New"/>
        </w:rPr>
        <w:t xml:space="preserve"> to the prior written approval of the Mortgagees of the Units involved) to remove all or any part of any intervening partition or to create doorways or other apertures there</w:t>
      </w:r>
      <w:r>
        <w:rPr>
          <w:rFonts w:ascii="Courier New" w:eastAsia="Courier New" w:hAnsi="Courier New" w:cs="Courier New"/>
        </w:rPr>
        <w:t xml:space="preserve">in, notwithstanding the fact that such partition may, in whole or part, be part of the </w:t>
      </w:r>
      <w:proofErr w:type="spellStart"/>
      <w:r>
        <w:rPr>
          <w:rFonts w:ascii="Courier New" w:eastAsia="Courier New" w:hAnsi="Courier New" w:cs="Courier New"/>
        </w:rPr>
        <w:t>Corrunon</w:t>
      </w:r>
      <w:proofErr w:type="spellEnd"/>
      <w:r>
        <w:rPr>
          <w:rFonts w:ascii="Courier New" w:eastAsia="Courier New" w:hAnsi="Courier New" w:cs="Courier New"/>
        </w:rPr>
        <w:t xml:space="preserve"> Elements, so long as no portion of any load bearing wall or column is materially weakened or removed and no portion of any Common Elements is damaged, destroyed</w:t>
      </w:r>
      <w:r>
        <w:rPr>
          <w:rFonts w:ascii="Courier New" w:eastAsia="Courier New" w:hAnsi="Courier New" w:cs="Courier New"/>
        </w:rPr>
        <w:t xml:space="preserve"> or endangered, other than that partition and any chutes, flues, ducts, conduits, wires or other apparatus contained therein which shall be relocated by such Owner if such facilities serve any other part of the Condominium. The alterations permitted by thi</w:t>
      </w:r>
      <w:r>
        <w:rPr>
          <w:rFonts w:ascii="Courier New" w:eastAsia="Courier New" w:hAnsi="Courier New" w:cs="Courier New"/>
        </w:rPr>
        <w:t>s subparagraph shall not be deemed an alteration or relocation of boundaries between adjoining Units.</w:t>
      </w:r>
    </w:p>
    <w:p w14:paraId="5D9ECED5" w14:textId="77777777" w:rsidR="0056219B" w:rsidRDefault="00464B5A">
      <w:pPr>
        <w:numPr>
          <w:ilvl w:val="0"/>
          <w:numId w:val="11"/>
        </w:numPr>
        <w:ind w:right="148" w:firstLine="792"/>
      </w:pPr>
      <w:r>
        <w:rPr>
          <w:rFonts w:ascii="Courier New" w:eastAsia="Courier New" w:hAnsi="Courier New" w:cs="Courier New"/>
        </w:rPr>
        <w:t>Boundaries between adjoining Units shall not be relocated. Boundaries between adjoining Units may be relocated only in accordance with the provisions of O</w:t>
      </w:r>
      <w:r>
        <w:rPr>
          <w:rFonts w:ascii="Courier New" w:eastAsia="Courier New" w:hAnsi="Courier New" w:cs="Courier New"/>
        </w:rPr>
        <w:t>. C. G. A. S 44—3—91 and, for so long as Declarant owns a Unit, only with the prior written consent of the Declarant. The Declarant shall have the right to relocate boundaries between Units owned by the Declarant or its affiliates without the approval of t</w:t>
      </w:r>
      <w:r>
        <w:rPr>
          <w:rFonts w:ascii="Courier New" w:eastAsia="Courier New" w:hAnsi="Courier New" w:cs="Courier New"/>
        </w:rPr>
        <w:t>he Association, and the Association shall execute the required amendment to the Declaration.</w:t>
      </w:r>
    </w:p>
    <w:p w14:paraId="30719766" w14:textId="77777777" w:rsidR="0056219B" w:rsidRDefault="00464B5A">
      <w:pPr>
        <w:numPr>
          <w:ilvl w:val="0"/>
          <w:numId w:val="11"/>
        </w:numPr>
        <w:spacing w:after="330" w:line="259" w:lineRule="auto"/>
        <w:ind w:right="148" w:firstLine="792"/>
      </w:pPr>
      <w:r>
        <w:rPr>
          <w:rFonts w:ascii="Courier New" w:eastAsia="Courier New" w:hAnsi="Courier New" w:cs="Courier New"/>
        </w:rPr>
        <w:t>No Unit shall be subdivided into a smaller Unit or Units.</w:t>
      </w:r>
    </w:p>
    <w:p w14:paraId="10C9EB9D" w14:textId="77777777" w:rsidR="0056219B" w:rsidRDefault="00464B5A">
      <w:pPr>
        <w:spacing w:after="284" w:line="255" w:lineRule="auto"/>
        <w:ind w:left="1551" w:right="187" w:firstLine="744"/>
      </w:pPr>
      <w:r>
        <w:rPr>
          <w:rFonts w:ascii="Courier New" w:eastAsia="Courier New" w:hAnsi="Courier New" w:cs="Courier New"/>
        </w:rPr>
        <w:t>13 .05—0utbui1dings. No structure of a temporary character, trailer, tent, shack, carport, garage, barn o</w:t>
      </w:r>
      <w:r>
        <w:rPr>
          <w:rFonts w:ascii="Courier New" w:eastAsia="Courier New" w:hAnsi="Courier New" w:cs="Courier New"/>
        </w:rPr>
        <w:t>r other outbuilding shall be erected by any Owner or Occupant on any portion of the Condominium, other than by Declarant, at any time either temporarily or permanently, without the written approval of the Board.</w:t>
      </w:r>
    </w:p>
    <w:p w14:paraId="2D60AB6C" w14:textId="77777777" w:rsidR="0056219B" w:rsidRDefault="00464B5A">
      <w:pPr>
        <w:spacing w:line="255" w:lineRule="auto"/>
        <w:ind w:left="1536" w:right="114" w:firstLine="744"/>
      </w:pPr>
      <w:r>
        <w:rPr>
          <w:rFonts w:ascii="Courier New" w:eastAsia="Courier New" w:hAnsi="Courier New" w:cs="Courier New"/>
        </w:rPr>
        <w:t>13.06-Use of Common Elements Including Ameni</w:t>
      </w:r>
      <w:r>
        <w:rPr>
          <w:rFonts w:ascii="Courier New" w:eastAsia="Courier New" w:hAnsi="Courier New" w:cs="Courier New"/>
        </w:rPr>
        <w:t xml:space="preserve">ties. There shall be no obstruction of the Common Elements, nor shall anything be kept on, parked on, stored on or removed from any part of the </w:t>
      </w:r>
      <w:proofErr w:type="spellStart"/>
      <w:r>
        <w:rPr>
          <w:rFonts w:ascii="Courier New" w:eastAsia="Courier New" w:hAnsi="Courier New" w:cs="Courier New"/>
        </w:rPr>
        <w:lastRenderedPageBreak/>
        <w:t>Cornmon</w:t>
      </w:r>
      <w:proofErr w:type="spellEnd"/>
      <w:r>
        <w:rPr>
          <w:rFonts w:ascii="Courier New" w:eastAsia="Courier New" w:hAnsi="Courier New" w:cs="Courier New"/>
        </w:rPr>
        <w:t xml:space="preserve"> Elements without the prior written consent of the Board, as specifically provided herein. This prohibiti</w:t>
      </w:r>
      <w:r>
        <w:rPr>
          <w:rFonts w:ascii="Courier New" w:eastAsia="Courier New" w:hAnsi="Courier New" w:cs="Courier New"/>
        </w:rPr>
        <w:t xml:space="preserve">on shall not apply to the </w:t>
      </w:r>
      <w:proofErr w:type="gramStart"/>
      <w:r>
        <w:rPr>
          <w:rFonts w:ascii="Courier New" w:eastAsia="Courier New" w:hAnsi="Courier New" w:cs="Courier New"/>
        </w:rPr>
        <w:t>Declarant .</w:t>
      </w:r>
      <w:proofErr w:type="gramEnd"/>
    </w:p>
    <w:p w14:paraId="709D095A" w14:textId="77777777" w:rsidR="0056219B" w:rsidRDefault="00464B5A">
      <w:pPr>
        <w:spacing w:after="0" w:line="259" w:lineRule="auto"/>
        <w:ind w:left="0" w:right="225" w:firstLine="0"/>
        <w:jc w:val="right"/>
      </w:pPr>
      <w:r>
        <w:rPr>
          <w:rFonts w:ascii="Courier New" w:eastAsia="Courier New" w:hAnsi="Courier New" w:cs="Courier New"/>
          <w:sz w:val="32"/>
        </w:rPr>
        <w:t xml:space="preserve">13.07—Use of </w:t>
      </w:r>
      <w:proofErr w:type="spellStart"/>
      <w:r>
        <w:rPr>
          <w:rFonts w:ascii="Courier New" w:eastAsia="Courier New" w:hAnsi="Courier New" w:cs="Courier New"/>
          <w:sz w:val="32"/>
        </w:rPr>
        <w:t>Limi</w:t>
      </w:r>
      <w:proofErr w:type="spellEnd"/>
      <w:r>
        <w:rPr>
          <w:rFonts w:ascii="Courier New" w:eastAsia="Courier New" w:hAnsi="Courier New" w:cs="Courier New"/>
          <w:sz w:val="32"/>
        </w:rPr>
        <w:t xml:space="preserve"> ted Common Elements, Balconies and Terraces.</w:t>
      </w:r>
    </w:p>
    <w:p w14:paraId="537CA799" w14:textId="77777777" w:rsidR="0056219B" w:rsidRDefault="00464B5A">
      <w:pPr>
        <w:spacing w:after="190" w:line="255" w:lineRule="auto"/>
        <w:ind w:left="1536" w:right="114" w:firstLine="5"/>
      </w:pPr>
      <w:r>
        <w:rPr>
          <w:rFonts w:ascii="Courier New" w:eastAsia="Courier New" w:hAnsi="Courier New" w:cs="Courier New"/>
        </w:rPr>
        <w:t xml:space="preserve">Use of the Limited </w:t>
      </w:r>
      <w:proofErr w:type="spellStart"/>
      <w:r>
        <w:rPr>
          <w:rFonts w:ascii="Courier New" w:eastAsia="Courier New" w:hAnsi="Courier New" w:cs="Courier New"/>
        </w:rPr>
        <w:t>Corru•non</w:t>
      </w:r>
      <w:proofErr w:type="spellEnd"/>
      <w:r>
        <w:rPr>
          <w:rFonts w:ascii="Courier New" w:eastAsia="Courier New" w:hAnsi="Courier New" w:cs="Courier New"/>
        </w:rPr>
        <w:t xml:space="preserve"> Elements is restricted exclusively to the Owners of the Unit to which such Limited </w:t>
      </w:r>
      <w:proofErr w:type="spellStart"/>
      <w:r>
        <w:rPr>
          <w:rFonts w:ascii="Courier New" w:eastAsia="Courier New" w:hAnsi="Courier New" w:cs="Courier New"/>
        </w:rPr>
        <w:t>Comrnon</w:t>
      </w:r>
      <w:proofErr w:type="spellEnd"/>
      <w:r>
        <w:rPr>
          <w:rFonts w:ascii="Courier New" w:eastAsia="Courier New" w:hAnsi="Courier New" w:cs="Courier New"/>
        </w:rPr>
        <w:t xml:space="preserve"> Elements are assigned, and said Own</w:t>
      </w:r>
      <w:r>
        <w:rPr>
          <w:rFonts w:ascii="Courier New" w:eastAsia="Courier New" w:hAnsi="Courier New" w:cs="Courier New"/>
        </w:rPr>
        <w:t xml:space="preserve">er's family members, guests, tenants and </w:t>
      </w:r>
      <w:proofErr w:type="gramStart"/>
      <w:r>
        <w:rPr>
          <w:rFonts w:ascii="Courier New" w:eastAsia="Courier New" w:hAnsi="Courier New" w:cs="Courier New"/>
        </w:rPr>
        <w:t>invitees .</w:t>
      </w:r>
      <w:proofErr w:type="gramEnd"/>
      <w:r>
        <w:rPr>
          <w:rFonts w:ascii="Courier New" w:eastAsia="Courier New" w:hAnsi="Courier New" w:cs="Courier New"/>
        </w:rPr>
        <w:t xml:space="preserve"> The Limited Common Elements are reserved for exclusive use, but shall not be construed or interpreted to be separate and apart from the Common Elements in general, and the restrictions applicable to the C</w:t>
      </w:r>
      <w:r>
        <w:rPr>
          <w:rFonts w:ascii="Courier New" w:eastAsia="Courier New" w:hAnsi="Courier New" w:cs="Courier New"/>
        </w:rPr>
        <w:t xml:space="preserve">ommon Elements shall also apply to the Limited Common </w:t>
      </w:r>
      <w:proofErr w:type="gramStart"/>
      <w:r>
        <w:rPr>
          <w:rFonts w:ascii="Courier New" w:eastAsia="Courier New" w:hAnsi="Courier New" w:cs="Courier New"/>
        </w:rPr>
        <w:t>Elements .</w:t>
      </w:r>
      <w:proofErr w:type="gramEnd"/>
    </w:p>
    <w:p w14:paraId="7036739E" w14:textId="77777777" w:rsidR="0056219B" w:rsidRDefault="00464B5A">
      <w:pPr>
        <w:spacing w:after="50" w:line="255" w:lineRule="auto"/>
        <w:ind w:left="1522" w:right="187" w:firstLine="744"/>
      </w:pPr>
      <w:r>
        <w:rPr>
          <w:rFonts w:ascii="Courier New" w:eastAsia="Courier New" w:hAnsi="Courier New" w:cs="Courier New"/>
        </w:rPr>
        <w:t>13.08—Prohibition of Damage, Nuisance and Noise. Without the prior written consent of the Board of Directors, nothing shall be done or kept on the Condominium, or any part thereof, which woul</w:t>
      </w:r>
      <w:r>
        <w:rPr>
          <w:rFonts w:ascii="Courier New" w:eastAsia="Courier New" w:hAnsi="Courier New" w:cs="Courier New"/>
        </w:rPr>
        <w:t>d increase the rate of insurance on the Condominium or any Unit or part thereof, which would be in violation of any statute, rule,</w:t>
      </w:r>
    </w:p>
    <w:p w14:paraId="73FE68D6" w14:textId="77777777" w:rsidR="0056219B" w:rsidRDefault="00464B5A">
      <w:pPr>
        <w:spacing w:after="23" w:line="228" w:lineRule="auto"/>
        <w:ind w:left="1532" w:hanging="1532"/>
        <w:jc w:val="left"/>
      </w:pPr>
      <w:r>
        <w:rPr>
          <w:rFonts w:ascii="Courier New" w:eastAsia="Courier New" w:hAnsi="Courier New" w:cs="Courier New"/>
        </w:rPr>
        <w:t>(.47</w:t>
      </w:r>
      <w:r>
        <w:rPr>
          <w:rFonts w:ascii="Courier New" w:eastAsia="Courier New" w:hAnsi="Courier New" w:cs="Courier New"/>
        </w:rPr>
        <w:tab/>
        <w:t>ordinance, regulation, permit or other validly imposed requirements of any governmental body, or which would increase th</w:t>
      </w:r>
      <w:r>
        <w:rPr>
          <w:rFonts w:ascii="Courier New" w:eastAsia="Courier New" w:hAnsi="Courier New" w:cs="Courier New"/>
        </w:rPr>
        <w:t xml:space="preserve">e Common </w:t>
      </w:r>
      <w:proofErr w:type="gramStart"/>
      <w:r>
        <w:rPr>
          <w:rFonts w:ascii="Courier New" w:eastAsia="Courier New" w:hAnsi="Courier New" w:cs="Courier New"/>
        </w:rPr>
        <w:t>Expenses .</w:t>
      </w:r>
      <w:proofErr w:type="gramEnd"/>
    </w:p>
    <w:p w14:paraId="0208BE13" w14:textId="77777777" w:rsidR="0056219B" w:rsidRDefault="00464B5A">
      <w:pPr>
        <w:spacing w:line="255" w:lineRule="auto"/>
        <w:ind w:left="1507" w:right="114" w:firstLine="744"/>
      </w:pPr>
      <w:r>
        <w:rPr>
          <w:rFonts w:ascii="Courier New" w:eastAsia="Courier New" w:hAnsi="Courier New" w:cs="Courier New"/>
        </w:rPr>
        <w:t>Noxious, destructive or offensive activity shall not be carried on upon the Condominium. No Owner or Occupant of a Unit may use or allow the use of the Unit or any portion of the Condominium at any time, in any way or for any purpose which may endanger the</w:t>
      </w:r>
      <w:r>
        <w:rPr>
          <w:rFonts w:ascii="Courier New" w:eastAsia="Courier New" w:hAnsi="Courier New" w:cs="Courier New"/>
        </w:rPr>
        <w:t xml:space="preserve"> health, unreasonably annoy or disturb or cause embarrassment, or discomfort to other Owners or Occupants, or in such a way as to constitute, in the sole opinion of the Board of Directors, a nuisance. Nothing herein, however, shall be construed to affect t</w:t>
      </w:r>
      <w:r>
        <w:rPr>
          <w:rFonts w:ascii="Courier New" w:eastAsia="Courier New" w:hAnsi="Courier New" w:cs="Courier New"/>
        </w:rPr>
        <w:t xml:space="preserve">he rights of an aggrieved Owner to proceed individually for relief from interference with his or her property or personal </w:t>
      </w:r>
      <w:proofErr w:type="gramStart"/>
      <w:r>
        <w:rPr>
          <w:rFonts w:ascii="Courier New" w:eastAsia="Courier New" w:hAnsi="Courier New" w:cs="Courier New"/>
        </w:rPr>
        <w:t>rights .</w:t>
      </w:r>
      <w:proofErr w:type="gramEnd"/>
    </w:p>
    <w:p w14:paraId="24709AC6" w14:textId="77777777" w:rsidR="0056219B" w:rsidRDefault="00464B5A">
      <w:pPr>
        <w:spacing w:after="0"/>
        <w:ind w:left="1363" w:right="288"/>
      </w:pPr>
      <w:r>
        <w:rPr>
          <w:rFonts w:ascii="Courier New" w:eastAsia="Courier New" w:hAnsi="Courier New" w:cs="Courier New"/>
        </w:rPr>
        <w:t>No Owner, Occupant or agent of such Owner or Occupant shall do any work which, in the reasonable opinion of the Association '</w:t>
      </w:r>
      <w:r>
        <w:rPr>
          <w:rFonts w:ascii="Courier New" w:eastAsia="Courier New" w:hAnsi="Courier New" w:cs="Courier New"/>
        </w:rPr>
        <w:t xml:space="preserve">s Board of Directors or its designee, would jeopardize the soundness or safety of the Condominium or any structure created thereon, would reduce the value thereof, or would impair any easement or other interest in real property thereto, without in </w:t>
      </w:r>
      <w:r>
        <w:rPr>
          <w:rFonts w:ascii="Courier New" w:eastAsia="Courier New" w:hAnsi="Courier New" w:cs="Courier New"/>
        </w:rPr>
        <w:lastRenderedPageBreak/>
        <w:t>every su</w:t>
      </w:r>
      <w:r>
        <w:rPr>
          <w:rFonts w:ascii="Courier New" w:eastAsia="Courier New" w:hAnsi="Courier New" w:cs="Courier New"/>
        </w:rPr>
        <w:t xml:space="preserve">ch case the unanimous, prior written consent of all members of the Association and their </w:t>
      </w:r>
      <w:proofErr w:type="gramStart"/>
      <w:r>
        <w:rPr>
          <w:rFonts w:ascii="Courier New" w:eastAsia="Courier New" w:hAnsi="Courier New" w:cs="Courier New"/>
        </w:rPr>
        <w:t>Mortgagees .</w:t>
      </w:r>
      <w:proofErr w:type="gramEnd"/>
    </w:p>
    <w:p w14:paraId="0EEE566E" w14:textId="77777777" w:rsidR="0056219B" w:rsidRDefault="00464B5A">
      <w:pPr>
        <w:spacing w:after="350"/>
        <w:ind w:left="1431" w:right="269"/>
      </w:pPr>
      <w:r>
        <w:rPr>
          <w:rFonts w:ascii="Courier New" w:eastAsia="Courier New" w:hAnsi="Courier New" w:cs="Courier New"/>
        </w:rPr>
        <w:t>No damage to or waste of the Common Elements, or any part thereof, shall be permitted by any Owner or member of his or her family or any invitee of any Ow</w:t>
      </w:r>
      <w:r>
        <w:rPr>
          <w:rFonts w:ascii="Courier New" w:eastAsia="Courier New" w:hAnsi="Courier New" w:cs="Courier New"/>
        </w:rPr>
        <w:t>ner. Each Owner shall indemnify and hold the Association and the other Owners harmless against all loss to the Association or other Owners resulting from any such damage or waste caused by such Owner, members of his or her family, guests, invitees, or Occu</w:t>
      </w:r>
      <w:r>
        <w:rPr>
          <w:rFonts w:ascii="Courier New" w:eastAsia="Courier New" w:hAnsi="Courier New" w:cs="Courier New"/>
        </w:rPr>
        <w:t>pants of his or her Unit.</w:t>
      </w:r>
    </w:p>
    <w:p w14:paraId="687682CA" w14:textId="77777777" w:rsidR="0056219B" w:rsidRDefault="00464B5A">
      <w:pPr>
        <w:ind w:left="1426" w:right="283"/>
      </w:pPr>
      <w:r>
        <w:rPr>
          <w:rFonts w:ascii="Courier New" w:eastAsia="Courier New" w:hAnsi="Courier New" w:cs="Courier New"/>
        </w:rPr>
        <w:t xml:space="preserve">13.09-Firearms and Fireworks. The display or discharge of firearms or fireworks on the Common Elements or Limited Common Elements is prohibited; provided, however, that the display of lawful firearms on the </w:t>
      </w:r>
      <w:proofErr w:type="spellStart"/>
      <w:r>
        <w:rPr>
          <w:rFonts w:ascii="Courier New" w:eastAsia="Courier New" w:hAnsi="Courier New" w:cs="Courier New"/>
        </w:rPr>
        <w:t>Comrnon</w:t>
      </w:r>
      <w:proofErr w:type="spellEnd"/>
      <w:r>
        <w:rPr>
          <w:rFonts w:ascii="Courier New" w:eastAsia="Courier New" w:hAnsi="Courier New" w:cs="Courier New"/>
        </w:rPr>
        <w:t xml:space="preserve"> Elements or Lim</w:t>
      </w:r>
      <w:r>
        <w:rPr>
          <w:rFonts w:ascii="Courier New" w:eastAsia="Courier New" w:hAnsi="Courier New" w:cs="Courier New"/>
        </w:rPr>
        <w:t>ited Common Elements is permitted by law enforcement officers and also is permitted for the limited purpose of transporting the firearms across the Common Elements or Limited Common Elements to or from the Owner's Unit. The term "firearms" includes "B-B" g</w:t>
      </w:r>
      <w:r>
        <w:rPr>
          <w:rFonts w:ascii="Courier New" w:eastAsia="Courier New" w:hAnsi="Courier New" w:cs="Courier New"/>
        </w:rPr>
        <w:t xml:space="preserve">uns, pellet guns, and other firearms of all types, regardless of size. The term "fireworks" shall include those items as listed in O.C.G.A. S 25—10-1, as </w:t>
      </w:r>
      <w:proofErr w:type="gramStart"/>
      <w:r>
        <w:rPr>
          <w:rFonts w:ascii="Courier New" w:eastAsia="Courier New" w:hAnsi="Courier New" w:cs="Courier New"/>
        </w:rPr>
        <w:t>amended .</w:t>
      </w:r>
      <w:proofErr w:type="gramEnd"/>
    </w:p>
    <w:p w14:paraId="25846E81" w14:textId="77777777" w:rsidR="0056219B" w:rsidRDefault="00464B5A">
      <w:pPr>
        <w:ind w:left="1363" w:right="283"/>
      </w:pPr>
      <w:r>
        <w:rPr>
          <w:rFonts w:ascii="Courier New" w:eastAsia="Courier New" w:hAnsi="Courier New" w:cs="Courier New"/>
        </w:rPr>
        <w:t>13. 10-Pets. No Owner or Occupant may keep any pets other than generally recognized househol</w:t>
      </w:r>
      <w:r>
        <w:rPr>
          <w:rFonts w:ascii="Courier New" w:eastAsia="Courier New" w:hAnsi="Courier New" w:cs="Courier New"/>
        </w:rPr>
        <w:t xml:space="preserve">d pets on any portion of the Condominium, and no Owner or Occupant may keep more than two (2) pets per Unit or any pet weighing more than thirty—five (35 lbs.) </w:t>
      </w:r>
      <w:proofErr w:type="gramStart"/>
      <w:r>
        <w:rPr>
          <w:rFonts w:ascii="Courier New" w:eastAsia="Courier New" w:hAnsi="Courier New" w:cs="Courier New"/>
        </w:rPr>
        <w:t>pounds .</w:t>
      </w:r>
      <w:proofErr w:type="gramEnd"/>
    </w:p>
    <w:p w14:paraId="64900CA6" w14:textId="77777777" w:rsidR="0056219B" w:rsidRDefault="00464B5A">
      <w:pPr>
        <w:spacing w:after="295"/>
        <w:ind w:left="1363" w:right="278"/>
      </w:pPr>
      <w:r>
        <w:rPr>
          <w:rFonts w:ascii="Courier New" w:eastAsia="Courier New" w:hAnsi="Courier New" w:cs="Courier New"/>
        </w:rPr>
        <w:t>No Owner or Occupant may keep, breed or maintain any pet for any commercial purpose. Pe</w:t>
      </w:r>
      <w:r>
        <w:rPr>
          <w:rFonts w:ascii="Courier New" w:eastAsia="Courier New" w:hAnsi="Courier New" w:cs="Courier New"/>
        </w:rPr>
        <w:t xml:space="preserve">ts may not be left unattended outdoors. No structure for the care, housing, or confinement of any pet shall be constructed or maintained on any part of the Common Elements, including Limited Common </w:t>
      </w:r>
      <w:proofErr w:type="gramStart"/>
      <w:r>
        <w:rPr>
          <w:rFonts w:ascii="Courier New" w:eastAsia="Courier New" w:hAnsi="Courier New" w:cs="Courier New"/>
        </w:rPr>
        <w:t>Elements .</w:t>
      </w:r>
      <w:proofErr w:type="gramEnd"/>
      <w:r>
        <w:rPr>
          <w:rFonts w:ascii="Courier New" w:eastAsia="Courier New" w:hAnsi="Courier New" w:cs="Courier New"/>
        </w:rPr>
        <w:t xml:space="preserve"> Dogs must be kept on a leash and be under the p</w:t>
      </w:r>
      <w:r>
        <w:rPr>
          <w:rFonts w:ascii="Courier New" w:eastAsia="Courier New" w:hAnsi="Courier New" w:cs="Courier New"/>
        </w:rPr>
        <w:t xml:space="preserve">hysical control of a responsible person at all times while </w:t>
      </w:r>
      <w:proofErr w:type="gramStart"/>
      <w:r>
        <w:rPr>
          <w:rFonts w:ascii="Courier New" w:eastAsia="Courier New" w:hAnsi="Courier New" w:cs="Courier New"/>
        </w:rPr>
        <w:t>outdoors .</w:t>
      </w:r>
      <w:proofErr w:type="gramEnd"/>
      <w:r>
        <w:rPr>
          <w:rFonts w:ascii="Courier New" w:eastAsia="Courier New" w:hAnsi="Courier New" w:cs="Courier New"/>
        </w:rPr>
        <w:t xml:space="preserve"> Feces left upon the Common Elements by dogs must be removed by the owner of the dog or the person responsible for the dog.</w:t>
      </w:r>
    </w:p>
    <w:p w14:paraId="05422894" w14:textId="77777777" w:rsidR="0056219B" w:rsidRDefault="00464B5A">
      <w:pPr>
        <w:spacing w:after="13"/>
        <w:ind w:left="1363" w:right="297"/>
      </w:pPr>
      <w:r>
        <w:rPr>
          <w:rFonts w:ascii="Courier New" w:eastAsia="Courier New" w:hAnsi="Courier New" w:cs="Courier New"/>
        </w:rPr>
        <w:t>No dogs determined in the Board's sole discretion to be dangero</w:t>
      </w:r>
      <w:r>
        <w:rPr>
          <w:rFonts w:ascii="Courier New" w:eastAsia="Courier New" w:hAnsi="Courier New" w:cs="Courier New"/>
        </w:rPr>
        <w:t>us dogs may be brought onto or kept on the Condominium at any time. The Board may require that any pet which, in the Board's opinion, endangers the health of any Owner or Occupant or creates a nuisance or unreasonable disturbance, be permanently removed fr</w:t>
      </w:r>
      <w:r>
        <w:rPr>
          <w:rFonts w:ascii="Courier New" w:eastAsia="Courier New" w:hAnsi="Courier New" w:cs="Courier New"/>
        </w:rPr>
        <w:t xml:space="preserve">om the Condominium upon seven (7) days' written </w:t>
      </w:r>
      <w:proofErr w:type="gramStart"/>
      <w:r>
        <w:rPr>
          <w:rFonts w:ascii="Courier New" w:eastAsia="Courier New" w:hAnsi="Courier New" w:cs="Courier New"/>
        </w:rPr>
        <w:t>notice .</w:t>
      </w:r>
      <w:proofErr w:type="gramEnd"/>
      <w:r>
        <w:rPr>
          <w:rFonts w:ascii="Courier New" w:eastAsia="Courier New" w:hAnsi="Courier New" w:cs="Courier New"/>
        </w:rPr>
        <w:t xml:space="preserve"> If the </w:t>
      </w:r>
      <w:r>
        <w:rPr>
          <w:rFonts w:ascii="Courier New" w:eastAsia="Courier New" w:hAnsi="Courier New" w:cs="Courier New"/>
        </w:rPr>
        <w:lastRenderedPageBreak/>
        <w:t>Owner or Occupant fails to do so, the Board may remove the pet. Any pet which, in the Board's sole discretion, presents an immediate danger to the health, safety or property of any community m</w:t>
      </w:r>
      <w:r>
        <w:rPr>
          <w:rFonts w:ascii="Courier New" w:eastAsia="Courier New" w:hAnsi="Courier New" w:cs="Courier New"/>
        </w:rPr>
        <w:t>ember may be removed by the Board without prior notice to the pet's owner.</w:t>
      </w:r>
    </w:p>
    <w:p w14:paraId="561B7B4C" w14:textId="77777777" w:rsidR="0056219B" w:rsidRDefault="00464B5A">
      <w:pPr>
        <w:ind w:left="1632" w:right="14"/>
      </w:pPr>
      <w:r>
        <w:rPr>
          <w:rFonts w:ascii="Courier New" w:eastAsia="Courier New" w:hAnsi="Courier New" w:cs="Courier New"/>
        </w:rPr>
        <w:t>Any Owner or Occupant who keeps or maintains any pet upon the Condominium shall be deemed to have indemnified and agreed to hold the Association, its directors, officers, and agents</w:t>
      </w:r>
      <w:r>
        <w:rPr>
          <w:rFonts w:ascii="Courier New" w:eastAsia="Courier New" w:hAnsi="Courier New" w:cs="Courier New"/>
        </w:rPr>
        <w:t xml:space="preserve"> free and harmless from any loss, claim or liability of any kind or character whatever arising by reason of keeping or maintaining such pet within the Condominium.</w:t>
      </w:r>
    </w:p>
    <w:p w14:paraId="77560206" w14:textId="77777777" w:rsidR="0056219B" w:rsidRDefault="00464B5A">
      <w:pPr>
        <w:spacing w:after="288"/>
        <w:ind w:left="1637" w:right="86"/>
      </w:pPr>
      <w:r>
        <w:rPr>
          <w:rFonts w:ascii="Courier New" w:eastAsia="Courier New" w:hAnsi="Courier New" w:cs="Courier New"/>
        </w:rPr>
        <w:t>13. Il-Parking. Vehicles only may be parked in designated, lined parking, spaces, or other a</w:t>
      </w:r>
      <w:r>
        <w:rPr>
          <w:rFonts w:ascii="Courier New" w:eastAsia="Courier New" w:hAnsi="Courier New" w:cs="Courier New"/>
        </w:rPr>
        <w:t>reas authorized in writing by the Board.</w:t>
      </w:r>
    </w:p>
    <w:p w14:paraId="3998A434" w14:textId="77777777" w:rsidR="0056219B" w:rsidRDefault="00464B5A">
      <w:pPr>
        <w:ind w:left="1647" w:right="81"/>
      </w:pPr>
      <w:r>
        <w:rPr>
          <w:rFonts w:ascii="Courier New" w:eastAsia="Courier New" w:hAnsi="Courier New" w:cs="Courier New"/>
        </w:rPr>
        <w:t>Disabled and stored vehicles are prohibited from being parked on the Condominium. For purposes hereof, a vehicle shall be considered "disabled" if it does not have a current license tag or is obviously inoperable. A</w:t>
      </w:r>
      <w:r>
        <w:rPr>
          <w:rFonts w:ascii="Courier New" w:eastAsia="Courier New" w:hAnsi="Courier New" w:cs="Courier New"/>
        </w:rPr>
        <w:t xml:space="preserve"> vehicle shall be considered " stored" if it remains on the Condominium for fourteen (14) consecutive days or longer without prior written Board permission.</w:t>
      </w:r>
    </w:p>
    <w:p w14:paraId="2FE03AD4" w14:textId="77777777" w:rsidR="0056219B" w:rsidRDefault="00464B5A">
      <w:pPr>
        <w:spacing w:after="230"/>
        <w:ind w:left="1628" w:right="14"/>
      </w:pPr>
      <w:r>
        <w:rPr>
          <w:rFonts w:ascii="Courier New" w:eastAsia="Courier New" w:hAnsi="Courier New" w:cs="Courier New"/>
        </w:rPr>
        <w:t>Boats, trailers, panel trucks, buses, trucks with a load capacity of one (1) ton or more, vans (excluding mini—vans or utility vehicles used as passenger vehicles and receiving a "car" or "passenger vehicle" classification by the Georgia Department of Moto</w:t>
      </w:r>
      <w:r>
        <w:rPr>
          <w:rFonts w:ascii="Courier New" w:eastAsia="Courier New" w:hAnsi="Courier New" w:cs="Courier New"/>
        </w:rPr>
        <w:t>r Vehicles) , recreational vehicles (RV's and motor homes) , vehicles used primarily for commercial purposes, and vehicles with commercial writings on their exteriors are also prohibited from being parked on the Condominium, except in areas designated by t</w:t>
      </w:r>
      <w:r>
        <w:rPr>
          <w:rFonts w:ascii="Courier New" w:eastAsia="Courier New" w:hAnsi="Courier New" w:cs="Courier New"/>
        </w:rPr>
        <w:t xml:space="preserve">he Board as parking areas for particular types of vehicles. Notwithstanding the above, trucks, vans, </w:t>
      </w:r>
      <w:proofErr w:type="spellStart"/>
      <w:r>
        <w:rPr>
          <w:rFonts w:ascii="Courier New" w:eastAsia="Courier New" w:hAnsi="Courier New" w:cs="Courier New"/>
        </w:rPr>
        <w:t>corunercial</w:t>
      </w:r>
      <w:proofErr w:type="spellEnd"/>
      <w:r>
        <w:rPr>
          <w:rFonts w:ascii="Courier New" w:eastAsia="Courier New" w:hAnsi="Courier New" w:cs="Courier New"/>
        </w:rPr>
        <w:t xml:space="preserve"> vehicles and vehicles with </w:t>
      </w:r>
      <w:proofErr w:type="spellStart"/>
      <w:r>
        <w:rPr>
          <w:rFonts w:ascii="Courier New" w:eastAsia="Courier New" w:hAnsi="Courier New" w:cs="Courier New"/>
        </w:rPr>
        <w:t>conunercial</w:t>
      </w:r>
      <w:proofErr w:type="spellEnd"/>
      <w:r>
        <w:rPr>
          <w:rFonts w:ascii="Courier New" w:eastAsia="Courier New" w:hAnsi="Courier New" w:cs="Courier New"/>
        </w:rPr>
        <w:t xml:space="preserve"> writings on their exteriors shall be allowed temporarily on the Common Elements during normal business h</w:t>
      </w:r>
      <w:r>
        <w:rPr>
          <w:rFonts w:ascii="Courier New" w:eastAsia="Courier New" w:hAnsi="Courier New" w:cs="Courier New"/>
        </w:rPr>
        <w:t xml:space="preserve">ours for the purpose of serving any Unit or the Common Elements, but no such vehicle shall remain on the Common Elements overnight or for any purpose except serving a Unit or the Common Elements, without written Board </w:t>
      </w:r>
      <w:proofErr w:type="gramStart"/>
      <w:r>
        <w:rPr>
          <w:rFonts w:ascii="Courier New" w:eastAsia="Courier New" w:hAnsi="Courier New" w:cs="Courier New"/>
        </w:rPr>
        <w:t>consent .</w:t>
      </w:r>
      <w:proofErr w:type="gramEnd"/>
    </w:p>
    <w:p w14:paraId="483DABFC" w14:textId="77777777" w:rsidR="0056219B" w:rsidRDefault="00464B5A">
      <w:pPr>
        <w:spacing w:after="0"/>
        <w:ind w:left="1613" w:right="14"/>
      </w:pPr>
      <w:r>
        <w:rPr>
          <w:rFonts w:ascii="Courier New" w:eastAsia="Courier New" w:hAnsi="Courier New" w:cs="Courier New"/>
        </w:rPr>
        <w:t xml:space="preserve">If any vehicle is parked on </w:t>
      </w:r>
      <w:r>
        <w:rPr>
          <w:rFonts w:ascii="Courier New" w:eastAsia="Courier New" w:hAnsi="Courier New" w:cs="Courier New"/>
        </w:rPr>
        <w:t xml:space="preserve">any portion of the Condominium in violation of this Section 13.06 or in violation of the Association </w:t>
      </w:r>
      <w:r>
        <w:rPr>
          <w:rFonts w:ascii="Courier New" w:eastAsia="Courier New" w:hAnsi="Courier New" w:cs="Courier New"/>
          <w:vertAlign w:val="superscript"/>
        </w:rPr>
        <w:t xml:space="preserve">I </w:t>
      </w:r>
      <w:r>
        <w:rPr>
          <w:rFonts w:ascii="Courier New" w:eastAsia="Courier New" w:hAnsi="Courier New" w:cs="Courier New"/>
        </w:rPr>
        <w:t xml:space="preserve">s rules and regulations, the Board may place a notice </w:t>
      </w:r>
      <w:r>
        <w:rPr>
          <w:rFonts w:ascii="Courier New" w:eastAsia="Courier New" w:hAnsi="Courier New" w:cs="Courier New"/>
        </w:rPr>
        <w:lastRenderedPageBreak/>
        <w:t>on the vehicle specifying the nature of the violation and stating that after twenty-four (24) hours</w:t>
      </w:r>
      <w:r>
        <w:rPr>
          <w:rFonts w:ascii="Courier New" w:eastAsia="Courier New" w:hAnsi="Courier New" w:cs="Courier New"/>
        </w:rPr>
        <w:t xml:space="preserve"> the vehicle may be towed. The notice shall include the name and telephone number of the person or entity which will do the towing and the name and telephone number of a person to contact regarding the alleged violation. If twenty—four (24) hours after suc</w:t>
      </w:r>
      <w:r>
        <w:rPr>
          <w:rFonts w:ascii="Courier New" w:eastAsia="Courier New" w:hAnsi="Courier New" w:cs="Courier New"/>
        </w:rPr>
        <w:t xml:space="preserve">h notice is placed on the vehicle the violation continues or thereafter occurs again within six (6) months of such notice, the vehicle may be towed in accordance with the notice, without further notice to the Owner or user of the </w:t>
      </w:r>
      <w:proofErr w:type="gramStart"/>
      <w:r>
        <w:rPr>
          <w:rFonts w:ascii="Courier New" w:eastAsia="Courier New" w:hAnsi="Courier New" w:cs="Courier New"/>
        </w:rPr>
        <w:t>vehicle .</w:t>
      </w:r>
      <w:proofErr w:type="gramEnd"/>
    </w:p>
    <w:p w14:paraId="00FBBBA4" w14:textId="77777777" w:rsidR="0056219B" w:rsidRDefault="00464B5A">
      <w:pPr>
        <w:spacing w:after="358"/>
        <w:ind w:left="1507" w:right="216"/>
      </w:pPr>
      <w:r>
        <w:rPr>
          <w:rFonts w:ascii="Courier New" w:eastAsia="Courier New" w:hAnsi="Courier New" w:cs="Courier New"/>
        </w:rPr>
        <w:t>If a vehicle is parked in a fire lane, is blocking another vehicle or access to another Owner's Unit or parking space, is obstructing the flow of traffic, is parked on any grassy area, or otherwise creates a hazardous condition, no notice shall be required</w:t>
      </w:r>
      <w:r>
        <w:rPr>
          <w:rFonts w:ascii="Courier New" w:eastAsia="Courier New" w:hAnsi="Courier New" w:cs="Courier New"/>
        </w:rPr>
        <w:t xml:space="preserve"> and the vehicle may be towed </w:t>
      </w:r>
      <w:proofErr w:type="spellStart"/>
      <w:r>
        <w:rPr>
          <w:rFonts w:ascii="Courier New" w:eastAsia="Courier New" w:hAnsi="Courier New" w:cs="Courier New"/>
        </w:rPr>
        <w:t>irrmediately</w:t>
      </w:r>
      <w:proofErr w:type="spellEnd"/>
      <w:r>
        <w:rPr>
          <w:rFonts w:ascii="Courier New" w:eastAsia="Courier New" w:hAnsi="Courier New" w:cs="Courier New"/>
        </w:rPr>
        <w:t>. If a vehicle is towed in accordance with this subsection, neither the Association nor any officer or agent of the Association shall be liable to any person for any claim of damage as a result of the towing activi</w:t>
      </w:r>
      <w:r>
        <w:rPr>
          <w:rFonts w:ascii="Courier New" w:eastAsia="Courier New" w:hAnsi="Courier New" w:cs="Courier New"/>
        </w:rPr>
        <w:t>ty. Notwithstanding anything to the contrary herein, the Board may elect to impose fines or use other available sanctions, rather than exercise its authority to tow.</w:t>
      </w:r>
    </w:p>
    <w:p w14:paraId="545A34EE" w14:textId="77777777" w:rsidR="0056219B" w:rsidRDefault="00464B5A">
      <w:pPr>
        <w:ind w:left="1488" w:right="216"/>
      </w:pPr>
      <w:r>
        <w:rPr>
          <w:rFonts w:ascii="Courier New" w:eastAsia="Courier New" w:hAnsi="Courier New" w:cs="Courier New"/>
        </w:rPr>
        <w:t>13.12—Heating of Units in Colder Months. In order to prevent breakage of water pipes durin</w:t>
      </w:r>
      <w:r>
        <w:rPr>
          <w:rFonts w:ascii="Courier New" w:eastAsia="Courier New" w:hAnsi="Courier New" w:cs="Courier New"/>
        </w:rPr>
        <w:t>g colder months of the year resulting in damage to any portion of the Condominium, increased Common Expenses, and increased insurance premiums or cancellation of insurance policies due to numerous damage claims, the thermostats within the Units shall be ma</w:t>
      </w:r>
      <w:r>
        <w:rPr>
          <w:rFonts w:ascii="Courier New" w:eastAsia="Courier New" w:hAnsi="Courier New" w:cs="Courier New"/>
        </w:rPr>
        <w:t>intained with the heat in an "on" position and at a minimum temperature setting of fifty-five (55) degrees Fahrenheit (except during power failures or periods when heating equipment is broken) whenever the temperature is forecasted to or does reach thirty—</w:t>
      </w:r>
      <w:r>
        <w:rPr>
          <w:rFonts w:ascii="Courier New" w:eastAsia="Courier New" w:hAnsi="Courier New" w:cs="Courier New"/>
        </w:rPr>
        <w:t>two (32) degrees Fahrenheit or below . Owners and Occupants of Units shall take all steps possible on a timely basis to keep heating equipment, including, but not limited to, the thermostat, in good working order and repair. The Board of Directors may fine</w:t>
      </w:r>
      <w:r>
        <w:rPr>
          <w:rFonts w:ascii="Courier New" w:eastAsia="Courier New" w:hAnsi="Courier New" w:cs="Courier New"/>
        </w:rPr>
        <w:t xml:space="preserve"> any Owner or Occupant and/or may cause the water service to the violator's Unit to be discontinued for violation of this subsection, in addition to any other remedies of the </w:t>
      </w:r>
      <w:proofErr w:type="gramStart"/>
      <w:r>
        <w:rPr>
          <w:rFonts w:ascii="Courier New" w:eastAsia="Courier New" w:hAnsi="Courier New" w:cs="Courier New"/>
        </w:rPr>
        <w:t>Association .</w:t>
      </w:r>
      <w:proofErr w:type="gramEnd"/>
    </w:p>
    <w:p w14:paraId="23AD6AB3" w14:textId="77777777" w:rsidR="0056219B" w:rsidRDefault="00464B5A">
      <w:pPr>
        <w:ind w:left="1483" w:right="235"/>
      </w:pPr>
      <w:r>
        <w:rPr>
          <w:rFonts w:ascii="Courier New" w:eastAsia="Courier New" w:hAnsi="Courier New" w:cs="Courier New"/>
        </w:rPr>
        <w:t>13.13-Signs. Except as may be required by legal proceedings, and ex</w:t>
      </w:r>
      <w:r>
        <w:rPr>
          <w:rFonts w:ascii="Courier New" w:eastAsia="Courier New" w:hAnsi="Courier New" w:cs="Courier New"/>
        </w:rPr>
        <w:t xml:space="preserve">cept for signs which may be erected by Declarant related to the development and sale of Units, no signs, advertising posters or billboards of any kind shall be erected, placed, or </w:t>
      </w:r>
      <w:r>
        <w:rPr>
          <w:rFonts w:ascii="Courier New" w:eastAsia="Courier New" w:hAnsi="Courier New" w:cs="Courier New"/>
        </w:rPr>
        <w:lastRenderedPageBreak/>
        <w:t xml:space="preserve">permitted to remain on the Condominium without the prior written consent of </w:t>
      </w:r>
      <w:r>
        <w:rPr>
          <w:rFonts w:ascii="Courier New" w:eastAsia="Courier New" w:hAnsi="Courier New" w:cs="Courier New"/>
        </w:rPr>
        <w:t>the Board or its designee. The Board shall have the right to erect reasonable and appropriate signs on behalf of the Association.</w:t>
      </w:r>
    </w:p>
    <w:p w14:paraId="4EE32AF8" w14:textId="77777777" w:rsidR="0056219B" w:rsidRDefault="00464B5A">
      <w:pPr>
        <w:spacing w:after="290"/>
        <w:ind w:left="1474" w:right="225"/>
      </w:pPr>
      <w:r>
        <w:rPr>
          <w:rFonts w:ascii="Courier New" w:eastAsia="Courier New" w:hAnsi="Courier New" w:cs="Courier New"/>
        </w:rPr>
        <w:t xml:space="preserve">13. 14—Rubbish, Trash, and Garbage. All rubbish, trash, and garbage shall be regularly removed from the Unit and shall not be </w:t>
      </w:r>
      <w:r>
        <w:rPr>
          <w:rFonts w:ascii="Courier New" w:eastAsia="Courier New" w:hAnsi="Courier New" w:cs="Courier New"/>
        </w:rPr>
        <w:t xml:space="preserve">allowed to accumulate therein. No garbage or trash shall be placed on the Common Elements or Limited Common Elements outside the Unit, temporarily or otherwise, except in trash dumpsters. Rubbish, trash, and garbage shall be disposed of in sealed bags and </w:t>
      </w:r>
      <w:r>
        <w:rPr>
          <w:rFonts w:ascii="Courier New" w:eastAsia="Courier New" w:hAnsi="Courier New" w:cs="Courier New"/>
        </w:rPr>
        <w:t>either placed in the trash dumpsters, or proper receptacles designated by the Board for collection or removed from the Condominium.</w:t>
      </w:r>
    </w:p>
    <w:p w14:paraId="7BF4530B" w14:textId="77777777" w:rsidR="0056219B" w:rsidRDefault="00464B5A">
      <w:pPr>
        <w:spacing w:after="173"/>
        <w:ind w:left="1363" w:right="374"/>
      </w:pPr>
      <w:r>
        <w:rPr>
          <w:rFonts w:ascii="Courier New" w:eastAsia="Courier New" w:hAnsi="Courier New" w:cs="Courier New"/>
        </w:rPr>
        <w:t>13.15—Unsight1y or Unkempt Conditions. The pursuit of hobbies or other activities, including, but not limited to the assembl</w:t>
      </w:r>
      <w:r>
        <w:rPr>
          <w:rFonts w:ascii="Courier New" w:eastAsia="Courier New" w:hAnsi="Courier New" w:cs="Courier New"/>
        </w:rPr>
        <w:t>y and disassembly of motor vehicles and other mechanical devices, which might tend to cause disorderly, unsightly, or unkempt conditions, shall not be pursued or undertaken on any part of the Condominium. Clothing, bedding, rugs, mops, appliances, indoor f</w:t>
      </w:r>
      <w:r>
        <w:rPr>
          <w:rFonts w:ascii="Courier New" w:eastAsia="Courier New" w:hAnsi="Courier New" w:cs="Courier New"/>
        </w:rPr>
        <w:t xml:space="preserve">urniture, and other household items shall not be placed or stored outside the </w:t>
      </w:r>
      <w:proofErr w:type="gramStart"/>
      <w:r>
        <w:rPr>
          <w:rFonts w:ascii="Courier New" w:eastAsia="Courier New" w:hAnsi="Courier New" w:cs="Courier New"/>
        </w:rPr>
        <w:t>Unit .</w:t>
      </w:r>
      <w:proofErr w:type="gramEnd"/>
    </w:p>
    <w:p w14:paraId="6722BCDD" w14:textId="77777777" w:rsidR="0056219B" w:rsidRDefault="00464B5A">
      <w:pPr>
        <w:spacing w:after="338"/>
        <w:ind w:left="1363" w:right="393"/>
      </w:pPr>
      <w:r>
        <w:rPr>
          <w:rFonts w:ascii="Courier New" w:eastAsia="Courier New" w:hAnsi="Courier New" w:cs="Courier New"/>
        </w:rPr>
        <w:t>13. 16—Garage Sales. Garage sales, yard sales, flea markets, or similar activities are prohibited unless approved in writing by the Board of Directors.</w:t>
      </w:r>
    </w:p>
    <w:p w14:paraId="3AB44B78" w14:textId="77777777" w:rsidR="0056219B" w:rsidRDefault="00464B5A">
      <w:pPr>
        <w:ind w:left="1363" w:right="398"/>
      </w:pPr>
      <w:r>
        <w:rPr>
          <w:rFonts w:ascii="Courier New" w:eastAsia="Courier New" w:hAnsi="Courier New" w:cs="Courier New"/>
        </w:rPr>
        <w:t xml:space="preserve">13.17—Window </w:t>
      </w:r>
      <w:proofErr w:type="spellStart"/>
      <w:r>
        <w:rPr>
          <w:rFonts w:ascii="Courier New" w:eastAsia="Courier New" w:hAnsi="Courier New" w:cs="Courier New"/>
        </w:rPr>
        <w:t>Trea</w:t>
      </w:r>
      <w:proofErr w:type="spellEnd"/>
      <w:r>
        <w:rPr>
          <w:rFonts w:ascii="Courier New" w:eastAsia="Courier New" w:hAnsi="Courier New" w:cs="Courier New"/>
        </w:rPr>
        <w:t xml:space="preserve"> </w:t>
      </w:r>
      <w:proofErr w:type="spellStart"/>
      <w:r>
        <w:rPr>
          <w:rFonts w:ascii="Courier New" w:eastAsia="Courier New" w:hAnsi="Courier New" w:cs="Courier New"/>
        </w:rPr>
        <w:t>t</w:t>
      </w:r>
      <w:r>
        <w:rPr>
          <w:rFonts w:ascii="Courier New" w:eastAsia="Courier New" w:hAnsi="Courier New" w:cs="Courier New"/>
        </w:rPr>
        <w:t>ments</w:t>
      </w:r>
      <w:proofErr w:type="spellEnd"/>
      <w:r>
        <w:rPr>
          <w:rFonts w:ascii="Courier New" w:eastAsia="Courier New" w:hAnsi="Courier New" w:cs="Courier New"/>
        </w:rPr>
        <w:t xml:space="preserve">. The color and type of all window treatments visible from outside the Unit must be white or </w:t>
      </w:r>
      <w:proofErr w:type="spellStart"/>
      <w:r>
        <w:rPr>
          <w:rFonts w:ascii="Courier New" w:eastAsia="Courier New" w:hAnsi="Courier New" w:cs="Courier New"/>
        </w:rPr>
        <w:t>offwhite</w:t>
      </w:r>
      <w:proofErr w:type="spellEnd"/>
      <w:r>
        <w:rPr>
          <w:rFonts w:ascii="Courier New" w:eastAsia="Courier New" w:hAnsi="Courier New" w:cs="Courier New"/>
        </w:rPr>
        <w:t>.</w:t>
      </w:r>
    </w:p>
    <w:p w14:paraId="31C004A0" w14:textId="77777777" w:rsidR="0056219B" w:rsidRDefault="00464B5A">
      <w:pPr>
        <w:spacing w:after="214"/>
        <w:ind w:left="1363" w:right="389"/>
      </w:pPr>
      <w:r>
        <w:rPr>
          <w:rFonts w:ascii="Courier New" w:eastAsia="Courier New" w:hAnsi="Courier New" w:cs="Courier New"/>
        </w:rPr>
        <w:t>13.18-Antennas. No transmission antenna, of any kind, may be erected anywhere on the Condominium unless first approved in writing by the Architectur</w:t>
      </w:r>
      <w:r>
        <w:rPr>
          <w:rFonts w:ascii="Courier New" w:eastAsia="Courier New" w:hAnsi="Courier New" w:cs="Courier New"/>
        </w:rPr>
        <w:t>al Control Committee as required under Article X Il.</w:t>
      </w:r>
    </w:p>
    <w:p w14:paraId="2E7E3349" w14:textId="77777777" w:rsidR="0056219B" w:rsidRDefault="00464B5A">
      <w:pPr>
        <w:spacing w:after="209"/>
        <w:ind w:left="1363" w:right="365"/>
      </w:pPr>
      <w:r>
        <w:rPr>
          <w:rFonts w:ascii="Courier New" w:eastAsia="Courier New" w:hAnsi="Courier New" w:cs="Courier New"/>
        </w:rPr>
        <w:t>13. 19—Abandoned Personal Property. Personal property, other than vehicles as provided for in subparagraph (</w:t>
      </w:r>
      <w:proofErr w:type="spellStart"/>
      <w:r>
        <w:rPr>
          <w:rFonts w:ascii="Courier New" w:eastAsia="Courier New" w:hAnsi="Courier New" w:cs="Courier New"/>
        </w:rPr>
        <w:t>i</w:t>
      </w:r>
      <w:proofErr w:type="spellEnd"/>
      <w:r>
        <w:rPr>
          <w:rFonts w:ascii="Courier New" w:eastAsia="Courier New" w:hAnsi="Courier New" w:cs="Courier New"/>
        </w:rPr>
        <w:t>) shall not be kept, or allowed to remain for more than twenty-four (24) hours upon any portio</w:t>
      </w:r>
      <w:r>
        <w:rPr>
          <w:rFonts w:ascii="Courier New" w:eastAsia="Courier New" w:hAnsi="Courier New" w:cs="Courier New"/>
        </w:rPr>
        <w:t xml:space="preserve">n of the </w:t>
      </w:r>
      <w:proofErr w:type="spellStart"/>
      <w:r>
        <w:rPr>
          <w:rFonts w:ascii="Courier New" w:eastAsia="Courier New" w:hAnsi="Courier New" w:cs="Courier New"/>
        </w:rPr>
        <w:t>Conunon</w:t>
      </w:r>
      <w:proofErr w:type="spellEnd"/>
      <w:r>
        <w:rPr>
          <w:rFonts w:ascii="Courier New" w:eastAsia="Courier New" w:hAnsi="Courier New" w:cs="Courier New"/>
        </w:rPr>
        <w:t xml:space="preserve"> Elements, other than on a Limited Common Element, without prior written Board permission. If the Board determines that a violation exists, then, not less than two (2) days after written notice is placed on the personal property and/or on t</w:t>
      </w:r>
      <w:r>
        <w:rPr>
          <w:rFonts w:ascii="Courier New" w:eastAsia="Courier New" w:hAnsi="Courier New" w:cs="Courier New"/>
        </w:rPr>
        <w:t xml:space="preserve">he front door of the property owner's Unit, </w:t>
      </w:r>
      <w:r>
        <w:rPr>
          <w:rFonts w:ascii="Courier New" w:eastAsia="Courier New" w:hAnsi="Courier New" w:cs="Courier New"/>
        </w:rPr>
        <w:lastRenderedPageBreak/>
        <w:t>if known, the Board may remove and either discard or store the personal property in a location which the Board may determine and shall have no obligation to return, replace or reimburse the owner of the property.</w:t>
      </w:r>
      <w:r>
        <w:rPr>
          <w:rFonts w:ascii="Courier New" w:eastAsia="Courier New" w:hAnsi="Courier New" w:cs="Courier New"/>
        </w:rPr>
        <w:t xml:space="preserve"> The notice shall include the name and telephone number of the person or entity which will remove the property and the name and telephone number of a person to contact regarding the alleged </w:t>
      </w:r>
      <w:proofErr w:type="gramStart"/>
      <w:r>
        <w:rPr>
          <w:rFonts w:ascii="Courier New" w:eastAsia="Courier New" w:hAnsi="Courier New" w:cs="Courier New"/>
        </w:rPr>
        <w:t>violation .</w:t>
      </w:r>
      <w:proofErr w:type="gramEnd"/>
    </w:p>
    <w:p w14:paraId="3A824419" w14:textId="77777777" w:rsidR="0056219B" w:rsidRDefault="00464B5A">
      <w:pPr>
        <w:ind w:left="1363" w:right="365" w:firstLine="1440"/>
      </w:pPr>
      <w:r>
        <w:rPr>
          <w:rFonts w:ascii="Courier New" w:eastAsia="Courier New" w:hAnsi="Courier New" w:cs="Courier New"/>
        </w:rPr>
        <w:t>The Board, in its discretion, may determine that an em</w:t>
      </w:r>
      <w:r>
        <w:rPr>
          <w:rFonts w:ascii="Courier New" w:eastAsia="Courier New" w:hAnsi="Courier New" w:cs="Courier New"/>
        </w:rPr>
        <w:t>ergency situation exists and may exercise its removal rights hereunder without prior notice to the property owner; provided, however, in such case, the Board shall give the property owner, if known, notice of the removal of the property and the location of</w:t>
      </w:r>
      <w:r>
        <w:rPr>
          <w:rFonts w:ascii="Courier New" w:eastAsia="Courier New" w:hAnsi="Courier New" w:cs="Courier New"/>
        </w:rPr>
        <w:t xml:space="preserve"> the property within three (3) days after the property is removed.</w:t>
      </w:r>
    </w:p>
    <w:p w14:paraId="327B3EFC" w14:textId="77777777" w:rsidR="0056219B" w:rsidRDefault="00464B5A">
      <w:pPr>
        <w:ind w:left="1363" w:right="417" w:firstLine="1450"/>
      </w:pPr>
      <w:r>
        <w:rPr>
          <w:rFonts w:ascii="Courier New" w:eastAsia="Courier New" w:hAnsi="Courier New" w:cs="Courier New"/>
        </w:rPr>
        <w:t>Neither the Association nor any officer or agent thereof shall be liable to any person for any claim of damage resulting from the removal activity in accordance herewith. The Board may elec</w:t>
      </w:r>
      <w:r>
        <w:rPr>
          <w:rFonts w:ascii="Courier New" w:eastAsia="Courier New" w:hAnsi="Courier New" w:cs="Courier New"/>
        </w:rPr>
        <w:t xml:space="preserve">t to impose fines or use other available remedies, rather than exercise its authority to remove property </w:t>
      </w:r>
      <w:proofErr w:type="gramStart"/>
      <w:r>
        <w:rPr>
          <w:rFonts w:ascii="Courier New" w:eastAsia="Courier New" w:hAnsi="Courier New" w:cs="Courier New"/>
        </w:rPr>
        <w:t>hereunder .</w:t>
      </w:r>
      <w:proofErr w:type="gramEnd"/>
    </w:p>
    <w:p w14:paraId="3D2C2376" w14:textId="77777777" w:rsidR="0056219B" w:rsidRDefault="00464B5A">
      <w:pPr>
        <w:spacing w:after="294"/>
        <w:ind w:left="1363" w:right="379"/>
      </w:pPr>
      <w:r>
        <w:rPr>
          <w:rFonts w:ascii="Courier New" w:eastAsia="Courier New" w:hAnsi="Courier New" w:cs="Courier New"/>
        </w:rPr>
        <w:t>13.20—Rep1acing Carpet with Tile or Hardwood Floors. Other than the Declarant, no Owner, Occupant, or any other person may replace carpetin</w:t>
      </w:r>
      <w:r>
        <w:rPr>
          <w:rFonts w:ascii="Courier New" w:eastAsia="Courier New" w:hAnsi="Courier New" w:cs="Courier New"/>
        </w:rPr>
        <w:t xml:space="preserve">g with a title, marble, vinyl or hardwood floor, or other hard surfaced flooring material, on the interior of a Unit which is located above another Unit without first obtaining written approval of the Declarant or the Architectural Control </w:t>
      </w:r>
      <w:proofErr w:type="spellStart"/>
      <w:r>
        <w:rPr>
          <w:rFonts w:ascii="Courier New" w:eastAsia="Courier New" w:hAnsi="Courier New" w:cs="Courier New"/>
        </w:rPr>
        <w:t>Cornmittee</w:t>
      </w:r>
      <w:proofErr w:type="spellEnd"/>
      <w:r>
        <w:rPr>
          <w:rFonts w:ascii="Courier New" w:eastAsia="Courier New" w:hAnsi="Courier New" w:cs="Courier New"/>
        </w:rPr>
        <w:t>, as a</w:t>
      </w:r>
      <w:r>
        <w:rPr>
          <w:rFonts w:ascii="Courier New" w:eastAsia="Courier New" w:hAnsi="Courier New" w:cs="Courier New"/>
        </w:rPr>
        <w:t xml:space="preserve">pplicable, as set forth in Article 12. Among other factors, the Declarant or the Architectural Control </w:t>
      </w:r>
      <w:proofErr w:type="spellStart"/>
      <w:r>
        <w:rPr>
          <w:rFonts w:ascii="Courier New" w:eastAsia="Courier New" w:hAnsi="Courier New" w:cs="Courier New"/>
        </w:rPr>
        <w:t>Comrnittee</w:t>
      </w:r>
      <w:proofErr w:type="spellEnd"/>
      <w:r>
        <w:rPr>
          <w:rFonts w:ascii="Courier New" w:eastAsia="Courier New" w:hAnsi="Courier New" w:cs="Courier New"/>
        </w:rPr>
        <w:t>, as applicable, may consider whether the change will cause noise to any Unit below which will exceed the average noise level in Units below Un</w:t>
      </w:r>
      <w:r>
        <w:rPr>
          <w:rFonts w:ascii="Courier New" w:eastAsia="Courier New" w:hAnsi="Courier New" w:cs="Courier New"/>
        </w:rPr>
        <w:t>its with carpeted floors and that the weight of such proposed flooring is appropriate and will not cause problems to the structure or subflooring. The Owner applying for such approval shall provide the Declarant or the Architectural Control Committee, as a</w:t>
      </w:r>
      <w:r>
        <w:rPr>
          <w:rFonts w:ascii="Courier New" w:eastAsia="Courier New" w:hAnsi="Courier New" w:cs="Courier New"/>
        </w:rPr>
        <w:t>pplicable, with information regarding these factors, as well as other information requested by the Declarant or the Architectural Control Committee regarding the proposed flooring and its effect. In addition, any Owners installing • hard surfaced floors in</w:t>
      </w:r>
      <w:r>
        <w:rPr>
          <w:rFonts w:ascii="Courier New" w:eastAsia="Courier New" w:hAnsi="Courier New" w:cs="Courier New"/>
        </w:rPr>
        <w:t xml:space="preserve"> Units located above another Unit shall use insulation consisting of six millimeters of </w:t>
      </w:r>
      <w:proofErr w:type="spellStart"/>
      <w:r>
        <w:rPr>
          <w:rFonts w:ascii="Courier New" w:eastAsia="Courier New" w:hAnsi="Courier New" w:cs="Courier New"/>
        </w:rPr>
        <w:t>Acusticork</w:t>
      </w:r>
      <w:proofErr w:type="spellEnd"/>
      <w:r>
        <w:rPr>
          <w:rFonts w:ascii="Courier New" w:eastAsia="Courier New" w:hAnsi="Courier New" w:cs="Courier New"/>
        </w:rPr>
        <w:t xml:space="preserve"> or its equivalent.</w:t>
      </w:r>
    </w:p>
    <w:p w14:paraId="61593E81" w14:textId="77777777" w:rsidR="0056219B" w:rsidRDefault="00464B5A">
      <w:pPr>
        <w:ind w:left="1363" w:right="388"/>
      </w:pPr>
      <w:r>
        <w:rPr>
          <w:rFonts w:ascii="Courier New" w:eastAsia="Courier New" w:hAnsi="Courier New" w:cs="Courier New"/>
        </w:rPr>
        <w:lastRenderedPageBreak/>
        <w:t xml:space="preserve">13.21-Sale Period. Notwithstanding any provisions contained in this Declaration to the contrary, during the period of the sale of the Condominium Units it shall be expressly permissible for Declarant, its contractors, agents, emp </w:t>
      </w:r>
      <w:proofErr w:type="spellStart"/>
      <w:r>
        <w:rPr>
          <w:rFonts w:ascii="Courier New" w:eastAsia="Courier New" w:hAnsi="Courier New" w:cs="Courier New"/>
        </w:rPr>
        <w:t>loyees</w:t>
      </w:r>
      <w:proofErr w:type="spellEnd"/>
      <w:r>
        <w:rPr>
          <w:rFonts w:ascii="Courier New" w:eastAsia="Courier New" w:hAnsi="Courier New" w:cs="Courier New"/>
        </w:rPr>
        <w:t xml:space="preserve"> , assigns and repre</w:t>
      </w:r>
      <w:r>
        <w:rPr>
          <w:rFonts w:ascii="Courier New" w:eastAsia="Courier New" w:hAnsi="Courier New" w:cs="Courier New"/>
        </w:rPr>
        <w:t>sentatives, to maintain and carry on, upon such portion of the Property as Declarant may deem necessary, such facilities and activities as in the sole opinion of Declarant may be reasonably required, convenient or incidental to the completion and sale of t</w:t>
      </w:r>
      <w:r>
        <w:rPr>
          <w:rFonts w:ascii="Courier New" w:eastAsia="Courier New" w:hAnsi="Courier New" w:cs="Courier New"/>
        </w:rPr>
        <w:t>he Condominium Units, including, but without limitation, business offices, signs, model Units and sales offices. The right to maintain and carry on such facilities and activities shall include specifically the right to use the parking facilities on the Con</w:t>
      </w:r>
      <w:r>
        <w:rPr>
          <w:rFonts w:ascii="Courier New" w:eastAsia="Courier New" w:hAnsi="Courier New" w:cs="Courier New"/>
        </w:rPr>
        <w:t>dominium for such purposes and to use the Units owned by Declarant as model Units and as offices for the sale of the Condominium Units and related activities.</w:t>
      </w:r>
    </w:p>
    <w:p w14:paraId="37BFD67F" w14:textId="77777777" w:rsidR="0056219B" w:rsidRDefault="00464B5A">
      <w:pPr>
        <w:spacing w:after="3" w:line="265" w:lineRule="auto"/>
        <w:ind w:left="1864" w:right="797" w:hanging="10"/>
        <w:jc w:val="center"/>
      </w:pPr>
      <w:r>
        <w:rPr>
          <w:rFonts w:ascii="Courier New" w:eastAsia="Courier New" w:hAnsi="Courier New" w:cs="Courier New"/>
        </w:rPr>
        <w:t xml:space="preserve">ARTICLE </w:t>
      </w:r>
      <w:proofErr w:type="spellStart"/>
      <w:r>
        <w:rPr>
          <w:rFonts w:ascii="Courier New" w:eastAsia="Courier New" w:hAnsi="Courier New" w:cs="Courier New"/>
        </w:rPr>
        <w:t>xrv</w:t>
      </w:r>
      <w:proofErr w:type="spellEnd"/>
    </w:p>
    <w:p w14:paraId="559494BC" w14:textId="77777777" w:rsidR="0056219B" w:rsidRDefault="00464B5A">
      <w:pPr>
        <w:pStyle w:val="Heading3"/>
        <w:tabs>
          <w:tab w:val="center" w:pos="4615"/>
          <w:tab w:val="center" w:pos="7052"/>
        </w:tabs>
        <w:ind w:left="0" w:firstLine="0"/>
        <w:jc w:val="left"/>
      </w:pPr>
      <w:r>
        <w:rPr>
          <w:u w:val="none"/>
        </w:rPr>
        <w:tab/>
      </w:r>
      <w:r>
        <w:rPr>
          <w:rFonts w:ascii="Courier New" w:eastAsia="Courier New" w:hAnsi="Courier New" w:cs="Courier New"/>
        </w:rPr>
        <w:t xml:space="preserve">INSUR*NCE </w:t>
      </w:r>
      <w:r>
        <w:rPr>
          <w:rFonts w:ascii="Courier New" w:eastAsia="Courier New" w:hAnsi="Courier New" w:cs="Courier New"/>
        </w:rPr>
        <w:tab/>
        <w:t>CASUALTY LOSSES</w:t>
      </w:r>
    </w:p>
    <w:p w14:paraId="401ADEE4" w14:textId="77777777" w:rsidR="0056219B" w:rsidRDefault="00464B5A">
      <w:pPr>
        <w:spacing w:after="189"/>
        <w:ind w:left="1363" w:right="303" w:firstLine="908"/>
      </w:pPr>
      <w:proofErr w:type="gramStart"/>
      <w:r>
        <w:rPr>
          <w:rFonts w:ascii="Courier New" w:eastAsia="Courier New" w:hAnsi="Courier New" w:cs="Courier New"/>
        </w:rPr>
        <w:t>14 .</w:t>
      </w:r>
      <w:proofErr w:type="gramEnd"/>
      <w:r>
        <w:rPr>
          <w:rFonts w:ascii="Courier New" w:eastAsia="Courier New" w:hAnsi="Courier New" w:cs="Courier New"/>
        </w:rPr>
        <w:t xml:space="preserve"> 01 -Insurance Coverage. The Association shall obtain</w:t>
      </w:r>
      <w:r>
        <w:rPr>
          <w:rFonts w:ascii="Courier New" w:eastAsia="Courier New" w:hAnsi="Courier New" w:cs="Courier New"/>
        </w:rPr>
        <w:t xml:space="preserve"> and maintain in full force and effect, at all time, the following insurance </w:t>
      </w:r>
      <w:proofErr w:type="gramStart"/>
      <w:r>
        <w:rPr>
          <w:rFonts w:ascii="Courier New" w:eastAsia="Courier New" w:hAnsi="Courier New" w:cs="Courier New"/>
        </w:rPr>
        <w:t>coverages :</w:t>
      </w:r>
      <w:proofErr w:type="gramEnd"/>
    </w:p>
    <w:p w14:paraId="61E5AE90" w14:textId="77777777" w:rsidR="0056219B" w:rsidRDefault="00464B5A">
      <w:pPr>
        <w:numPr>
          <w:ilvl w:val="0"/>
          <w:numId w:val="12"/>
        </w:numPr>
        <w:spacing w:after="302"/>
        <w:ind w:right="307" w:firstLine="1491"/>
      </w:pPr>
      <w:r>
        <w:rPr>
          <w:rFonts w:ascii="Courier New" w:eastAsia="Courier New" w:hAnsi="Courier New" w:cs="Courier New"/>
        </w:rPr>
        <w:t>Insurance covering all of the insurable improvements on the property (with the exception of improvements and betterments made by the respective unit owners or occupant</w:t>
      </w:r>
      <w:r>
        <w:rPr>
          <w:rFonts w:ascii="Courier New" w:eastAsia="Courier New" w:hAnsi="Courier New" w:cs="Courier New"/>
        </w:rPr>
        <w:t>s) and all personal property as may be owned by the Association, against loss or damage by fire and other hazards covered by the standard extended coverage endorsement, and such other risk as from time to time shall be customarily covered with respect to b</w:t>
      </w:r>
      <w:r>
        <w:rPr>
          <w:rFonts w:ascii="Courier New" w:eastAsia="Courier New" w:hAnsi="Courier New" w:cs="Courier New"/>
        </w:rPr>
        <w:t>uildings similar in construction, location and use as the units, including, but not limited to, vandalism and malicious mischief in an amount equal to the maximum insurable replacement value thereof (exclusive of excavation and foundations) , as determined</w:t>
      </w:r>
      <w:r>
        <w:rPr>
          <w:rFonts w:ascii="Courier New" w:eastAsia="Courier New" w:hAnsi="Courier New" w:cs="Courier New"/>
        </w:rPr>
        <w:t xml:space="preserve"> annually by the Association;</w:t>
      </w:r>
    </w:p>
    <w:p w14:paraId="4366AD11" w14:textId="77777777" w:rsidR="0056219B" w:rsidRDefault="00464B5A">
      <w:pPr>
        <w:numPr>
          <w:ilvl w:val="0"/>
          <w:numId w:val="12"/>
        </w:numPr>
        <w:spacing w:after="17"/>
        <w:ind w:right="307" w:firstLine="1491"/>
      </w:pPr>
      <w:r>
        <w:rPr>
          <w:rFonts w:ascii="Courier New" w:eastAsia="Courier New" w:hAnsi="Courier New" w:cs="Courier New"/>
        </w:rPr>
        <w:t>Comprehensive public liability insurance covering all of the common elements and insuring against all damage or liability caused by the acts of the Association, its officers, directors, agents and employees, all unit owners an</w:t>
      </w:r>
      <w:r>
        <w:rPr>
          <w:rFonts w:ascii="Courier New" w:eastAsia="Courier New" w:hAnsi="Courier New" w:cs="Courier New"/>
        </w:rPr>
        <w:t>d other persons entitled to occupy any unit or any other portion of the condominium, with liability limits in amounts authorized from time to time by the Association, but in no event less than the amounts required in the</w:t>
      </w:r>
    </w:p>
    <w:p w14:paraId="550A4E73" w14:textId="77777777" w:rsidR="0056219B" w:rsidRDefault="00464B5A">
      <w:pPr>
        <w:spacing w:after="284"/>
        <w:ind w:left="1363" w:right="14" w:firstLine="0"/>
      </w:pPr>
      <w:proofErr w:type="gramStart"/>
      <w:r>
        <w:rPr>
          <w:rFonts w:ascii="Courier New" w:eastAsia="Courier New" w:hAnsi="Courier New" w:cs="Courier New"/>
        </w:rPr>
        <w:lastRenderedPageBreak/>
        <w:t>Act ;</w:t>
      </w:r>
      <w:proofErr w:type="gramEnd"/>
    </w:p>
    <w:p w14:paraId="0770737D" w14:textId="77777777" w:rsidR="0056219B" w:rsidRDefault="00464B5A">
      <w:pPr>
        <w:numPr>
          <w:ilvl w:val="0"/>
          <w:numId w:val="12"/>
        </w:numPr>
        <w:spacing w:after="315"/>
        <w:ind w:right="307" w:firstLine="1491"/>
      </w:pPr>
      <w:r>
        <w:rPr>
          <w:rFonts w:ascii="Courier New" w:eastAsia="Courier New" w:hAnsi="Courier New" w:cs="Courier New"/>
        </w:rPr>
        <w:t>Insurance covering all the in</w:t>
      </w:r>
      <w:r>
        <w:rPr>
          <w:rFonts w:ascii="Courier New" w:eastAsia="Courier New" w:hAnsi="Courier New" w:cs="Courier New"/>
        </w:rPr>
        <w:t>surable improvements on the Property (with the exception of betterment and improvements made by respective unit owners or occupants and all personal property owned by the Association, against loss or damage by a standard flood insurance policy in an amount</w:t>
      </w:r>
      <w:r>
        <w:rPr>
          <w:rFonts w:ascii="Courier New" w:eastAsia="Courier New" w:hAnsi="Courier New" w:cs="Courier New"/>
        </w:rPr>
        <w:t xml:space="preserve"> equal to the maximum insurance replacement amount thereof annually as determined by the Association;</w:t>
      </w:r>
    </w:p>
    <w:p w14:paraId="000B307F" w14:textId="77777777" w:rsidR="0056219B" w:rsidRDefault="00464B5A">
      <w:pPr>
        <w:numPr>
          <w:ilvl w:val="0"/>
          <w:numId w:val="12"/>
        </w:numPr>
        <w:spacing w:after="326"/>
        <w:ind w:right="307" w:firstLine="1491"/>
      </w:pPr>
      <w:r>
        <w:rPr>
          <w:rFonts w:ascii="Courier New" w:eastAsia="Courier New" w:hAnsi="Courier New" w:cs="Courier New"/>
        </w:rPr>
        <w:t>Such other types and amounts of insurance as may from time to time be deemed necessary, desirable or proper, and be authorized by the Association by actio</w:t>
      </w:r>
      <w:r>
        <w:rPr>
          <w:rFonts w:ascii="Courier New" w:eastAsia="Courier New" w:hAnsi="Courier New" w:cs="Courier New"/>
        </w:rPr>
        <w:t>n of the Board of Directors or in its Bylaws.</w:t>
      </w:r>
    </w:p>
    <w:p w14:paraId="48502073" w14:textId="77777777" w:rsidR="0056219B" w:rsidRDefault="00464B5A">
      <w:pPr>
        <w:ind w:left="1363" w:right="327"/>
      </w:pPr>
      <w:proofErr w:type="gramStart"/>
      <w:r>
        <w:rPr>
          <w:rFonts w:ascii="Courier New" w:eastAsia="Courier New" w:hAnsi="Courier New" w:cs="Courier New"/>
        </w:rPr>
        <w:t>14 .</w:t>
      </w:r>
      <w:proofErr w:type="gramEnd"/>
      <w:r>
        <w:rPr>
          <w:rFonts w:ascii="Courier New" w:eastAsia="Courier New" w:hAnsi="Courier New" w:cs="Courier New"/>
        </w:rPr>
        <w:t xml:space="preserve"> 02 -Payment of Insurance </w:t>
      </w:r>
      <w:proofErr w:type="spellStart"/>
      <w:r>
        <w:rPr>
          <w:rFonts w:ascii="Courier New" w:eastAsia="Courier New" w:hAnsi="Courier New" w:cs="Courier New"/>
        </w:rPr>
        <w:t>Premi</w:t>
      </w:r>
      <w:proofErr w:type="spellEnd"/>
      <w:r>
        <w:rPr>
          <w:rFonts w:ascii="Courier New" w:eastAsia="Courier New" w:hAnsi="Courier New" w:cs="Courier New"/>
        </w:rPr>
        <w:t xml:space="preserve"> ums Premiums for all insurance carried by the Association shall be common expenses and shall be paid by the Association.</w:t>
      </w:r>
    </w:p>
    <w:p w14:paraId="44F9AAFA" w14:textId="77777777" w:rsidR="0056219B" w:rsidRDefault="00464B5A">
      <w:pPr>
        <w:ind w:left="2142" w:right="14" w:firstLine="0"/>
      </w:pPr>
      <w:r>
        <w:rPr>
          <w:rFonts w:ascii="Courier New" w:eastAsia="Courier New" w:hAnsi="Courier New" w:cs="Courier New"/>
        </w:rPr>
        <w:t>14.03—P01icy Standards.</w:t>
      </w:r>
    </w:p>
    <w:p w14:paraId="39212012" w14:textId="77777777" w:rsidR="0056219B" w:rsidRDefault="00464B5A">
      <w:pPr>
        <w:numPr>
          <w:ilvl w:val="0"/>
          <w:numId w:val="13"/>
        </w:numPr>
        <w:spacing w:after="302"/>
        <w:ind w:right="307" w:firstLine="1527"/>
      </w:pPr>
      <w:r>
        <w:rPr>
          <w:rFonts w:ascii="Courier New" w:eastAsia="Courier New" w:hAnsi="Courier New" w:cs="Courier New"/>
        </w:rPr>
        <w:t>All insurance coverage obtained by the Association shall be written in the name of the Association as trustee for, and for the use and benefit of, each of the Unit Owners and their Mortgagees as their interest may appear, and their respective percentages o</w:t>
      </w:r>
      <w:r>
        <w:rPr>
          <w:rFonts w:ascii="Courier New" w:eastAsia="Courier New" w:hAnsi="Courier New" w:cs="Courier New"/>
        </w:rPr>
        <w:t>f undivided interest in and to the Common Elements. Each such insurance policy shall be issued by an insurer authorized under the laws of the State of Georgia to do business in Georgia and to issue the coverage provided by the policy, and shall provide for</w:t>
      </w:r>
      <w:r>
        <w:rPr>
          <w:rFonts w:ascii="Courier New" w:eastAsia="Courier New" w:hAnsi="Courier New" w:cs="Courier New"/>
        </w:rPr>
        <w:t xml:space="preserve"> the issuance of a certificate of insurance to each Unit Owner and its Mortgagee, if any, which shall specify the proportionate amount of such insurance attributable to the particular Unit Owner's interest in the property.</w:t>
      </w:r>
    </w:p>
    <w:p w14:paraId="46D837EB" w14:textId="77777777" w:rsidR="0056219B" w:rsidRDefault="00464B5A">
      <w:pPr>
        <w:numPr>
          <w:ilvl w:val="0"/>
          <w:numId w:val="13"/>
        </w:numPr>
        <w:ind w:right="307" w:firstLine="1527"/>
      </w:pPr>
      <w:r>
        <w:rPr>
          <w:rFonts w:ascii="Courier New" w:eastAsia="Courier New" w:hAnsi="Courier New" w:cs="Courier New"/>
        </w:rPr>
        <w:t>The Association shall use its bes</w:t>
      </w:r>
      <w:r>
        <w:rPr>
          <w:rFonts w:ascii="Courier New" w:eastAsia="Courier New" w:hAnsi="Courier New" w:cs="Courier New"/>
        </w:rPr>
        <w:t>t efforts to cause all of such insurance policies to contain: (</w:t>
      </w:r>
      <w:proofErr w:type="spellStart"/>
      <w:r>
        <w:rPr>
          <w:rFonts w:ascii="Courier New" w:eastAsia="Courier New" w:hAnsi="Courier New" w:cs="Courier New"/>
        </w:rPr>
        <w:t>i</w:t>
      </w:r>
      <w:proofErr w:type="spellEnd"/>
      <w:r>
        <w:rPr>
          <w:rFonts w:ascii="Courier New" w:eastAsia="Courier New" w:hAnsi="Courier New" w:cs="Courier New"/>
        </w:rPr>
        <w:t>) a waiver of subrogation by the insurer as to any claims against the Association, any officer, director, agent or employee of the Association, the unit owners and their employees, agents, ten</w:t>
      </w:r>
      <w:r>
        <w:rPr>
          <w:rFonts w:ascii="Courier New" w:eastAsia="Courier New" w:hAnsi="Courier New" w:cs="Courier New"/>
        </w:rPr>
        <w:t>ants and invitees, and a waiver of any defenses based on co—insurance or on invalidity arising from the acts of the insured; (</w:t>
      </w:r>
      <w:proofErr w:type="spellStart"/>
      <w:r>
        <w:rPr>
          <w:rFonts w:ascii="Courier New" w:eastAsia="Courier New" w:hAnsi="Courier New" w:cs="Courier New"/>
        </w:rPr>
        <w:t>i</w:t>
      </w:r>
      <w:proofErr w:type="spellEnd"/>
      <w:r>
        <w:rPr>
          <w:rFonts w:ascii="Courier New" w:eastAsia="Courier New" w:hAnsi="Courier New" w:cs="Courier New"/>
        </w:rPr>
        <w:t xml:space="preserve"> </w:t>
      </w:r>
      <w:proofErr w:type="spellStart"/>
      <w:r>
        <w:rPr>
          <w:rFonts w:ascii="Courier New" w:eastAsia="Courier New" w:hAnsi="Courier New" w:cs="Courier New"/>
        </w:rPr>
        <w:t>i</w:t>
      </w:r>
      <w:proofErr w:type="spellEnd"/>
      <w:r>
        <w:rPr>
          <w:rFonts w:ascii="Courier New" w:eastAsia="Courier New" w:hAnsi="Courier New" w:cs="Courier New"/>
        </w:rPr>
        <w:t>) a waiver by the insurer of its right to repair and reconstruct instead of paying cash; (</w:t>
      </w:r>
      <w:proofErr w:type="spellStart"/>
      <w:r>
        <w:rPr>
          <w:rFonts w:ascii="Courier New" w:eastAsia="Courier New" w:hAnsi="Courier New" w:cs="Courier New"/>
        </w:rPr>
        <w:t>i</w:t>
      </w:r>
      <w:proofErr w:type="spellEnd"/>
      <w:r>
        <w:rPr>
          <w:rFonts w:ascii="Courier New" w:eastAsia="Courier New" w:hAnsi="Courier New" w:cs="Courier New"/>
        </w:rPr>
        <w:t xml:space="preserve"> </w:t>
      </w:r>
      <w:proofErr w:type="spellStart"/>
      <w:r>
        <w:rPr>
          <w:rFonts w:ascii="Courier New" w:eastAsia="Courier New" w:hAnsi="Courier New" w:cs="Courier New"/>
        </w:rPr>
        <w:t>i</w:t>
      </w:r>
      <w:proofErr w:type="spellEnd"/>
      <w:r>
        <w:rPr>
          <w:rFonts w:ascii="Courier New" w:eastAsia="Courier New" w:hAnsi="Courier New" w:cs="Courier New"/>
        </w:rPr>
        <w:t xml:space="preserve"> </w:t>
      </w:r>
      <w:proofErr w:type="spellStart"/>
      <w:r>
        <w:rPr>
          <w:rFonts w:ascii="Courier New" w:eastAsia="Courier New" w:hAnsi="Courier New" w:cs="Courier New"/>
        </w:rPr>
        <w:t>i</w:t>
      </w:r>
      <w:proofErr w:type="spellEnd"/>
      <w:r>
        <w:rPr>
          <w:rFonts w:ascii="Courier New" w:eastAsia="Courier New" w:hAnsi="Courier New" w:cs="Courier New"/>
        </w:rPr>
        <w:t>) a provision that the policy ca</w:t>
      </w:r>
      <w:r>
        <w:rPr>
          <w:rFonts w:ascii="Courier New" w:eastAsia="Courier New" w:hAnsi="Courier New" w:cs="Courier New"/>
        </w:rPr>
        <w:t xml:space="preserve">nnot </w:t>
      </w:r>
      <w:r>
        <w:rPr>
          <w:rFonts w:ascii="Courier New" w:eastAsia="Courier New" w:hAnsi="Courier New" w:cs="Courier New"/>
        </w:rPr>
        <w:lastRenderedPageBreak/>
        <w:t>be cancelled, invalidated or suspended on account of the conduct of any Unit Owner or any employee, agent, tenant or invitee of any Unit Owner, or any officer, director, agent or employee of the Association, without a prior demand in writing and deliv</w:t>
      </w:r>
      <w:r>
        <w:rPr>
          <w:rFonts w:ascii="Courier New" w:eastAsia="Courier New" w:hAnsi="Courier New" w:cs="Courier New"/>
        </w:rPr>
        <w:t>ered to the Association to cure the defect and the allowance of reasonable time thereafter within which the defect may be cured by the Association, any Unit Owner or any Mortgagee; (iv) a provision that any "other insurance" clause in the policy shall excl</w:t>
      </w:r>
      <w:r>
        <w:rPr>
          <w:rFonts w:ascii="Courier New" w:eastAsia="Courier New" w:hAnsi="Courier New" w:cs="Courier New"/>
        </w:rPr>
        <w:t>ude from its scope any policies of the individual unit owners; (v) a provision that the coverage may not be cancelled or substantially modified (including cancellation for nonpayment of premium) without at least thirty days written notice to any and all of</w:t>
      </w:r>
      <w:r>
        <w:rPr>
          <w:rFonts w:ascii="Courier New" w:eastAsia="Courier New" w:hAnsi="Courier New" w:cs="Courier New"/>
        </w:rPr>
        <w:t xml:space="preserve"> the insured thereunder, including Mortgagees; and (vi) a provision that the coverage will not be prejudice by any act or neglect of the Owners of the Units when said act or neglect is not within the control of the Association, or any failure of the Associ</w:t>
      </w:r>
      <w:r>
        <w:rPr>
          <w:rFonts w:ascii="Courier New" w:eastAsia="Courier New" w:hAnsi="Courier New" w:cs="Courier New"/>
        </w:rPr>
        <w:t>ation to comply with any warranty or condition regarding any portion of the Property over which the Association has no control.</w:t>
      </w:r>
    </w:p>
    <w:p w14:paraId="6FE602FE" w14:textId="77777777" w:rsidR="0056219B" w:rsidRDefault="00464B5A">
      <w:pPr>
        <w:ind w:left="1363" w:right="355"/>
      </w:pPr>
      <w:r>
        <w:rPr>
          <w:rFonts w:ascii="Courier New" w:eastAsia="Courier New" w:hAnsi="Courier New" w:cs="Courier New"/>
        </w:rPr>
        <w:t xml:space="preserve">14 .04—Adjustment of Losses. Exclusive authority to adjust losses under insurance policies obtained by the Association shall be </w:t>
      </w:r>
      <w:r>
        <w:rPr>
          <w:rFonts w:ascii="Courier New" w:eastAsia="Courier New" w:hAnsi="Courier New" w:cs="Courier New"/>
        </w:rPr>
        <w:t>vested in the Association; provided, however, that no Mortgagee shall be prohibited from participating in the settlement negotiations, if any, related thereto.</w:t>
      </w:r>
    </w:p>
    <w:p w14:paraId="660DB532" w14:textId="77777777" w:rsidR="0056219B" w:rsidRDefault="00464B5A">
      <w:pPr>
        <w:ind w:left="1435" w:right="312"/>
      </w:pPr>
      <w:r>
        <w:rPr>
          <w:rFonts w:ascii="Courier New" w:eastAsia="Courier New" w:hAnsi="Courier New" w:cs="Courier New"/>
        </w:rPr>
        <w:t>14 .05—rndividua1 Insurance by Unit Owners. It shall be the individual responsibility of each Un</w:t>
      </w:r>
      <w:r>
        <w:rPr>
          <w:rFonts w:ascii="Courier New" w:eastAsia="Courier New" w:hAnsi="Courier New" w:cs="Courier New"/>
        </w:rPr>
        <w:t>it Owner, at its sole cost and expense, to provide, as it sees fit any insurance coverage not required to be maintained by the Association. Any Unit Owner who obtains an individual insurance policy rejecting any risk as to which insurance is carried by the</w:t>
      </w:r>
      <w:r>
        <w:rPr>
          <w:rFonts w:ascii="Courier New" w:eastAsia="Courier New" w:hAnsi="Courier New" w:cs="Courier New"/>
        </w:rPr>
        <w:t xml:space="preserve"> Association shall file a copy of such individual policy with the Association within thirty days after the purchase thereof.</w:t>
      </w:r>
    </w:p>
    <w:p w14:paraId="36ED20CC" w14:textId="77777777" w:rsidR="0056219B" w:rsidRDefault="00464B5A">
      <w:pPr>
        <w:ind w:left="1363" w:right="278"/>
      </w:pPr>
      <w:r>
        <w:rPr>
          <w:rFonts w:ascii="Courier New" w:eastAsia="Courier New" w:hAnsi="Courier New" w:cs="Courier New"/>
        </w:rPr>
        <w:t>14 .06-Hand1ing of Casualty Insurance Proceeds. All insurance policies purchased by and in the name of the Association shall provid</w:t>
      </w:r>
      <w:r>
        <w:rPr>
          <w:rFonts w:ascii="Courier New" w:eastAsia="Courier New" w:hAnsi="Courier New" w:cs="Courier New"/>
        </w:rPr>
        <w:t>e that proceeds covered in casualty loss shall be paid to the Association. The Association shall receive such proceeds as are paid and delivered to it and hold the same in trust for the benefit of the Unit Owners and their Mortgagees as follows:</w:t>
      </w:r>
    </w:p>
    <w:p w14:paraId="420FFF96" w14:textId="77777777" w:rsidR="0056219B" w:rsidRDefault="00464B5A">
      <w:pPr>
        <w:numPr>
          <w:ilvl w:val="0"/>
          <w:numId w:val="14"/>
        </w:numPr>
        <w:ind w:right="297" w:firstLine="1479"/>
      </w:pPr>
      <w:r>
        <w:rPr>
          <w:rFonts w:ascii="Courier New" w:eastAsia="Courier New" w:hAnsi="Courier New" w:cs="Courier New"/>
        </w:rPr>
        <w:lastRenderedPageBreak/>
        <w:t>Proceeds o</w:t>
      </w:r>
      <w:r>
        <w:rPr>
          <w:rFonts w:ascii="Courier New" w:eastAsia="Courier New" w:hAnsi="Courier New" w:cs="Courier New"/>
        </w:rPr>
        <w:t xml:space="preserve">n account of damage to the </w:t>
      </w:r>
      <w:proofErr w:type="spellStart"/>
      <w:r>
        <w:rPr>
          <w:rFonts w:ascii="Courier New" w:eastAsia="Courier New" w:hAnsi="Courier New" w:cs="Courier New"/>
        </w:rPr>
        <w:t>Cormon</w:t>
      </w:r>
      <w:proofErr w:type="spellEnd"/>
      <w:r>
        <w:rPr>
          <w:rFonts w:ascii="Courier New" w:eastAsia="Courier New" w:hAnsi="Courier New" w:cs="Courier New"/>
        </w:rPr>
        <w:t xml:space="preserve"> Elements not involving a Unit shall be held to the extent of the undivided interest of each Unit Owner, for each Unit Owner, such interest to be equal to the undivided interest of each Unit Owner in and to the Common </w:t>
      </w:r>
      <w:proofErr w:type="gramStart"/>
      <w:r>
        <w:rPr>
          <w:rFonts w:ascii="Courier New" w:eastAsia="Courier New" w:hAnsi="Courier New" w:cs="Courier New"/>
        </w:rPr>
        <w:t>Eleme</w:t>
      </w:r>
      <w:r>
        <w:rPr>
          <w:rFonts w:ascii="Courier New" w:eastAsia="Courier New" w:hAnsi="Courier New" w:cs="Courier New"/>
        </w:rPr>
        <w:t>nts .</w:t>
      </w:r>
      <w:proofErr w:type="gramEnd"/>
    </w:p>
    <w:p w14:paraId="7ACCF049" w14:textId="77777777" w:rsidR="0056219B" w:rsidRDefault="00464B5A">
      <w:pPr>
        <w:numPr>
          <w:ilvl w:val="0"/>
          <w:numId w:val="14"/>
        </w:numPr>
        <w:ind w:right="297" w:firstLine="1479"/>
      </w:pPr>
      <w:r>
        <w:rPr>
          <w:rFonts w:ascii="Courier New" w:eastAsia="Courier New" w:hAnsi="Courier New" w:cs="Courier New"/>
        </w:rPr>
        <w:t xml:space="preserve">Proceeds on account of damage to Units (or on account of damage to Common Elements involving a Unit) shall be held for the Owners of the damaged Units in proportion to the cost of repairing the damage suffered by each Unit Owner, which cost shall be </w:t>
      </w:r>
      <w:r>
        <w:rPr>
          <w:rFonts w:ascii="Courier New" w:eastAsia="Courier New" w:hAnsi="Courier New" w:cs="Courier New"/>
        </w:rPr>
        <w:t>determined by the Board of Directors.</w:t>
      </w:r>
    </w:p>
    <w:p w14:paraId="232B15B6" w14:textId="77777777" w:rsidR="0056219B" w:rsidRDefault="00464B5A">
      <w:pPr>
        <w:numPr>
          <w:ilvl w:val="0"/>
          <w:numId w:val="14"/>
        </w:numPr>
        <w:ind w:right="297" w:firstLine="1479"/>
      </w:pPr>
      <w:r>
        <w:rPr>
          <w:rFonts w:ascii="Courier New" w:eastAsia="Courier New" w:hAnsi="Courier New" w:cs="Courier New"/>
        </w:rPr>
        <w:t>In the event a mortgagee endorsement has been issued as to any Unit under the policy under which such proceeds are paid, the share of that Unit Owner shall be held in trust for the Unit Owner and the Mortgagee, as thei</w:t>
      </w:r>
      <w:r>
        <w:rPr>
          <w:rFonts w:ascii="Courier New" w:eastAsia="Courier New" w:hAnsi="Courier New" w:cs="Courier New"/>
        </w:rPr>
        <w:t>r interest may appear. Unless a determination is made not to repair or reconstruct pursuant to Section 14.07 (b) hereof, and such proceeds, or such portion thereof as may be required for such purpose, shall be disbursed by the Association as payment of the</w:t>
      </w:r>
      <w:r>
        <w:rPr>
          <w:rFonts w:ascii="Courier New" w:eastAsia="Courier New" w:hAnsi="Courier New" w:cs="Courier New"/>
        </w:rPr>
        <w:t xml:space="preserve"> cost and any expenses of repair or reconstruction, as hereinafter provided. Any proceeds remaining after payment of all cost and expenses of repair or reconstruction shall be common profits.</w:t>
      </w:r>
    </w:p>
    <w:p w14:paraId="46EC9DE4" w14:textId="77777777" w:rsidR="0056219B" w:rsidRDefault="00464B5A">
      <w:pPr>
        <w:spacing w:after="161" w:line="259" w:lineRule="auto"/>
        <w:ind w:left="2166" w:hanging="10"/>
        <w:jc w:val="left"/>
      </w:pPr>
      <w:r>
        <w:rPr>
          <w:sz w:val="34"/>
        </w:rPr>
        <w:t>14 .07 —Damage and Destruction.</w:t>
      </w:r>
    </w:p>
    <w:p w14:paraId="7E720532" w14:textId="77777777" w:rsidR="0056219B" w:rsidRDefault="00464B5A">
      <w:pPr>
        <w:numPr>
          <w:ilvl w:val="0"/>
          <w:numId w:val="15"/>
        </w:numPr>
        <w:spacing w:after="299"/>
        <w:ind w:right="331" w:firstLine="1527"/>
      </w:pPr>
      <w:proofErr w:type="spellStart"/>
      <w:r>
        <w:rPr>
          <w:rFonts w:ascii="Courier New" w:eastAsia="Courier New" w:hAnsi="Courier New" w:cs="Courier New"/>
        </w:rPr>
        <w:t>Imnediately</w:t>
      </w:r>
      <w:proofErr w:type="spellEnd"/>
      <w:r>
        <w:rPr>
          <w:rFonts w:ascii="Courier New" w:eastAsia="Courier New" w:hAnsi="Courier New" w:cs="Courier New"/>
        </w:rPr>
        <w:t xml:space="preserve"> after any damage or </w:t>
      </w:r>
      <w:r>
        <w:rPr>
          <w:rFonts w:ascii="Courier New" w:eastAsia="Courier New" w:hAnsi="Courier New" w:cs="Courier New"/>
        </w:rPr>
        <w:t xml:space="preserve">destruction by fire or other casualty to all or any portion of the Property covered by insurance written in the name of the Association, the Association shall proceed with the filing and adjustment of all claims and losses arising under such insurance and </w:t>
      </w:r>
      <w:r>
        <w:rPr>
          <w:rFonts w:ascii="Courier New" w:eastAsia="Courier New" w:hAnsi="Courier New" w:cs="Courier New"/>
        </w:rPr>
        <w:t>obtain reliable and detailed estimates of the cost of repair or reconstruction of the damage or destroyed property. Repair or reconstruction, as used in this paragraph, means repairing or restoring the Property to substantially the same condition that exis</w:t>
      </w:r>
      <w:r>
        <w:rPr>
          <w:rFonts w:ascii="Courier New" w:eastAsia="Courier New" w:hAnsi="Courier New" w:cs="Courier New"/>
        </w:rPr>
        <w:t xml:space="preserve">ted prior to the fire or other casualty with each unit and the </w:t>
      </w:r>
      <w:proofErr w:type="spellStart"/>
      <w:r>
        <w:rPr>
          <w:rFonts w:ascii="Courier New" w:eastAsia="Courier New" w:hAnsi="Courier New" w:cs="Courier New"/>
        </w:rPr>
        <w:t>Cornrnon</w:t>
      </w:r>
      <w:proofErr w:type="spellEnd"/>
      <w:r>
        <w:rPr>
          <w:rFonts w:ascii="Courier New" w:eastAsia="Courier New" w:hAnsi="Courier New" w:cs="Courier New"/>
        </w:rPr>
        <w:t xml:space="preserve"> Elements having the same vertical and horizontal boundaries as before the casualty.</w:t>
      </w:r>
    </w:p>
    <w:p w14:paraId="773E5967" w14:textId="77777777" w:rsidR="0056219B" w:rsidRDefault="00464B5A">
      <w:pPr>
        <w:numPr>
          <w:ilvl w:val="0"/>
          <w:numId w:val="15"/>
        </w:numPr>
        <w:ind w:right="331" w:firstLine="1527"/>
      </w:pPr>
      <w:r>
        <w:rPr>
          <w:noProof/>
        </w:rPr>
        <w:drawing>
          <wp:anchor distT="0" distB="0" distL="114300" distR="114300" simplePos="0" relativeHeight="251658240" behindDoc="0" locked="0" layoutInCell="1" allowOverlap="0" wp14:anchorId="6EB9420B" wp14:editId="54279C14">
            <wp:simplePos x="0" y="0"/>
            <wp:positionH relativeFrom="page">
              <wp:posOffset>7161166</wp:posOffset>
            </wp:positionH>
            <wp:positionV relativeFrom="page">
              <wp:posOffset>4995672</wp:posOffset>
            </wp:positionV>
            <wp:extent cx="9145" cy="9144"/>
            <wp:effectExtent l="0" t="0" r="0" b="0"/>
            <wp:wrapSquare wrapText="bothSides"/>
            <wp:docPr id="77093" name="Picture 77093"/>
            <wp:cNvGraphicFramePr/>
            <a:graphic xmlns:a="http://schemas.openxmlformats.org/drawingml/2006/main">
              <a:graphicData uri="http://schemas.openxmlformats.org/drawingml/2006/picture">
                <pic:pic xmlns:pic="http://schemas.openxmlformats.org/drawingml/2006/picture">
                  <pic:nvPicPr>
                    <pic:cNvPr id="77093" name="Picture 77093"/>
                    <pic:cNvPicPr/>
                  </pic:nvPicPr>
                  <pic:blipFill>
                    <a:blip r:embed="rId26"/>
                    <a:stretch>
                      <a:fillRect/>
                    </a:stretch>
                  </pic:blipFill>
                  <pic:spPr>
                    <a:xfrm>
                      <a:off x="0" y="0"/>
                      <a:ext cx="9145" cy="9144"/>
                    </a:xfrm>
                    <a:prstGeom prst="rect">
                      <a:avLst/>
                    </a:prstGeom>
                  </pic:spPr>
                </pic:pic>
              </a:graphicData>
            </a:graphic>
          </wp:anchor>
        </w:drawing>
      </w:r>
      <w:r>
        <w:rPr>
          <w:rFonts w:ascii="Courier New" w:eastAsia="Courier New" w:hAnsi="Courier New" w:cs="Courier New"/>
        </w:rPr>
        <w:t>Any damage or destruction shall be repaired or reconstructed unless: (</w:t>
      </w:r>
      <w:proofErr w:type="spellStart"/>
      <w:r>
        <w:rPr>
          <w:rFonts w:ascii="Courier New" w:eastAsia="Courier New" w:hAnsi="Courier New" w:cs="Courier New"/>
        </w:rPr>
        <w:t>i</w:t>
      </w:r>
      <w:proofErr w:type="spellEnd"/>
      <w:r>
        <w:rPr>
          <w:rFonts w:ascii="Courier New" w:eastAsia="Courier New" w:hAnsi="Courier New" w:cs="Courier New"/>
        </w:rPr>
        <w:t>) the Condominium is termina</w:t>
      </w:r>
      <w:r>
        <w:rPr>
          <w:rFonts w:ascii="Courier New" w:eastAsia="Courier New" w:hAnsi="Courier New" w:cs="Courier New"/>
        </w:rPr>
        <w:t xml:space="preserve">ted pursuant to, subj </w:t>
      </w:r>
      <w:proofErr w:type="spellStart"/>
      <w:r>
        <w:rPr>
          <w:rFonts w:ascii="Courier New" w:eastAsia="Courier New" w:hAnsi="Courier New" w:cs="Courier New"/>
        </w:rPr>
        <w:t>ect</w:t>
      </w:r>
      <w:proofErr w:type="spellEnd"/>
      <w:r>
        <w:rPr>
          <w:rFonts w:ascii="Courier New" w:eastAsia="Courier New" w:hAnsi="Courier New" w:cs="Courier New"/>
        </w:rPr>
        <w:t xml:space="preserve"> to and in accordance with the provisions of the Act and this Declaration; (</w:t>
      </w:r>
      <w:proofErr w:type="spellStart"/>
      <w:r>
        <w:rPr>
          <w:rFonts w:ascii="Courier New" w:eastAsia="Courier New" w:hAnsi="Courier New" w:cs="Courier New"/>
        </w:rPr>
        <w:t>i</w:t>
      </w:r>
      <w:proofErr w:type="spellEnd"/>
      <w:r>
        <w:rPr>
          <w:rFonts w:ascii="Courier New" w:eastAsia="Courier New" w:hAnsi="Courier New" w:cs="Courier New"/>
        </w:rPr>
        <w:t xml:space="preserve"> </w:t>
      </w:r>
      <w:proofErr w:type="spellStart"/>
      <w:r>
        <w:rPr>
          <w:rFonts w:ascii="Courier New" w:eastAsia="Courier New" w:hAnsi="Courier New" w:cs="Courier New"/>
        </w:rPr>
        <w:t>i</w:t>
      </w:r>
      <w:proofErr w:type="spellEnd"/>
      <w:r>
        <w:rPr>
          <w:rFonts w:ascii="Courier New" w:eastAsia="Courier New" w:hAnsi="Courier New" w:cs="Courier New"/>
        </w:rPr>
        <w:t xml:space="preserve">) the damaged or destroyed portion of the Property is withdrawn from the Condominium pursuant to, subj </w:t>
      </w:r>
      <w:proofErr w:type="spellStart"/>
      <w:r>
        <w:rPr>
          <w:rFonts w:ascii="Courier New" w:eastAsia="Courier New" w:hAnsi="Courier New" w:cs="Courier New"/>
        </w:rPr>
        <w:lastRenderedPageBreak/>
        <w:t>ect</w:t>
      </w:r>
      <w:proofErr w:type="spellEnd"/>
      <w:r>
        <w:rPr>
          <w:rFonts w:ascii="Courier New" w:eastAsia="Courier New" w:hAnsi="Courier New" w:cs="Courier New"/>
        </w:rPr>
        <w:t xml:space="preserve"> to and in accordance with the provisions of t</w:t>
      </w:r>
      <w:r>
        <w:rPr>
          <w:rFonts w:ascii="Courier New" w:eastAsia="Courier New" w:hAnsi="Courier New" w:cs="Courier New"/>
        </w:rPr>
        <w:t>he Act; or (</w:t>
      </w:r>
      <w:proofErr w:type="spellStart"/>
      <w:r>
        <w:rPr>
          <w:rFonts w:ascii="Courier New" w:eastAsia="Courier New" w:hAnsi="Courier New" w:cs="Courier New"/>
        </w:rPr>
        <w:t>i</w:t>
      </w:r>
      <w:proofErr w:type="spellEnd"/>
      <w:r>
        <w:rPr>
          <w:rFonts w:ascii="Courier New" w:eastAsia="Courier New" w:hAnsi="Courier New" w:cs="Courier New"/>
        </w:rPr>
        <w:t xml:space="preserve"> </w:t>
      </w:r>
      <w:proofErr w:type="spellStart"/>
      <w:r>
        <w:rPr>
          <w:rFonts w:ascii="Courier New" w:eastAsia="Courier New" w:hAnsi="Courier New" w:cs="Courier New"/>
        </w:rPr>
        <w:t>i</w:t>
      </w:r>
      <w:proofErr w:type="spellEnd"/>
      <w:r>
        <w:rPr>
          <w:rFonts w:ascii="Courier New" w:eastAsia="Courier New" w:hAnsi="Courier New" w:cs="Courier New"/>
        </w:rPr>
        <w:t xml:space="preserve"> </w:t>
      </w:r>
      <w:proofErr w:type="spellStart"/>
      <w:r>
        <w:rPr>
          <w:rFonts w:ascii="Courier New" w:eastAsia="Courier New" w:hAnsi="Courier New" w:cs="Courier New"/>
        </w:rPr>
        <w:t>i</w:t>
      </w:r>
      <w:proofErr w:type="spellEnd"/>
      <w:r>
        <w:rPr>
          <w:rFonts w:ascii="Courier New" w:eastAsia="Courier New" w:hAnsi="Courier New" w:cs="Courier New"/>
        </w:rPr>
        <w:t>) the Unit Owners of the damaged or destroyed Units, if any, and their Mortgagees, together with the Unit Owners of other Units to which two—thirds of the votes in the Association appertain and the Mortgagees, exclusive of the votes appert</w:t>
      </w:r>
      <w:r>
        <w:rPr>
          <w:rFonts w:ascii="Courier New" w:eastAsia="Courier New" w:hAnsi="Courier New" w:cs="Courier New"/>
        </w:rPr>
        <w:t>aining to any damaged or destroyed Units, agree not to repair or reconstruct such damage or destruction, pursuant to, subject to and in accordance with the provisions of the Act. Any such determination shall be conclusively made, if at all, not more than n</w:t>
      </w:r>
      <w:r>
        <w:rPr>
          <w:rFonts w:ascii="Courier New" w:eastAsia="Courier New" w:hAnsi="Courier New" w:cs="Courier New"/>
        </w:rPr>
        <w:t xml:space="preserve">inety (90) days after the date of the casualty. Should a determination be made to terminate the Condominium, as herein provided, then the insurance proceeds paid to the Association and held by it on account of such casualty shall be </w:t>
      </w:r>
      <w:proofErr w:type="spellStart"/>
      <w:r>
        <w:rPr>
          <w:rFonts w:ascii="Courier New" w:eastAsia="Courier New" w:hAnsi="Courier New" w:cs="Courier New"/>
        </w:rPr>
        <w:t>conunon</w:t>
      </w:r>
      <w:proofErr w:type="spellEnd"/>
      <w:r>
        <w:rPr>
          <w:rFonts w:ascii="Courier New" w:eastAsia="Courier New" w:hAnsi="Courier New" w:cs="Courier New"/>
        </w:rPr>
        <w:t xml:space="preserve"> profits, to be </w:t>
      </w:r>
      <w:r>
        <w:rPr>
          <w:rFonts w:ascii="Courier New" w:eastAsia="Courier New" w:hAnsi="Courier New" w:cs="Courier New"/>
        </w:rPr>
        <w:t xml:space="preserve">held and disbursed pursuant to, subject to and in accordance with the provisions of this Declaration and the </w:t>
      </w:r>
      <w:proofErr w:type="gramStart"/>
      <w:r>
        <w:rPr>
          <w:rFonts w:ascii="Courier New" w:eastAsia="Courier New" w:hAnsi="Courier New" w:cs="Courier New"/>
        </w:rPr>
        <w:t>Act .</w:t>
      </w:r>
      <w:proofErr w:type="gramEnd"/>
      <w:r>
        <w:rPr>
          <w:rFonts w:ascii="Courier New" w:eastAsia="Courier New" w:hAnsi="Courier New" w:cs="Courier New"/>
        </w:rPr>
        <w:t xml:space="preserve"> Should a determination be made to withdraw from the Condominium the damaged portion of the Property or not to repair or reconstruct the damag</w:t>
      </w:r>
      <w:r>
        <w:rPr>
          <w:rFonts w:ascii="Courier New" w:eastAsia="Courier New" w:hAnsi="Courier New" w:cs="Courier New"/>
        </w:rPr>
        <w:t>e or destruction, as herein provided, then the insurance proceeds paid to the Association and held by it on account of such casualty shall be disbursed by the Association in accordance with the manner in which such proceeds are held by the Association, pur</w:t>
      </w:r>
      <w:r>
        <w:rPr>
          <w:rFonts w:ascii="Courier New" w:eastAsia="Courier New" w:hAnsi="Courier New" w:cs="Courier New"/>
        </w:rPr>
        <w:t>suant to the provisions of this Declaration and the Act. Any remittances with respect to Units as to which Mortgagee endorsements have been issued on the policies under which the proceeds were paid shall be payable to the Unit Owner and its mortgagee joint</w:t>
      </w:r>
      <w:r>
        <w:rPr>
          <w:rFonts w:ascii="Courier New" w:eastAsia="Courier New" w:hAnsi="Courier New" w:cs="Courier New"/>
        </w:rPr>
        <w:t>ly, as their interest may appear.</w:t>
      </w:r>
    </w:p>
    <w:p w14:paraId="2DF8C991" w14:textId="77777777" w:rsidR="0056219B" w:rsidRDefault="00464B5A">
      <w:pPr>
        <w:numPr>
          <w:ilvl w:val="0"/>
          <w:numId w:val="15"/>
        </w:numPr>
        <w:ind w:right="331" w:firstLine="1527"/>
      </w:pPr>
      <w:r>
        <w:rPr>
          <w:rFonts w:ascii="Courier New" w:eastAsia="Courier New" w:hAnsi="Courier New" w:cs="Courier New"/>
        </w:rPr>
        <w:t>If the damage or destruction for which the insurance proceeds are paid is to be rebuilt and such proceeds are not sufficient to defray the cost thereof, the Association may levy an additional assessment against all unit ow</w:t>
      </w:r>
      <w:r>
        <w:rPr>
          <w:rFonts w:ascii="Courier New" w:eastAsia="Courier New" w:hAnsi="Courier New" w:cs="Courier New"/>
        </w:rPr>
        <w:t xml:space="preserve">ners in sufficient amounts to provide funds to pay such excess cost of repair or reconstruction. Further, additional assessments may be made in a like manner and any time during or following the completion of any repair or </w:t>
      </w:r>
      <w:proofErr w:type="gramStart"/>
      <w:r>
        <w:rPr>
          <w:rFonts w:ascii="Courier New" w:eastAsia="Courier New" w:hAnsi="Courier New" w:cs="Courier New"/>
        </w:rPr>
        <w:t>reconstruction .</w:t>
      </w:r>
      <w:proofErr w:type="gramEnd"/>
      <w:r>
        <w:rPr>
          <w:rFonts w:ascii="Courier New" w:eastAsia="Courier New" w:hAnsi="Courier New" w:cs="Courier New"/>
        </w:rPr>
        <w:t xml:space="preserve"> The proceeds fro</w:t>
      </w:r>
      <w:r>
        <w:rPr>
          <w:rFonts w:ascii="Courier New" w:eastAsia="Courier New" w:hAnsi="Courier New" w:cs="Courier New"/>
        </w:rPr>
        <w:t>m insurance and assessments, if any, received by the Association hereunder when the damage or destruction is to be repaired or reconstructed shall be disbursed as provided for this Article.</w:t>
      </w:r>
    </w:p>
    <w:p w14:paraId="3C5990F9" w14:textId="77777777" w:rsidR="0056219B" w:rsidRDefault="00464B5A">
      <w:pPr>
        <w:ind w:left="1363" w:right="360"/>
      </w:pPr>
      <w:r>
        <w:rPr>
          <w:rFonts w:ascii="Courier New" w:eastAsia="Courier New" w:hAnsi="Courier New" w:cs="Courier New"/>
        </w:rPr>
        <w:t xml:space="preserve">14 .08-Non—Liabi1ity and Indemnity </w:t>
      </w:r>
      <w:proofErr w:type="gramStart"/>
      <w:r>
        <w:rPr>
          <w:rFonts w:ascii="Courier New" w:eastAsia="Courier New" w:hAnsi="Courier New" w:cs="Courier New"/>
        </w:rPr>
        <w:t>Of</w:t>
      </w:r>
      <w:proofErr w:type="gramEnd"/>
      <w:r>
        <w:rPr>
          <w:rFonts w:ascii="Courier New" w:eastAsia="Courier New" w:hAnsi="Courier New" w:cs="Courier New"/>
        </w:rPr>
        <w:t xml:space="preserve"> Officers and Directors Of the Association and Declarant. The officers and directors of the Association and Declarant shall not be personally liable to any Unit Owner for any mistake of judgment or for any other act or </w:t>
      </w:r>
      <w:r>
        <w:rPr>
          <w:rFonts w:ascii="Courier New" w:eastAsia="Courier New" w:hAnsi="Courier New" w:cs="Courier New"/>
        </w:rPr>
        <w:t xml:space="preserve">omission of any nature whatsoever in administering the </w:t>
      </w:r>
      <w:r>
        <w:rPr>
          <w:rFonts w:ascii="Courier New" w:eastAsia="Courier New" w:hAnsi="Courier New" w:cs="Courier New"/>
        </w:rPr>
        <w:lastRenderedPageBreak/>
        <w:t>Association, except for acts or omission which constitute gross negligence or willful misconduct. The Association shall indemnity and hold harmless each of the officers and directors of the Association</w:t>
      </w:r>
      <w:r>
        <w:rPr>
          <w:rFonts w:ascii="Courier New" w:eastAsia="Courier New" w:hAnsi="Courier New" w:cs="Courier New"/>
        </w:rPr>
        <w:t xml:space="preserve"> and Declarant and their respective legal representatives, successors and assigns, from any liability, cost or expense arising out of any act or omission in administering the Association which is not deemed to be gross negligence or willful misconduct.</w:t>
      </w:r>
    </w:p>
    <w:p w14:paraId="531B7D5E" w14:textId="77777777" w:rsidR="0056219B" w:rsidRDefault="00464B5A">
      <w:pPr>
        <w:ind w:left="1363" w:right="345"/>
      </w:pPr>
      <w:r>
        <w:rPr>
          <w:rFonts w:ascii="Courier New" w:eastAsia="Courier New" w:hAnsi="Courier New" w:cs="Courier New"/>
        </w:rPr>
        <w:t xml:space="preserve">14 </w:t>
      </w:r>
      <w:r>
        <w:rPr>
          <w:rFonts w:ascii="Courier New" w:eastAsia="Courier New" w:hAnsi="Courier New" w:cs="Courier New"/>
        </w:rPr>
        <w:t>.09-lnsurance Deductibles. In the event of an insured loss, any required deductible shall be considered a maintenance expense to be paid by the person or persons who would be responsible for such loss in the absence of insurance. If the loss affects more t</w:t>
      </w:r>
      <w:r>
        <w:rPr>
          <w:rFonts w:ascii="Courier New" w:eastAsia="Courier New" w:hAnsi="Courier New" w:cs="Courier New"/>
        </w:rPr>
        <w:t xml:space="preserve">han one Unit or a Unit and the </w:t>
      </w:r>
      <w:proofErr w:type="spellStart"/>
      <w:r>
        <w:rPr>
          <w:rFonts w:ascii="Courier New" w:eastAsia="Courier New" w:hAnsi="Courier New" w:cs="Courier New"/>
        </w:rPr>
        <w:t>Conmon</w:t>
      </w:r>
      <w:proofErr w:type="spellEnd"/>
      <w:r>
        <w:rPr>
          <w:rFonts w:ascii="Courier New" w:eastAsia="Courier New" w:hAnsi="Courier New" w:cs="Courier New"/>
        </w:rPr>
        <w:t xml:space="preserve"> Elements, the cost of the deductible may be apportioned equitably by the Board among the </w:t>
      </w:r>
      <w:proofErr w:type="gramStart"/>
      <w:r>
        <w:rPr>
          <w:rFonts w:ascii="Courier New" w:eastAsia="Courier New" w:hAnsi="Courier New" w:cs="Courier New"/>
        </w:rPr>
        <w:t>parties</w:t>
      </w:r>
      <w:proofErr w:type="gramEnd"/>
      <w:r>
        <w:rPr>
          <w:rFonts w:ascii="Courier New" w:eastAsia="Courier New" w:hAnsi="Courier New" w:cs="Courier New"/>
        </w:rPr>
        <w:t xml:space="preserve"> suffering loss in proportion to each affected Owner' s portion of the total cost of repair. Notwithstanding this, if the </w:t>
      </w:r>
      <w:r>
        <w:rPr>
          <w:rFonts w:ascii="Courier New" w:eastAsia="Courier New" w:hAnsi="Courier New" w:cs="Courier New"/>
        </w:rPr>
        <w:t xml:space="preserve">insurance policy provides that the deductible will apply to each Unit separately or to each occurrence, each Unit Owner shall be responsible for paying the deductible pertaining to his or her Unit, if any. If any Owner or Owners fail to pay the deductible </w:t>
      </w:r>
      <w:r>
        <w:rPr>
          <w:rFonts w:ascii="Courier New" w:eastAsia="Courier New" w:hAnsi="Courier New" w:cs="Courier New"/>
        </w:rPr>
        <w:t xml:space="preserve">when required under this subparagraph, then the Association may pay the deductible and assess the cost to the Owner or Owners pursuant to Section 9.02 of this Declaration; provided, however, where the deductible is for insurance required under the Act, no </w:t>
      </w:r>
      <w:r>
        <w:rPr>
          <w:rFonts w:ascii="Courier New" w:eastAsia="Courier New" w:hAnsi="Courier New" w:cs="Courier New"/>
        </w:rPr>
        <w:t xml:space="preserve">Owner shall be assigned more than one thousand ($1, 000.00) dollars, or such higher amount as authorized by the Act, as the cost of the deductible for any one </w:t>
      </w:r>
      <w:proofErr w:type="gramStart"/>
      <w:r>
        <w:rPr>
          <w:rFonts w:ascii="Courier New" w:eastAsia="Courier New" w:hAnsi="Courier New" w:cs="Courier New"/>
        </w:rPr>
        <w:t>occurrence .</w:t>
      </w:r>
      <w:proofErr w:type="gramEnd"/>
    </w:p>
    <w:p w14:paraId="60A561FA" w14:textId="77777777" w:rsidR="0056219B" w:rsidRDefault="00464B5A">
      <w:pPr>
        <w:spacing w:after="3" w:line="265" w:lineRule="auto"/>
        <w:ind w:left="1864" w:right="831" w:hanging="10"/>
        <w:jc w:val="center"/>
      </w:pPr>
      <w:r>
        <w:rPr>
          <w:rFonts w:ascii="Courier New" w:eastAsia="Courier New" w:hAnsi="Courier New" w:cs="Courier New"/>
        </w:rPr>
        <w:t xml:space="preserve">ARTICLE </w:t>
      </w:r>
      <w:r>
        <w:rPr>
          <w:noProof/>
        </w:rPr>
        <w:drawing>
          <wp:inline distT="0" distB="0" distL="0" distR="0" wp14:anchorId="0E9B7D51" wp14:editId="7E233BED">
            <wp:extent cx="195072" cy="94517"/>
            <wp:effectExtent l="0" t="0" r="0" b="0"/>
            <wp:docPr id="80015" name="Picture 80015"/>
            <wp:cNvGraphicFramePr/>
            <a:graphic xmlns:a="http://schemas.openxmlformats.org/drawingml/2006/main">
              <a:graphicData uri="http://schemas.openxmlformats.org/drawingml/2006/picture">
                <pic:pic xmlns:pic="http://schemas.openxmlformats.org/drawingml/2006/picture">
                  <pic:nvPicPr>
                    <pic:cNvPr id="80015" name="Picture 80015"/>
                    <pic:cNvPicPr/>
                  </pic:nvPicPr>
                  <pic:blipFill>
                    <a:blip r:embed="rId27"/>
                    <a:stretch>
                      <a:fillRect/>
                    </a:stretch>
                  </pic:blipFill>
                  <pic:spPr>
                    <a:xfrm>
                      <a:off x="0" y="0"/>
                      <a:ext cx="195072" cy="94517"/>
                    </a:xfrm>
                    <a:prstGeom prst="rect">
                      <a:avLst/>
                    </a:prstGeom>
                  </pic:spPr>
                </pic:pic>
              </a:graphicData>
            </a:graphic>
          </wp:inline>
        </w:drawing>
      </w:r>
    </w:p>
    <w:p w14:paraId="43ACA410" w14:textId="77777777" w:rsidR="0056219B" w:rsidRDefault="00464B5A">
      <w:pPr>
        <w:pStyle w:val="Heading4"/>
        <w:spacing w:after="191" w:line="259" w:lineRule="auto"/>
        <w:ind w:left="1023" w:firstLine="0"/>
      </w:pPr>
      <w:proofErr w:type="spellStart"/>
      <w:r>
        <w:rPr>
          <w:sz w:val="22"/>
          <w:u w:val="single" w:color="000000"/>
        </w:rPr>
        <w:t>T.F.n</w:t>
      </w:r>
      <w:proofErr w:type="spellEnd"/>
      <w:r>
        <w:rPr>
          <w:sz w:val="22"/>
          <w:u w:val="single" w:color="000000"/>
        </w:rPr>
        <w:t xml:space="preserve"> G</w:t>
      </w:r>
    </w:p>
    <w:p w14:paraId="511ED766" w14:textId="77777777" w:rsidR="0056219B" w:rsidRDefault="00464B5A">
      <w:pPr>
        <w:spacing w:after="203"/>
        <w:ind w:left="1363" w:right="360"/>
      </w:pPr>
      <w:r>
        <w:rPr>
          <w:rFonts w:ascii="Courier New" w:eastAsia="Courier New" w:hAnsi="Courier New" w:cs="Courier New"/>
        </w:rPr>
        <w:t>The Board shall have the power to make and enforce reasonable rule</w:t>
      </w:r>
      <w:r>
        <w:rPr>
          <w:rFonts w:ascii="Courier New" w:eastAsia="Courier New" w:hAnsi="Courier New" w:cs="Courier New"/>
        </w:rPr>
        <w:t xml:space="preserve">s and regulations and to fine, in accordance with the Declaration and Bylaws, in order to enforce the provisions of this </w:t>
      </w:r>
      <w:proofErr w:type="gramStart"/>
      <w:r>
        <w:rPr>
          <w:rFonts w:ascii="Courier New" w:eastAsia="Courier New" w:hAnsi="Courier New" w:cs="Courier New"/>
        </w:rPr>
        <w:t>Paragraph .</w:t>
      </w:r>
      <w:proofErr w:type="gramEnd"/>
    </w:p>
    <w:p w14:paraId="273A38E0" w14:textId="77777777" w:rsidR="0056219B" w:rsidRDefault="00464B5A">
      <w:pPr>
        <w:ind w:left="1363" w:right="360"/>
      </w:pPr>
      <w:r>
        <w:rPr>
          <w:rFonts w:ascii="Courier New" w:eastAsia="Courier New" w:hAnsi="Courier New" w:cs="Courier New"/>
        </w:rPr>
        <w:t>15.01—Definition. "Leasing, " for purposes of this Declaration, is defined as regular, exclusive occupancy of a Unit by any</w:t>
      </w:r>
      <w:r>
        <w:rPr>
          <w:rFonts w:ascii="Courier New" w:eastAsia="Courier New" w:hAnsi="Courier New" w:cs="Courier New"/>
        </w:rPr>
        <w:t xml:space="preserve"> person or persons other than the Owner for which the Owner receives any consideration or benefit, including, but not limited to, a fee, service, gratuity, or </w:t>
      </w:r>
      <w:proofErr w:type="gramStart"/>
      <w:r>
        <w:rPr>
          <w:rFonts w:ascii="Courier New" w:eastAsia="Courier New" w:hAnsi="Courier New" w:cs="Courier New"/>
        </w:rPr>
        <w:t>emolument .</w:t>
      </w:r>
      <w:proofErr w:type="gramEnd"/>
    </w:p>
    <w:p w14:paraId="7FA4B486" w14:textId="77777777" w:rsidR="0056219B" w:rsidRDefault="00464B5A">
      <w:pPr>
        <w:ind w:left="1363" w:right="14"/>
      </w:pPr>
      <w:r>
        <w:rPr>
          <w:rFonts w:ascii="Courier New" w:eastAsia="Courier New" w:hAnsi="Courier New" w:cs="Courier New"/>
        </w:rPr>
        <w:lastRenderedPageBreak/>
        <w:t>15.02—Leasing Provisions. Leasing of Units shall be governed by the following provisi</w:t>
      </w:r>
      <w:r>
        <w:rPr>
          <w:rFonts w:ascii="Courier New" w:eastAsia="Courier New" w:hAnsi="Courier New" w:cs="Courier New"/>
        </w:rPr>
        <w:t>ons:</w:t>
      </w:r>
    </w:p>
    <w:p w14:paraId="6CAE7FFF" w14:textId="77777777" w:rsidR="0056219B" w:rsidRDefault="00464B5A">
      <w:pPr>
        <w:numPr>
          <w:ilvl w:val="0"/>
          <w:numId w:val="16"/>
        </w:numPr>
        <w:spacing w:after="242"/>
        <w:ind w:right="343" w:firstLine="1716"/>
      </w:pPr>
      <w:r>
        <w:rPr>
          <w:rFonts w:ascii="Courier New" w:eastAsia="Courier New" w:hAnsi="Courier New" w:cs="Courier New"/>
        </w:rPr>
        <w:t xml:space="preserve">Units may be leased only in their entirety pursuant to a single lease agreement. All leases shall be in writing and in a form approved by the Board prior to the effective date of the </w:t>
      </w:r>
      <w:proofErr w:type="gramStart"/>
      <w:r>
        <w:rPr>
          <w:rFonts w:ascii="Courier New" w:eastAsia="Courier New" w:hAnsi="Courier New" w:cs="Courier New"/>
        </w:rPr>
        <w:t>Lease .</w:t>
      </w:r>
      <w:proofErr w:type="gramEnd"/>
      <w:r>
        <w:rPr>
          <w:rFonts w:ascii="Courier New" w:eastAsia="Courier New" w:hAnsi="Courier New" w:cs="Courier New"/>
        </w:rPr>
        <w:t xml:space="preserve"> There shall be no subleasing of Units or assignment of a lea</w:t>
      </w:r>
      <w:r>
        <w:rPr>
          <w:rFonts w:ascii="Courier New" w:eastAsia="Courier New" w:hAnsi="Courier New" w:cs="Courier New"/>
        </w:rPr>
        <w:t>se without prior written approval of the Board. Within seven (7) days after executing a lease agreement of a Unit, but in no event later than lessee's occupancy, Unit Owner shall provide the Board with a copy of the lease and the name of the lessee and all</w:t>
      </w:r>
      <w:r>
        <w:rPr>
          <w:rFonts w:ascii="Courier New" w:eastAsia="Courier New" w:hAnsi="Courier New" w:cs="Courier New"/>
        </w:rPr>
        <w:t xml:space="preserve"> other people occupying that </w:t>
      </w:r>
      <w:proofErr w:type="gramStart"/>
      <w:r>
        <w:rPr>
          <w:rFonts w:ascii="Courier New" w:eastAsia="Courier New" w:hAnsi="Courier New" w:cs="Courier New"/>
        </w:rPr>
        <w:t>Unit .</w:t>
      </w:r>
      <w:proofErr w:type="gramEnd"/>
      <w:r>
        <w:rPr>
          <w:rFonts w:ascii="Courier New" w:eastAsia="Courier New" w:hAnsi="Courier New" w:cs="Courier New"/>
        </w:rPr>
        <w:t xml:space="preserve"> The Owner must provide the lessee with copies of the Declaration, Bylaws, and rules and </w:t>
      </w:r>
      <w:proofErr w:type="gramStart"/>
      <w:r>
        <w:rPr>
          <w:rFonts w:ascii="Courier New" w:eastAsia="Courier New" w:hAnsi="Courier New" w:cs="Courier New"/>
        </w:rPr>
        <w:t>regulations .</w:t>
      </w:r>
      <w:proofErr w:type="gramEnd"/>
    </w:p>
    <w:p w14:paraId="7D715BA2" w14:textId="77777777" w:rsidR="0056219B" w:rsidRDefault="00464B5A">
      <w:pPr>
        <w:numPr>
          <w:ilvl w:val="0"/>
          <w:numId w:val="16"/>
        </w:numPr>
        <w:spacing w:after="285"/>
        <w:ind w:right="343" w:firstLine="1716"/>
      </w:pPr>
      <w:r>
        <w:rPr>
          <w:rFonts w:ascii="Courier New" w:eastAsia="Courier New" w:hAnsi="Courier New" w:cs="Courier New"/>
        </w:rPr>
        <w:t xml:space="preserve">Each Owner and each lessee, by occupancy of a </w:t>
      </w:r>
      <w:proofErr w:type="spellStart"/>
      <w:r>
        <w:rPr>
          <w:rFonts w:ascii="Courier New" w:eastAsia="Courier New" w:hAnsi="Courier New" w:cs="Courier New"/>
        </w:rPr>
        <w:t>Unitr</w:t>
      </w:r>
      <w:proofErr w:type="spellEnd"/>
      <w:r>
        <w:rPr>
          <w:rFonts w:ascii="Courier New" w:eastAsia="Courier New" w:hAnsi="Courier New" w:cs="Courier New"/>
        </w:rPr>
        <w:t xml:space="preserve"> covenants and agrees that any lease for a Unit shall contain the f</w:t>
      </w:r>
      <w:r>
        <w:rPr>
          <w:rFonts w:ascii="Courier New" w:eastAsia="Courier New" w:hAnsi="Courier New" w:cs="Courier New"/>
        </w:rPr>
        <w:t>ollowing language and agrees that if such language is not expressly contained therein, then such language shall be incorporated into the lease by existence of this covenant on the Unit:</w:t>
      </w:r>
    </w:p>
    <w:p w14:paraId="00D55BC1" w14:textId="77777777" w:rsidR="0056219B" w:rsidRDefault="00464B5A">
      <w:pPr>
        <w:spacing w:after="283"/>
        <w:ind w:left="1363" w:right="321" w:firstLine="2223"/>
      </w:pPr>
      <w:r>
        <w:rPr>
          <w:rFonts w:ascii="Courier New" w:eastAsia="Courier New" w:hAnsi="Courier New" w:cs="Courier New"/>
        </w:rPr>
        <w:t>(</w:t>
      </w:r>
      <w:proofErr w:type="spellStart"/>
      <w:r>
        <w:rPr>
          <w:rFonts w:ascii="Courier New" w:eastAsia="Courier New" w:hAnsi="Courier New" w:cs="Courier New"/>
        </w:rPr>
        <w:t>i</w:t>
      </w:r>
      <w:proofErr w:type="spellEnd"/>
      <w:r>
        <w:rPr>
          <w:rFonts w:ascii="Courier New" w:eastAsia="Courier New" w:hAnsi="Courier New" w:cs="Courier New"/>
        </w:rPr>
        <w:t>) The lessee shall comply with all provisions of the Declaration, By</w:t>
      </w:r>
      <w:r>
        <w:rPr>
          <w:rFonts w:ascii="Courier New" w:eastAsia="Courier New" w:hAnsi="Courier New" w:cs="Courier New"/>
        </w:rPr>
        <w:t>laws and Association rules and regulations and shall control the conduct of all other Occupants and guests of the leased Unit in order to ensure compliance with the foregoing. The Owner shall cause all Occupants of his or her Unit to comply with the Declar</w:t>
      </w:r>
      <w:r>
        <w:rPr>
          <w:rFonts w:ascii="Courier New" w:eastAsia="Courier New" w:hAnsi="Courier New" w:cs="Courier New"/>
        </w:rPr>
        <w:t>ation, Bylaws, and rules and regulations and shall be responsible for all violations by such Occupants, notwithstanding the fact that such Occupants are fully liable and may be sanctioned for any such violation. Unpaid fines shall constitute a lien against</w:t>
      </w:r>
      <w:r>
        <w:rPr>
          <w:rFonts w:ascii="Courier New" w:eastAsia="Courier New" w:hAnsi="Courier New" w:cs="Courier New"/>
        </w:rPr>
        <w:t xml:space="preserve"> the Unit.</w:t>
      </w:r>
    </w:p>
    <w:p w14:paraId="142D9F02" w14:textId="77777777" w:rsidR="0056219B" w:rsidRDefault="00464B5A">
      <w:pPr>
        <w:ind w:left="1363" w:right="331"/>
      </w:pPr>
      <w:r>
        <w:rPr>
          <w:rFonts w:ascii="Courier New" w:eastAsia="Courier New" w:hAnsi="Courier New" w:cs="Courier New"/>
        </w:rPr>
        <w:t>Any violation of the Declaration, Bylaws or rules and regulations by the lessee, any Occupant, or any guest of lessee, is deemed to be a default under the terms of the lease and authorizes the Owner to terminate the lease without liability and t</w:t>
      </w:r>
      <w:r>
        <w:rPr>
          <w:rFonts w:ascii="Courier New" w:eastAsia="Courier New" w:hAnsi="Courier New" w:cs="Courier New"/>
        </w:rPr>
        <w:t>o evict the lessee in accordance with Georgia law. The Owner hereby delegates and assigns to the Association, acting through the Board, the power and authority of enforcement against the lessee for breaches resulting from such violations, including the pow</w:t>
      </w:r>
      <w:r>
        <w:rPr>
          <w:rFonts w:ascii="Courier New" w:eastAsia="Courier New" w:hAnsi="Courier New" w:cs="Courier New"/>
        </w:rPr>
        <w:t xml:space="preserve">er and authority to evict the lessee as attorney—in—fact on behalf and for the benefit of the Owner, in accordance with the terms hereof. If the Association proceeds to evict the lessee, </w:t>
      </w:r>
      <w:r>
        <w:rPr>
          <w:rFonts w:ascii="Courier New" w:eastAsia="Courier New" w:hAnsi="Courier New" w:cs="Courier New"/>
        </w:rPr>
        <w:lastRenderedPageBreak/>
        <w:t>any costs, including attorney's fees and court costs, associated with</w:t>
      </w:r>
      <w:r>
        <w:rPr>
          <w:rFonts w:ascii="Courier New" w:eastAsia="Courier New" w:hAnsi="Courier New" w:cs="Courier New"/>
        </w:rPr>
        <w:t xml:space="preserve"> the eviction shall be an assessment and lien against the Unit.</w:t>
      </w:r>
    </w:p>
    <w:p w14:paraId="3539C36E" w14:textId="77777777" w:rsidR="0056219B" w:rsidRDefault="00464B5A">
      <w:pPr>
        <w:spacing w:after="282"/>
        <w:ind w:left="1450" w:right="254" w:firstLine="2189"/>
      </w:pPr>
      <w:r>
        <w:rPr>
          <w:rFonts w:ascii="Courier New" w:eastAsia="Courier New" w:hAnsi="Courier New" w:cs="Courier New"/>
        </w:rPr>
        <w:t>(</w:t>
      </w:r>
      <w:proofErr w:type="spellStart"/>
      <w:r>
        <w:rPr>
          <w:rFonts w:ascii="Courier New" w:eastAsia="Courier New" w:hAnsi="Courier New" w:cs="Courier New"/>
        </w:rPr>
        <w:t>i</w:t>
      </w:r>
      <w:proofErr w:type="spellEnd"/>
      <w:r>
        <w:rPr>
          <w:rFonts w:ascii="Courier New" w:eastAsia="Courier New" w:hAnsi="Courier New" w:cs="Courier New"/>
        </w:rPr>
        <w:t xml:space="preserve"> </w:t>
      </w:r>
      <w:proofErr w:type="spellStart"/>
      <w:r>
        <w:rPr>
          <w:rFonts w:ascii="Courier New" w:eastAsia="Courier New" w:hAnsi="Courier New" w:cs="Courier New"/>
        </w:rPr>
        <w:t>i</w:t>
      </w:r>
      <w:proofErr w:type="spellEnd"/>
      <w:r>
        <w:rPr>
          <w:rFonts w:ascii="Courier New" w:eastAsia="Courier New" w:hAnsi="Courier New" w:cs="Courier New"/>
        </w:rPr>
        <w:t>) When a Unit Owner who is leasing his or her Unit fails to pay any annual or special assessment or any other charge for a period of more than thirty (30) days after it is due and payable,</w:t>
      </w:r>
      <w:r>
        <w:rPr>
          <w:rFonts w:ascii="Courier New" w:eastAsia="Courier New" w:hAnsi="Courier New" w:cs="Courier New"/>
        </w:rPr>
        <w:t xml:space="preserve"> then the delinquent Owner hereby consents to the assignment of any rent received from the lessee during the period of delinquency, and, upon request by the Board, lessee shall pay to the Association all unpaid annual and special assessments and other char</w:t>
      </w:r>
      <w:r>
        <w:rPr>
          <w:rFonts w:ascii="Courier New" w:eastAsia="Courier New" w:hAnsi="Courier New" w:cs="Courier New"/>
        </w:rPr>
        <w:t>ges payable during and prior to the term of the lease and any other period of occupancy by lessee. However, lessee need not make such payments to the Association in excess of, or prior to the due dates for, monthly rental payments unpaid at the time of the</w:t>
      </w:r>
      <w:r>
        <w:rPr>
          <w:rFonts w:ascii="Courier New" w:eastAsia="Courier New" w:hAnsi="Courier New" w:cs="Courier New"/>
        </w:rPr>
        <w:t xml:space="preserve"> Board's request. All such payments made by lessee shall reduce, by the same amount lessee's obligation to make monthly rental payments to lessor. The above provision shall not be construed to release the Owner from any obligation, including the obligation</w:t>
      </w:r>
      <w:r>
        <w:rPr>
          <w:rFonts w:ascii="Courier New" w:eastAsia="Courier New" w:hAnsi="Courier New" w:cs="Courier New"/>
        </w:rPr>
        <w:t xml:space="preserve"> for assessments, for which he or she would otherwise be responsible.</w:t>
      </w:r>
    </w:p>
    <w:p w14:paraId="040B1EAE" w14:textId="77777777" w:rsidR="0056219B" w:rsidRDefault="00464B5A">
      <w:pPr>
        <w:ind w:left="1435" w:right="273"/>
      </w:pPr>
      <w:r>
        <w:rPr>
          <w:rFonts w:ascii="Courier New" w:eastAsia="Courier New" w:hAnsi="Courier New" w:cs="Courier New"/>
        </w:rPr>
        <w:t xml:space="preserve">15 .03-rnapplicability to Declarant and Holders of First Mortgages. </w:t>
      </w:r>
      <w:r>
        <w:rPr>
          <w:rFonts w:ascii="Courier New" w:eastAsia="Courier New" w:hAnsi="Courier New" w:cs="Courier New"/>
        </w:rPr>
        <w:t>This Section XV shall not apply to any leasing transaction entered into by Declarant, or any of them, or by the holder of any first Mortgage on a Unit who becomes the Owner of a Unit through foreclosure or any other means pursuant to the satisfaction of th</w:t>
      </w:r>
      <w:r>
        <w:rPr>
          <w:rFonts w:ascii="Courier New" w:eastAsia="Courier New" w:hAnsi="Courier New" w:cs="Courier New"/>
        </w:rPr>
        <w:t>e indebtedness secured by such Mortgage.</w:t>
      </w:r>
    </w:p>
    <w:p w14:paraId="39A4AE86" w14:textId="77777777" w:rsidR="0056219B" w:rsidRDefault="00464B5A">
      <w:pPr>
        <w:spacing w:after="3" w:line="265" w:lineRule="auto"/>
        <w:ind w:left="1864" w:right="682" w:hanging="10"/>
        <w:jc w:val="center"/>
      </w:pPr>
      <w:r>
        <w:rPr>
          <w:rFonts w:ascii="Courier New" w:eastAsia="Courier New" w:hAnsi="Courier New" w:cs="Courier New"/>
        </w:rPr>
        <w:t>ARTICLE</w:t>
      </w:r>
      <w:r>
        <w:rPr>
          <w:noProof/>
        </w:rPr>
        <w:drawing>
          <wp:inline distT="0" distB="0" distL="0" distR="0" wp14:anchorId="28BEF972" wp14:editId="4174581D">
            <wp:extent cx="271326" cy="100584"/>
            <wp:effectExtent l="0" t="0" r="0" b="0"/>
            <wp:docPr id="361522" name="Picture 361522"/>
            <wp:cNvGraphicFramePr/>
            <a:graphic xmlns:a="http://schemas.openxmlformats.org/drawingml/2006/main">
              <a:graphicData uri="http://schemas.openxmlformats.org/drawingml/2006/picture">
                <pic:pic xmlns:pic="http://schemas.openxmlformats.org/drawingml/2006/picture">
                  <pic:nvPicPr>
                    <pic:cNvPr id="361522" name="Picture 361522"/>
                    <pic:cNvPicPr/>
                  </pic:nvPicPr>
                  <pic:blipFill>
                    <a:blip r:embed="rId28"/>
                    <a:stretch>
                      <a:fillRect/>
                    </a:stretch>
                  </pic:blipFill>
                  <pic:spPr>
                    <a:xfrm>
                      <a:off x="0" y="0"/>
                      <a:ext cx="271326" cy="100584"/>
                    </a:xfrm>
                    <a:prstGeom prst="rect">
                      <a:avLst/>
                    </a:prstGeom>
                  </pic:spPr>
                </pic:pic>
              </a:graphicData>
            </a:graphic>
          </wp:inline>
        </w:drawing>
      </w:r>
    </w:p>
    <w:p w14:paraId="7DC81A70" w14:textId="77777777" w:rsidR="0056219B" w:rsidRDefault="00464B5A">
      <w:pPr>
        <w:spacing w:after="236" w:line="259" w:lineRule="auto"/>
        <w:ind w:left="1200" w:firstLine="0"/>
        <w:jc w:val="center"/>
      </w:pPr>
      <w:r>
        <w:rPr>
          <w:rFonts w:ascii="Courier New" w:eastAsia="Courier New" w:hAnsi="Courier New" w:cs="Courier New"/>
          <w:sz w:val="26"/>
          <w:u w:val="single" w:color="000000"/>
        </w:rPr>
        <w:t>SALE OF UNITS</w:t>
      </w:r>
    </w:p>
    <w:p w14:paraId="00AB356D" w14:textId="77777777" w:rsidR="0056219B" w:rsidRDefault="00464B5A">
      <w:pPr>
        <w:spacing w:after="289"/>
        <w:ind w:left="1445" w:right="259"/>
      </w:pPr>
      <w:r>
        <w:rPr>
          <w:rFonts w:ascii="Courier New" w:eastAsia="Courier New" w:hAnsi="Courier New" w:cs="Courier New"/>
        </w:rPr>
        <w:t>16. 01 -A Unit Owner intending to make a transfer or sale of a Unit or any interest in a Unit shall give written notice to the Board of Directors of such intention within ten (10) days after e</w:t>
      </w:r>
      <w:r>
        <w:rPr>
          <w:rFonts w:ascii="Courier New" w:eastAsia="Courier New" w:hAnsi="Courier New" w:cs="Courier New"/>
        </w:rPr>
        <w:t>xecution of the transfer or sales documents. The Unit Owner shall furnish to the Board as part of the notice (</w:t>
      </w:r>
      <w:proofErr w:type="spellStart"/>
      <w:r>
        <w:rPr>
          <w:rFonts w:ascii="Courier New" w:eastAsia="Courier New" w:hAnsi="Courier New" w:cs="Courier New"/>
        </w:rPr>
        <w:t>i</w:t>
      </w:r>
      <w:proofErr w:type="spellEnd"/>
      <w:r>
        <w:rPr>
          <w:rFonts w:ascii="Courier New" w:eastAsia="Courier New" w:hAnsi="Courier New" w:cs="Courier New"/>
        </w:rPr>
        <w:t>) the name and address of the intended grantee; and (</w:t>
      </w:r>
      <w:proofErr w:type="spellStart"/>
      <w:r>
        <w:rPr>
          <w:rFonts w:ascii="Courier New" w:eastAsia="Courier New" w:hAnsi="Courier New" w:cs="Courier New"/>
        </w:rPr>
        <w:t>i</w:t>
      </w:r>
      <w:proofErr w:type="spellEnd"/>
      <w:r>
        <w:rPr>
          <w:rFonts w:ascii="Courier New" w:eastAsia="Courier New" w:hAnsi="Courier New" w:cs="Courier New"/>
        </w:rPr>
        <w:t xml:space="preserve"> </w:t>
      </w:r>
      <w:proofErr w:type="spellStart"/>
      <w:r>
        <w:rPr>
          <w:rFonts w:ascii="Courier New" w:eastAsia="Courier New" w:hAnsi="Courier New" w:cs="Courier New"/>
        </w:rPr>
        <w:t>i</w:t>
      </w:r>
      <w:proofErr w:type="spellEnd"/>
      <w:r>
        <w:rPr>
          <w:rFonts w:ascii="Courier New" w:eastAsia="Courier New" w:hAnsi="Courier New" w:cs="Courier New"/>
        </w:rPr>
        <w:t xml:space="preserve">) such other information as the Board may reasonably </w:t>
      </w:r>
      <w:proofErr w:type="gramStart"/>
      <w:r>
        <w:rPr>
          <w:rFonts w:ascii="Courier New" w:eastAsia="Courier New" w:hAnsi="Courier New" w:cs="Courier New"/>
        </w:rPr>
        <w:t>require .</w:t>
      </w:r>
      <w:proofErr w:type="gramEnd"/>
      <w:r>
        <w:rPr>
          <w:rFonts w:ascii="Courier New" w:eastAsia="Courier New" w:hAnsi="Courier New" w:cs="Courier New"/>
        </w:rPr>
        <w:t xml:space="preserve"> This Section shall not be </w:t>
      </w:r>
      <w:r>
        <w:rPr>
          <w:rFonts w:ascii="Courier New" w:eastAsia="Courier New" w:hAnsi="Courier New" w:cs="Courier New"/>
        </w:rPr>
        <w:t>construed to create a right of first refusal in the Association or in any third party.</w:t>
      </w:r>
    </w:p>
    <w:p w14:paraId="432D3817" w14:textId="77777777" w:rsidR="0056219B" w:rsidRDefault="00464B5A">
      <w:pPr>
        <w:ind w:left="1363" w:right="283"/>
      </w:pPr>
      <w:r>
        <w:rPr>
          <w:rFonts w:ascii="Courier New" w:eastAsia="Courier New" w:hAnsi="Courier New" w:cs="Courier New"/>
        </w:rPr>
        <w:t xml:space="preserve">Within ten (10) days after receiving title to a Unit, the purchaser of the Unit shall give written notice to the Board of </w:t>
      </w:r>
      <w:r>
        <w:rPr>
          <w:rFonts w:ascii="Courier New" w:eastAsia="Courier New" w:hAnsi="Courier New" w:cs="Courier New"/>
        </w:rPr>
        <w:lastRenderedPageBreak/>
        <w:t xml:space="preserve">Directors of his or her ownership of the Unit. </w:t>
      </w:r>
      <w:r>
        <w:rPr>
          <w:rFonts w:ascii="Courier New" w:eastAsia="Courier New" w:hAnsi="Courier New" w:cs="Courier New"/>
        </w:rPr>
        <w:t xml:space="preserve">Upon failure of </w:t>
      </w:r>
      <w:proofErr w:type="spellStart"/>
      <w:proofErr w:type="gramStart"/>
      <w:r>
        <w:rPr>
          <w:rFonts w:ascii="Courier New" w:eastAsia="Courier New" w:hAnsi="Courier New" w:cs="Courier New"/>
        </w:rPr>
        <w:t>a</w:t>
      </w:r>
      <w:proofErr w:type="spellEnd"/>
      <w:proofErr w:type="gramEnd"/>
      <w:r>
        <w:rPr>
          <w:rFonts w:ascii="Courier New" w:eastAsia="Courier New" w:hAnsi="Courier New" w:cs="Courier New"/>
        </w:rPr>
        <w:t xml:space="preserve"> Owner to give the required notice within the ten-day time period provided herein, the Board may levy fines against the Unit and the Owner thereof, and assess the Owner for all costs incurred by the Association in determining his or her id</w:t>
      </w:r>
      <w:r>
        <w:rPr>
          <w:rFonts w:ascii="Courier New" w:eastAsia="Courier New" w:hAnsi="Courier New" w:cs="Courier New"/>
        </w:rPr>
        <w:t>entity.</w:t>
      </w:r>
    </w:p>
    <w:p w14:paraId="38CDAB9D" w14:textId="77777777" w:rsidR="0056219B" w:rsidRDefault="00464B5A">
      <w:pPr>
        <w:spacing w:after="3" w:line="265" w:lineRule="auto"/>
        <w:ind w:left="1864" w:right="908" w:hanging="10"/>
        <w:jc w:val="center"/>
      </w:pPr>
      <w:r>
        <w:rPr>
          <w:rFonts w:ascii="Courier New" w:eastAsia="Courier New" w:hAnsi="Courier New" w:cs="Courier New"/>
        </w:rPr>
        <w:t>ARTICLE</w:t>
      </w:r>
      <w:r>
        <w:rPr>
          <w:noProof/>
        </w:rPr>
        <w:drawing>
          <wp:inline distT="0" distB="0" distL="0" distR="0" wp14:anchorId="2765383D" wp14:editId="712B3E9E">
            <wp:extent cx="350589" cy="97536"/>
            <wp:effectExtent l="0" t="0" r="0" b="0"/>
            <wp:docPr id="361525" name="Picture 361525"/>
            <wp:cNvGraphicFramePr/>
            <a:graphic xmlns:a="http://schemas.openxmlformats.org/drawingml/2006/main">
              <a:graphicData uri="http://schemas.openxmlformats.org/drawingml/2006/picture">
                <pic:pic xmlns:pic="http://schemas.openxmlformats.org/drawingml/2006/picture">
                  <pic:nvPicPr>
                    <pic:cNvPr id="361525" name="Picture 361525"/>
                    <pic:cNvPicPr/>
                  </pic:nvPicPr>
                  <pic:blipFill>
                    <a:blip r:embed="rId29"/>
                    <a:stretch>
                      <a:fillRect/>
                    </a:stretch>
                  </pic:blipFill>
                  <pic:spPr>
                    <a:xfrm>
                      <a:off x="0" y="0"/>
                      <a:ext cx="350589" cy="97536"/>
                    </a:xfrm>
                    <a:prstGeom prst="rect">
                      <a:avLst/>
                    </a:prstGeom>
                  </pic:spPr>
                </pic:pic>
              </a:graphicData>
            </a:graphic>
          </wp:inline>
        </w:drawing>
      </w:r>
    </w:p>
    <w:p w14:paraId="453D827F" w14:textId="77777777" w:rsidR="0056219B" w:rsidRDefault="00464B5A">
      <w:pPr>
        <w:spacing w:after="231" w:line="265" w:lineRule="auto"/>
        <w:ind w:left="1864" w:right="889" w:hanging="10"/>
        <w:jc w:val="center"/>
      </w:pPr>
      <w:r>
        <w:rPr>
          <w:rFonts w:ascii="Courier New" w:eastAsia="Courier New" w:hAnsi="Courier New" w:cs="Courier New"/>
        </w:rPr>
        <w:t>Eminent Domain</w:t>
      </w:r>
    </w:p>
    <w:p w14:paraId="63C42185" w14:textId="77777777" w:rsidR="0056219B" w:rsidRDefault="00464B5A">
      <w:pPr>
        <w:spacing w:after="437"/>
        <w:ind w:left="1363" w:right="345"/>
      </w:pPr>
      <w:proofErr w:type="gramStart"/>
      <w:r>
        <w:rPr>
          <w:rFonts w:ascii="Courier New" w:eastAsia="Courier New" w:hAnsi="Courier New" w:cs="Courier New"/>
        </w:rPr>
        <w:t>17 .</w:t>
      </w:r>
      <w:proofErr w:type="gramEnd"/>
      <w:r>
        <w:rPr>
          <w:rFonts w:ascii="Courier New" w:eastAsia="Courier New" w:hAnsi="Courier New" w:cs="Courier New"/>
        </w:rPr>
        <w:t xml:space="preserve"> 01—1 f any portion of the Condominium Property is taken by eminent domain, the award shall be allocated as provided in Official Code of Georgia Annotated Section 44-3—</w:t>
      </w:r>
      <w:proofErr w:type="gramStart"/>
      <w:r>
        <w:rPr>
          <w:rFonts w:ascii="Courier New" w:eastAsia="Courier New" w:hAnsi="Courier New" w:cs="Courier New"/>
        </w:rPr>
        <w:t>97 .</w:t>
      </w:r>
      <w:proofErr w:type="gramEnd"/>
    </w:p>
    <w:p w14:paraId="7646CDEB" w14:textId="77777777" w:rsidR="0056219B" w:rsidRDefault="00464B5A">
      <w:pPr>
        <w:pStyle w:val="Heading3"/>
        <w:spacing w:after="264"/>
        <w:ind w:left="4139" w:right="3140"/>
      </w:pPr>
      <w:r>
        <w:rPr>
          <w:rFonts w:ascii="Courier New" w:eastAsia="Courier New" w:hAnsi="Courier New" w:cs="Courier New"/>
          <w:u w:val="none"/>
        </w:rPr>
        <w:t xml:space="preserve">ARTICLE Will </w:t>
      </w:r>
      <w:proofErr w:type="spellStart"/>
      <w:r>
        <w:rPr>
          <w:rFonts w:ascii="Courier New" w:eastAsia="Courier New" w:hAnsi="Courier New" w:cs="Courier New"/>
        </w:rPr>
        <w:t>kAINTENANCE</w:t>
      </w:r>
      <w:proofErr w:type="spellEnd"/>
      <w:r>
        <w:rPr>
          <w:rFonts w:ascii="Courier New" w:eastAsia="Courier New" w:hAnsi="Courier New" w:cs="Courier New"/>
        </w:rPr>
        <w:t xml:space="preserve"> RESPONSIBILITY</w:t>
      </w:r>
    </w:p>
    <w:p w14:paraId="1556B213" w14:textId="77777777" w:rsidR="0056219B" w:rsidRDefault="00464B5A">
      <w:pPr>
        <w:spacing w:after="199"/>
        <w:ind w:left="1363" w:right="336"/>
      </w:pPr>
      <w:proofErr w:type="gramStart"/>
      <w:r>
        <w:rPr>
          <w:rFonts w:ascii="Courier New" w:eastAsia="Courier New" w:hAnsi="Courier New" w:cs="Courier New"/>
        </w:rPr>
        <w:t>18 .</w:t>
      </w:r>
      <w:proofErr w:type="gramEnd"/>
      <w:r>
        <w:rPr>
          <w:rFonts w:ascii="Courier New" w:eastAsia="Courier New" w:hAnsi="Courier New" w:cs="Courier New"/>
        </w:rPr>
        <w:t xml:space="preserve"> 01</w:t>
      </w:r>
      <w:r>
        <w:rPr>
          <w:rFonts w:ascii="Courier New" w:eastAsia="Courier New" w:hAnsi="Courier New" w:cs="Courier New"/>
        </w:rPr>
        <w:t xml:space="preserve">-By the Owner. Each Owner shall have the obligation to maintain and keep in good repair all portions of his or her Unit except any portion of a Unit which is expressly made the maintenance obligation of the Association as set forth in Section </w:t>
      </w:r>
      <w:proofErr w:type="gramStart"/>
      <w:r>
        <w:rPr>
          <w:rFonts w:ascii="Courier New" w:eastAsia="Courier New" w:hAnsi="Courier New" w:cs="Courier New"/>
        </w:rPr>
        <w:t>18 .</w:t>
      </w:r>
      <w:proofErr w:type="gramEnd"/>
      <w:r>
        <w:rPr>
          <w:rFonts w:ascii="Courier New" w:eastAsia="Courier New" w:hAnsi="Courier New" w:cs="Courier New"/>
        </w:rPr>
        <w:t xml:space="preserve"> </w:t>
      </w:r>
      <w:proofErr w:type="gramStart"/>
      <w:r>
        <w:rPr>
          <w:rFonts w:ascii="Courier New" w:eastAsia="Courier New" w:hAnsi="Courier New" w:cs="Courier New"/>
        </w:rPr>
        <w:t>02 .</w:t>
      </w:r>
      <w:proofErr w:type="gramEnd"/>
      <w:r>
        <w:rPr>
          <w:rFonts w:ascii="Courier New" w:eastAsia="Courier New" w:hAnsi="Courier New" w:cs="Courier New"/>
        </w:rPr>
        <w:t xml:space="preserve"> Thi</w:t>
      </w:r>
      <w:r>
        <w:rPr>
          <w:rFonts w:ascii="Courier New" w:eastAsia="Courier New" w:hAnsi="Courier New" w:cs="Courier New"/>
        </w:rPr>
        <w:t>s maintenance responsibility shall include, but not be limited to the following: all glass surfaces, windows, window frames, casings and locks (including caulking of windows) ; all doors, doorways, door frames, and hardware that are part of the entry syste</w:t>
      </w:r>
      <w:r>
        <w:rPr>
          <w:rFonts w:ascii="Courier New" w:eastAsia="Courier New" w:hAnsi="Courier New" w:cs="Courier New"/>
        </w:rPr>
        <w:t>m of the Unit, except for periodic painting or staining of the exterior surface of entry doors and door frames of the Condominium; all portions of the heating and air conditioning system, including the air conditioning compressor serving the Unit and the f</w:t>
      </w:r>
      <w:r>
        <w:rPr>
          <w:rFonts w:ascii="Courier New" w:eastAsia="Courier New" w:hAnsi="Courier New" w:cs="Courier New"/>
        </w:rPr>
        <w:t>an coil; and all pipes, lines, ducts, conduits, or other apparatus which serve only the Unit, whether located within or without a Unit's boundaries (including all electricity, water, sewer, or air conditioning pipes, lines, ducts, conduits, or other appara</w:t>
      </w:r>
      <w:r>
        <w:rPr>
          <w:rFonts w:ascii="Courier New" w:eastAsia="Courier New" w:hAnsi="Courier New" w:cs="Courier New"/>
        </w:rPr>
        <w:t>tus serving only the Unit) .</w:t>
      </w:r>
    </w:p>
    <w:p w14:paraId="39FA4690" w14:textId="77777777" w:rsidR="0056219B" w:rsidRDefault="00464B5A">
      <w:pPr>
        <w:spacing w:after="292"/>
        <w:ind w:left="2084" w:right="14" w:firstLine="0"/>
      </w:pPr>
      <w:r>
        <w:rPr>
          <w:rFonts w:ascii="Courier New" w:eastAsia="Courier New" w:hAnsi="Courier New" w:cs="Courier New"/>
        </w:rPr>
        <w:t>In addition, each Unit Owner shall have the responsibility:</w:t>
      </w:r>
    </w:p>
    <w:p w14:paraId="5171DCFA" w14:textId="77777777" w:rsidR="0056219B" w:rsidRDefault="00464B5A">
      <w:pPr>
        <w:numPr>
          <w:ilvl w:val="0"/>
          <w:numId w:val="17"/>
        </w:numPr>
        <w:spacing w:after="215"/>
        <w:ind w:right="213" w:firstLine="1498"/>
      </w:pPr>
      <w:r>
        <w:rPr>
          <w:rFonts w:ascii="Courier New" w:eastAsia="Courier New" w:hAnsi="Courier New" w:cs="Courier New"/>
        </w:rPr>
        <w:t xml:space="preserve">To keep in a neat, clean and sanitary condition any Limited Common Elements serving his or her </w:t>
      </w:r>
      <w:proofErr w:type="gramStart"/>
      <w:r>
        <w:rPr>
          <w:rFonts w:ascii="Courier New" w:eastAsia="Courier New" w:hAnsi="Courier New" w:cs="Courier New"/>
        </w:rPr>
        <w:t>Unit .</w:t>
      </w:r>
      <w:proofErr w:type="gramEnd"/>
    </w:p>
    <w:p w14:paraId="1837346C" w14:textId="77777777" w:rsidR="0056219B" w:rsidRDefault="00464B5A">
      <w:pPr>
        <w:numPr>
          <w:ilvl w:val="0"/>
          <w:numId w:val="17"/>
        </w:numPr>
        <w:ind w:right="213" w:firstLine="1498"/>
      </w:pPr>
      <w:r>
        <w:rPr>
          <w:rFonts w:ascii="Courier New" w:eastAsia="Courier New" w:hAnsi="Courier New" w:cs="Courier New"/>
        </w:rPr>
        <w:t>To perform his or her responsibility in such manner so as not to unreasonably disturb other persons in other Units.</w:t>
      </w:r>
    </w:p>
    <w:p w14:paraId="18E2BF4C" w14:textId="77777777" w:rsidR="0056219B" w:rsidRDefault="00464B5A">
      <w:pPr>
        <w:numPr>
          <w:ilvl w:val="0"/>
          <w:numId w:val="17"/>
        </w:numPr>
        <w:spacing w:after="293"/>
        <w:ind w:right="213" w:firstLine="1498"/>
      </w:pPr>
      <w:r>
        <w:rPr>
          <w:rFonts w:ascii="Courier New" w:eastAsia="Courier New" w:hAnsi="Courier New" w:cs="Courier New"/>
        </w:rPr>
        <w:lastRenderedPageBreak/>
        <w:t xml:space="preserve">To promptly report to the Association </w:t>
      </w:r>
      <w:r>
        <w:rPr>
          <w:rFonts w:ascii="Courier New" w:eastAsia="Courier New" w:hAnsi="Courier New" w:cs="Courier New"/>
        </w:rPr>
        <w:t>or its agent any defect or need for repairs, for which the Association is responsible.</w:t>
      </w:r>
    </w:p>
    <w:p w14:paraId="4DD17297" w14:textId="77777777" w:rsidR="0056219B" w:rsidRDefault="00464B5A">
      <w:pPr>
        <w:numPr>
          <w:ilvl w:val="0"/>
          <w:numId w:val="17"/>
        </w:numPr>
        <w:spacing w:after="303"/>
        <w:ind w:right="213" w:firstLine="1498"/>
      </w:pPr>
      <w:r>
        <w:rPr>
          <w:rFonts w:ascii="Courier New" w:eastAsia="Courier New" w:hAnsi="Courier New" w:cs="Courier New"/>
        </w:rPr>
        <w:t>To pay for the cost of repairing, replacing or cleaning up any item which is the responsibility of the Unit Owner but which responsibility such Owner fails or refuses to</w:t>
      </w:r>
      <w:r>
        <w:rPr>
          <w:rFonts w:ascii="Courier New" w:eastAsia="Courier New" w:hAnsi="Courier New" w:cs="Courier New"/>
        </w:rPr>
        <w:t xml:space="preserve"> discharge (which the Association shall have the right, but not the obligation, to do) , or to pay for the cost of repairing, replacing, or cleaning up any item which, although the responsibility of the Association, is necessitated by reason of the willful</w:t>
      </w:r>
      <w:r>
        <w:rPr>
          <w:rFonts w:ascii="Courier New" w:eastAsia="Courier New" w:hAnsi="Courier New" w:cs="Courier New"/>
        </w:rPr>
        <w:t xml:space="preserve"> or negligent act of the Unit Owner, his or her family, tenants or guests, with the cost thereof to be added to and become part of the Unit Owner' s next chargeable assessment.</w:t>
      </w:r>
    </w:p>
    <w:p w14:paraId="7725FC98" w14:textId="77777777" w:rsidR="0056219B" w:rsidRDefault="00464B5A">
      <w:pPr>
        <w:spacing w:after="221"/>
        <w:ind w:left="1363" w:right="360"/>
      </w:pPr>
      <w:r>
        <w:rPr>
          <w:rFonts w:ascii="Courier New" w:eastAsia="Courier New" w:hAnsi="Courier New" w:cs="Courier New"/>
        </w:rPr>
        <w:t>18.02—By the Association. The Association shall maintain and keep in good repai</w:t>
      </w:r>
      <w:r>
        <w:rPr>
          <w:rFonts w:ascii="Courier New" w:eastAsia="Courier New" w:hAnsi="Courier New" w:cs="Courier New"/>
        </w:rPr>
        <w:t>r as a Common Expense the "Area of Common Responsibility, " which includes the following:</w:t>
      </w:r>
    </w:p>
    <w:p w14:paraId="07584916" w14:textId="77777777" w:rsidR="0056219B" w:rsidRDefault="00464B5A">
      <w:pPr>
        <w:numPr>
          <w:ilvl w:val="0"/>
          <w:numId w:val="18"/>
        </w:numPr>
        <w:spacing w:after="162"/>
        <w:ind w:right="180" w:firstLine="1481"/>
      </w:pPr>
      <w:r>
        <w:rPr>
          <w:rFonts w:ascii="Courier New" w:eastAsia="Courier New" w:hAnsi="Courier New" w:cs="Courier New"/>
        </w:rPr>
        <w:t>all Common Elements, including any Limited Common Elements, but excluding all improvements made to such Limited Common Elements; provided, however, the cost of mainte</w:t>
      </w:r>
      <w:r>
        <w:rPr>
          <w:rFonts w:ascii="Courier New" w:eastAsia="Courier New" w:hAnsi="Courier New" w:cs="Courier New"/>
        </w:rPr>
        <w:t xml:space="preserve">nance and repair of Limited Common Elements may be assessed against the Unit Owner to whom the Limited </w:t>
      </w:r>
      <w:proofErr w:type="spellStart"/>
      <w:r>
        <w:rPr>
          <w:rFonts w:ascii="Courier New" w:eastAsia="Courier New" w:hAnsi="Courier New" w:cs="Courier New"/>
        </w:rPr>
        <w:t>Comrnon</w:t>
      </w:r>
      <w:proofErr w:type="spellEnd"/>
      <w:r>
        <w:rPr>
          <w:rFonts w:ascii="Courier New" w:eastAsia="Courier New" w:hAnsi="Courier New" w:cs="Courier New"/>
        </w:rPr>
        <w:t xml:space="preserve"> Element is assigned under Section </w:t>
      </w:r>
      <w:proofErr w:type="gramStart"/>
      <w:r>
        <w:rPr>
          <w:rFonts w:ascii="Courier New" w:eastAsia="Courier New" w:hAnsi="Courier New" w:cs="Courier New"/>
        </w:rPr>
        <w:t>9 .</w:t>
      </w:r>
      <w:proofErr w:type="gramEnd"/>
      <w:r>
        <w:rPr>
          <w:rFonts w:ascii="Courier New" w:eastAsia="Courier New" w:hAnsi="Courier New" w:cs="Courier New"/>
        </w:rPr>
        <w:t xml:space="preserve"> </w:t>
      </w:r>
      <w:proofErr w:type="gramStart"/>
      <w:r>
        <w:rPr>
          <w:rFonts w:ascii="Courier New" w:eastAsia="Courier New" w:hAnsi="Courier New" w:cs="Courier New"/>
        </w:rPr>
        <w:t>02 .</w:t>
      </w:r>
      <w:proofErr w:type="gramEnd"/>
    </w:p>
    <w:p w14:paraId="60F879D4" w14:textId="77777777" w:rsidR="0056219B" w:rsidRDefault="00464B5A">
      <w:pPr>
        <w:numPr>
          <w:ilvl w:val="0"/>
          <w:numId w:val="18"/>
        </w:numPr>
        <w:ind w:right="180" w:firstLine="1481"/>
      </w:pPr>
      <w:r>
        <w:rPr>
          <w:rFonts w:ascii="Courier New" w:eastAsia="Courier New" w:hAnsi="Courier New" w:cs="Courier New"/>
        </w:rPr>
        <w:t>periodic cleaning of exterior window surfaces on a schedule to be determined by the Board of Directors</w:t>
      </w:r>
      <w:r>
        <w:rPr>
          <w:rFonts w:ascii="Courier New" w:eastAsia="Courier New" w:hAnsi="Courier New" w:cs="Courier New"/>
        </w:rPr>
        <w:t>;</w:t>
      </w:r>
    </w:p>
    <w:p w14:paraId="376693A1" w14:textId="77777777" w:rsidR="0056219B" w:rsidRDefault="00464B5A">
      <w:pPr>
        <w:ind w:left="1363" w:right="331"/>
      </w:pPr>
      <w:r>
        <w:rPr>
          <w:rFonts w:ascii="Courier New" w:eastAsia="Courier New" w:hAnsi="Courier New" w:cs="Courier New"/>
        </w:rPr>
        <w:t xml:space="preserve">Subject to the maintenance responsibilities herein provided, any maintenance or repair performed on or to the Common Elements by an Owner or Occupant which is the responsibility of the Association hereunder (including, but not limited to landscaping of </w:t>
      </w:r>
      <w:proofErr w:type="spellStart"/>
      <w:r>
        <w:rPr>
          <w:rFonts w:ascii="Courier New" w:eastAsia="Courier New" w:hAnsi="Courier New" w:cs="Courier New"/>
        </w:rPr>
        <w:t>C</w:t>
      </w:r>
      <w:r>
        <w:rPr>
          <w:rFonts w:ascii="Courier New" w:eastAsia="Courier New" w:hAnsi="Courier New" w:cs="Courier New"/>
        </w:rPr>
        <w:t>orrunon</w:t>
      </w:r>
      <w:proofErr w:type="spellEnd"/>
      <w:r>
        <w:rPr>
          <w:rFonts w:ascii="Courier New" w:eastAsia="Courier New" w:hAnsi="Courier New" w:cs="Courier New"/>
        </w:rPr>
        <w:t xml:space="preserve"> Elements) shall be performed at the sole expense of such Owner or Occupant, and the Owner or Occupant shall not be entitled to </w:t>
      </w:r>
      <w:proofErr w:type="spellStart"/>
      <w:r>
        <w:rPr>
          <w:rFonts w:ascii="Courier New" w:eastAsia="Courier New" w:hAnsi="Courier New" w:cs="Courier New"/>
        </w:rPr>
        <w:t>reirnbursement</w:t>
      </w:r>
      <w:proofErr w:type="spellEnd"/>
      <w:r>
        <w:rPr>
          <w:rFonts w:ascii="Courier New" w:eastAsia="Courier New" w:hAnsi="Courier New" w:cs="Courier New"/>
        </w:rPr>
        <w:t xml:space="preserve"> from the Association even if the Association accepts the maintenance or repair.</w:t>
      </w:r>
    </w:p>
    <w:p w14:paraId="753A6A9E" w14:textId="77777777" w:rsidR="0056219B" w:rsidRDefault="00464B5A">
      <w:pPr>
        <w:ind w:left="1363" w:right="336"/>
      </w:pPr>
      <w:r>
        <w:rPr>
          <w:rFonts w:ascii="Courier New" w:eastAsia="Courier New" w:hAnsi="Courier New" w:cs="Courier New"/>
        </w:rPr>
        <w:t xml:space="preserve">The Association shall not </w:t>
      </w:r>
      <w:r>
        <w:rPr>
          <w:rFonts w:ascii="Courier New" w:eastAsia="Courier New" w:hAnsi="Courier New" w:cs="Courier New"/>
        </w:rPr>
        <w:t xml:space="preserve">be liable for injury or damage to person or property caused by the elements or by the Owner of any Unit, or any other person, or resulting from any utility, rain, snow or ice which may leak or flow from any portion of the Common Elements or from any pipe, </w:t>
      </w:r>
      <w:r>
        <w:rPr>
          <w:rFonts w:ascii="Courier New" w:eastAsia="Courier New" w:hAnsi="Courier New" w:cs="Courier New"/>
        </w:rPr>
        <w:t xml:space="preserve">drain, conduit, appliance or equipment which the Association is responsible to maintain hereunder. The Association shall not be liable to the Owner of any Unit or such </w:t>
      </w:r>
      <w:r>
        <w:rPr>
          <w:rFonts w:ascii="Courier New" w:eastAsia="Courier New" w:hAnsi="Courier New" w:cs="Courier New"/>
        </w:rPr>
        <w:lastRenderedPageBreak/>
        <w:t>Owner's Occupant, guest, or family, for loss or damage, by theft or otherwise, of any pr</w:t>
      </w:r>
      <w:r>
        <w:rPr>
          <w:rFonts w:ascii="Courier New" w:eastAsia="Courier New" w:hAnsi="Courier New" w:cs="Courier New"/>
        </w:rPr>
        <w:t xml:space="preserve">operty which may be stored in or upon any of the </w:t>
      </w:r>
      <w:proofErr w:type="spellStart"/>
      <w:r>
        <w:rPr>
          <w:rFonts w:ascii="Courier New" w:eastAsia="Courier New" w:hAnsi="Courier New" w:cs="Courier New"/>
        </w:rPr>
        <w:t>Comrnon</w:t>
      </w:r>
      <w:proofErr w:type="spellEnd"/>
      <w:r>
        <w:rPr>
          <w:rFonts w:ascii="Courier New" w:eastAsia="Courier New" w:hAnsi="Courier New" w:cs="Courier New"/>
        </w:rPr>
        <w:t xml:space="preserve"> </w:t>
      </w:r>
      <w:proofErr w:type="gramStart"/>
      <w:r>
        <w:rPr>
          <w:rFonts w:ascii="Courier New" w:eastAsia="Courier New" w:hAnsi="Courier New" w:cs="Courier New"/>
        </w:rPr>
        <w:t>Elements .</w:t>
      </w:r>
      <w:proofErr w:type="gramEnd"/>
      <w:r>
        <w:rPr>
          <w:rFonts w:ascii="Courier New" w:eastAsia="Courier New" w:hAnsi="Courier New" w:cs="Courier New"/>
        </w:rPr>
        <w:t xml:space="preserve"> The Association shall not be liable to any Owner, or any Owner's Occupant, guest or family for any damage or injury caused in whole or in part by the Association </w:t>
      </w:r>
      <w:r>
        <w:rPr>
          <w:rFonts w:ascii="Courier New" w:eastAsia="Courier New" w:hAnsi="Courier New" w:cs="Courier New"/>
          <w:vertAlign w:val="superscript"/>
        </w:rPr>
        <w:t xml:space="preserve">t </w:t>
      </w:r>
      <w:r>
        <w:rPr>
          <w:rFonts w:ascii="Courier New" w:eastAsia="Courier New" w:hAnsi="Courier New" w:cs="Courier New"/>
        </w:rPr>
        <w:t>s failure to discharge i</w:t>
      </w:r>
      <w:r>
        <w:rPr>
          <w:rFonts w:ascii="Courier New" w:eastAsia="Courier New" w:hAnsi="Courier New" w:cs="Courier New"/>
        </w:rPr>
        <w:t xml:space="preserve">ts responsibilities under this Section where such damage or injury is not a foreseeable, natural result of the Association's failure to discharge its </w:t>
      </w:r>
      <w:proofErr w:type="gramStart"/>
      <w:r>
        <w:rPr>
          <w:rFonts w:ascii="Courier New" w:eastAsia="Courier New" w:hAnsi="Courier New" w:cs="Courier New"/>
        </w:rPr>
        <w:t>responsibilities .</w:t>
      </w:r>
      <w:proofErr w:type="gramEnd"/>
      <w:r>
        <w:rPr>
          <w:rFonts w:ascii="Courier New" w:eastAsia="Courier New" w:hAnsi="Courier New" w:cs="Courier New"/>
        </w:rPr>
        <w:t xml:space="preserve"> No diminution or abatement of assessments shall be claimed or allowed by reason of any </w:t>
      </w:r>
      <w:r>
        <w:rPr>
          <w:rFonts w:ascii="Courier New" w:eastAsia="Courier New" w:hAnsi="Courier New" w:cs="Courier New"/>
        </w:rPr>
        <w:t>alleged failure of the Association to take some action or perform some function required to be taken or performed by the Association under this Declaration, or for inconvenience or discomfort arising from the making of repairs or improvements which are the</w:t>
      </w:r>
      <w:r>
        <w:rPr>
          <w:rFonts w:ascii="Courier New" w:eastAsia="Courier New" w:hAnsi="Courier New" w:cs="Courier New"/>
        </w:rPr>
        <w:t xml:space="preserve"> responsibility of the Association, or from any action taken by the Association to comply with any law, ordinance, or with any order or directive of any municipal or other governmental authority.</w:t>
      </w:r>
    </w:p>
    <w:p w14:paraId="5D191526" w14:textId="77777777" w:rsidR="0056219B" w:rsidRDefault="00464B5A">
      <w:pPr>
        <w:spacing w:after="355"/>
        <w:ind w:left="1363" w:right="283"/>
      </w:pPr>
      <w:r>
        <w:rPr>
          <w:rFonts w:ascii="Courier New" w:eastAsia="Courier New" w:hAnsi="Courier New" w:cs="Courier New"/>
        </w:rPr>
        <w:t>The Association shall repair incidental damage to any Unit resulting from performance of work which is the responsibility of the Association. As finished levels can have varying degrees, such repairs will be complete only to the extent of being "paint—read</w:t>
      </w:r>
      <w:r>
        <w:rPr>
          <w:rFonts w:ascii="Courier New" w:eastAsia="Courier New" w:hAnsi="Courier New" w:cs="Courier New"/>
        </w:rPr>
        <w:t>y. " Components that may require repair or replacement, such as tile and trim, will be reinstated only to the extent of readily available matching or similar materials (trim and such will also be finished to "paint ready"</w:t>
      </w:r>
      <w:proofErr w:type="gramStart"/>
      <w:r>
        <w:rPr>
          <w:rFonts w:ascii="Courier New" w:eastAsia="Courier New" w:hAnsi="Courier New" w:cs="Courier New"/>
        </w:rPr>
        <w:t>) .</w:t>
      </w:r>
      <w:proofErr w:type="gramEnd"/>
      <w:r>
        <w:rPr>
          <w:rFonts w:ascii="Courier New" w:eastAsia="Courier New" w:hAnsi="Courier New" w:cs="Courier New"/>
        </w:rPr>
        <w:t xml:space="preserve"> Due to the uncontrollability of</w:t>
      </w:r>
      <w:r>
        <w:rPr>
          <w:rFonts w:ascii="Courier New" w:eastAsia="Courier New" w:hAnsi="Courier New" w:cs="Courier New"/>
        </w:rPr>
        <w:t xml:space="preserve"> quality of repair, items such as faux paint treatment, wallpaper, ceiling/ wall applique, and any other finishes that the Board deems unreasonable, will not be the responsibility of the Association. Accessibility around personal belongings for workers to </w:t>
      </w:r>
      <w:r>
        <w:rPr>
          <w:rFonts w:ascii="Courier New" w:eastAsia="Courier New" w:hAnsi="Courier New" w:cs="Courier New"/>
        </w:rPr>
        <w:t>perform such repairs is the responsibility of the Unit Owner. Removal, storage, or other protective measures of personal items are also the responsibility of the Unit Owner. If the removal, storage or other protective measures are not taken by the Unit Own</w:t>
      </w:r>
      <w:r>
        <w:rPr>
          <w:rFonts w:ascii="Courier New" w:eastAsia="Courier New" w:hAnsi="Courier New" w:cs="Courier New"/>
        </w:rPr>
        <w:t xml:space="preserve">er and damage occurs due to the repair process, the Board will not be liable for such damage. Upon completion of such repairs the Association will perform cursory cleaning. As a level of cleaning is subj </w:t>
      </w:r>
      <w:proofErr w:type="spellStart"/>
      <w:r>
        <w:rPr>
          <w:rFonts w:ascii="Courier New" w:eastAsia="Courier New" w:hAnsi="Courier New" w:cs="Courier New"/>
        </w:rPr>
        <w:t>ective</w:t>
      </w:r>
      <w:proofErr w:type="spellEnd"/>
      <w:r>
        <w:rPr>
          <w:rFonts w:ascii="Courier New" w:eastAsia="Courier New" w:hAnsi="Courier New" w:cs="Courier New"/>
        </w:rPr>
        <w:t xml:space="preserve">, the Association will not be responsible for </w:t>
      </w:r>
      <w:r>
        <w:rPr>
          <w:rFonts w:ascii="Courier New" w:eastAsia="Courier New" w:hAnsi="Courier New" w:cs="Courier New"/>
        </w:rPr>
        <w:t>a detailed cleaning. The Board has sole discretion on defining what is reasonable for the level, quality and extent of the repair and subsequent cleaning. In performing its responsibilities hereunder, the Association shall have the authority to delegate to</w:t>
      </w:r>
      <w:r>
        <w:rPr>
          <w:rFonts w:ascii="Courier New" w:eastAsia="Courier New" w:hAnsi="Courier New" w:cs="Courier New"/>
        </w:rPr>
        <w:t xml:space="preserve"> such persons, firms or corporations of its choice, such duties as are approved by the Board of Directors.</w:t>
      </w:r>
    </w:p>
    <w:p w14:paraId="264D466C" w14:textId="77777777" w:rsidR="0056219B" w:rsidRDefault="00464B5A">
      <w:pPr>
        <w:spacing w:after="227"/>
        <w:ind w:left="1363" w:right="288"/>
      </w:pPr>
      <w:r>
        <w:rPr>
          <w:rFonts w:ascii="Courier New" w:eastAsia="Courier New" w:hAnsi="Courier New" w:cs="Courier New"/>
        </w:rPr>
        <w:lastRenderedPageBreak/>
        <w:t xml:space="preserve">18 .03—Fai1ure to Maintain. </w:t>
      </w:r>
      <w:r>
        <w:rPr>
          <w:rFonts w:ascii="Courier New" w:eastAsia="Courier New" w:hAnsi="Courier New" w:cs="Courier New"/>
        </w:rPr>
        <w:t>If the Board of Directors determines that any Owner has failed or refused to discharge properly his or her obligation with regard to the maintenance, repair, or replacement of items of which he or she is responsible hereunder, then, the Association shall g</w:t>
      </w:r>
      <w:r>
        <w:rPr>
          <w:rFonts w:ascii="Courier New" w:eastAsia="Courier New" w:hAnsi="Courier New" w:cs="Courier New"/>
        </w:rPr>
        <w:t>ive the Owner written notice of the Owner's failure or refusal and of the Association's right to provide necessary maintenance, repair, or replacement at the Owner's cost and expense. The notice shall set forth with reasonable particularity the maintenance</w:t>
      </w:r>
      <w:r>
        <w:rPr>
          <w:rFonts w:ascii="Courier New" w:eastAsia="Courier New" w:hAnsi="Courier New" w:cs="Courier New"/>
        </w:rPr>
        <w:t xml:space="preserve">, repair, or replacement deemed necessary by the Board of </w:t>
      </w:r>
      <w:proofErr w:type="gramStart"/>
      <w:r>
        <w:rPr>
          <w:rFonts w:ascii="Courier New" w:eastAsia="Courier New" w:hAnsi="Courier New" w:cs="Courier New"/>
        </w:rPr>
        <w:t>Directors .</w:t>
      </w:r>
      <w:proofErr w:type="gramEnd"/>
    </w:p>
    <w:p w14:paraId="7D935B1F" w14:textId="77777777" w:rsidR="0056219B" w:rsidRDefault="00464B5A">
      <w:pPr>
        <w:ind w:left="1363" w:right="273"/>
      </w:pPr>
      <w:r>
        <w:rPr>
          <w:rFonts w:ascii="Courier New" w:eastAsia="Courier New" w:hAnsi="Courier New" w:cs="Courier New"/>
        </w:rPr>
        <w:t>Unless the Board of Directors determines that an emergency exists, the Owner shall have ten (10) days within which to complete maintenance or repair, or if the maintenance or repair is n</w:t>
      </w:r>
      <w:r>
        <w:rPr>
          <w:rFonts w:ascii="Courier New" w:eastAsia="Courier New" w:hAnsi="Courier New" w:cs="Courier New"/>
        </w:rPr>
        <w:t xml:space="preserve">ot capable of completion within such time period, to commence replacement or repair within ten (10) </w:t>
      </w:r>
      <w:proofErr w:type="gramStart"/>
      <w:r>
        <w:rPr>
          <w:rFonts w:ascii="Courier New" w:eastAsia="Courier New" w:hAnsi="Courier New" w:cs="Courier New"/>
        </w:rPr>
        <w:t>days .</w:t>
      </w:r>
      <w:proofErr w:type="gramEnd"/>
      <w:r>
        <w:rPr>
          <w:rFonts w:ascii="Courier New" w:eastAsia="Courier New" w:hAnsi="Courier New" w:cs="Courier New"/>
        </w:rPr>
        <w:t xml:space="preserve"> If the Board determines </w:t>
      </w:r>
      <w:proofErr w:type="gramStart"/>
      <w:r>
        <w:rPr>
          <w:rFonts w:ascii="Courier New" w:eastAsia="Courier New" w:hAnsi="Courier New" w:cs="Courier New"/>
        </w:rPr>
        <w:t>that :</w:t>
      </w:r>
      <w:proofErr w:type="gramEnd"/>
      <w:r>
        <w:rPr>
          <w:rFonts w:ascii="Courier New" w:eastAsia="Courier New" w:hAnsi="Courier New" w:cs="Courier New"/>
        </w:rPr>
        <w:t xml:space="preserve"> (a) an emergency exists or (b) that an Owner has not complied with the demand given by the Association as herein provi</w:t>
      </w:r>
      <w:r>
        <w:rPr>
          <w:rFonts w:ascii="Courier New" w:eastAsia="Courier New" w:hAnsi="Courier New" w:cs="Courier New"/>
        </w:rPr>
        <w:t xml:space="preserve">ded; then the Association may provide any such maintenance, repair, or replacement at the Owner's sole cost and expense, and such costs shall be added to and become a part of the assessment to which such Owner is subj </w:t>
      </w:r>
      <w:proofErr w:type="spellStart"/>
      <w:r>
        <w:rPr>
          <w:rFonts w:ascii="Courier New" w:eastAsia="Courier New" w:hAnsi="Courier New" w:cs="Courier New"/>
        </w:rPr>
        <w:t>ect</w:t>
      </w:r>
      <w:proofErr w:type="spellEnd"/>
      <w:r>
        <w:rPr>
          <w:rFonts w:ascii="Courier New" w:eastAsia="Courier New" w:hAnsi="Courier New" w:cs="Courier New"/>
        </w:rPr>
        <w:t>, shall become and be a lien agains</w:t>
      </w:r>
      <w:r>
        <w:rPr>
          <w:rFonts w:ascii="Courier New" w:eastAsia="Courier New" w:hAnsi="Courier New" w:cs="Courier New"/>
        </w:rPr>
        <w:t>t the Unit, and shall be collected as provided herein for the collection of assessments.</w:t>
      </w:r>
    </w:p>
    <w:p w14:paraId="191BB5D1" w14:textId="77777777" w:rsidR="0056219B" w:rsidRDefault="00464B5A">
      <w:pPr>
        <w:ind w:left="1248" w:right="441"/>
      </w:pPr>
      <w:r>
        <w:rPr>
          <w:rFonts w:ascii="Courier New" w:eastAsia="Courier New" w:hAnsi="Courier New" w:cs="Courier New"/>
        </w:rPr>
        <w:t xml:space="preserve">If the Board determines that the need for maintenance or repair is in the Area of </w:t>
      </w:r>
      <w:proofErr w:type="spellStart"/>
      <w:r>
        <w:rPr>
          <w:rFonts w:ascii="Courier New" w:eastAsia="Courier New" w:hAnsi="Courier New" w:cs="Courier New"/>
        </w:rPr>
        <w:t>Comrnon</w:t>
      </w:r>
      <w:proofErr w:type="spellEnd"/>
      <w:r>
        <w:rPr>
          <w:rFonts w:ascii="Courier New" w:eastAsia="Courier New" w:hAnsi="Courier New" w:cs="Courier New"/>
        </w:rPr>
        <w:t xml:space="preserve"> Responsibility and is caused through the willful or negligent act of any Owne</w:t>
      </w:r>
      <w:r>
        <w:rPr>
          <w:rFonts w:ascii="Courier New" w:eastAsia="Courier New" w:hAnsi="Courier New" w:cs="Courier New"/>
        </w:rPr>
        <w:t>r, or Occupant or their family, guests, lessees, or invitees, then the Association may assess the cost of any such maintenance, repair, or replacement against the Owner's or Occupant's Unit, shall become a lien against the Unit, and shall be collected as p</w:t>
      </w:r>
      <w:r>
        <w:rPr>
          <w:rFonts w:ascii="Courier New" w:eastAsia="Courier New" w:hAnsi="Courier New" w:cs="Courier New"/>
        </w:rPr>
        <w:t>rovided herein for the collection of assessments.</w:t>
      </w:r>
    </w:p>
    <w:p w14:paraId="571AC8A6" w14:textId="77777777" w:rsidR="0056219B" w:rsidRDefault="00464B5A">
      <w:pPr>
        <w:spacing w:after="161" w:line="259" w:lineRule="auto"/>
        <w:ind w:left="1992" w:hanging="10"/>
        <w:jc w:val="left"/>
      </w:pPr>
      <w:r>
        <w:rPr>
          <w:sz w:val="34"/>
        </w:rPr>
        <w:t>18. 04—Measures Related to Insurance Coverage.</w:t>
      </w:r>
    </w:p>
    <w:p w14:paraId="39906B36" w14:textId="77777777" w:rsidR="0056219B" w:rsidRDefault="00464B5A">
      <w:pPr>
        <w:numPr>
          <w:ilvl w:val="0"/>
          <w:numId w:val="19"/>
        </w:numPr>
        <w:spacing w:after="334"/>
        <w:ind w:right="437" w:firstLine="1522"/>
      </w:pPr>
      <w:r>
        <w:rPr>
          <w:rFonts w:ascii="Courier New" w:eastAsia="Courier New" w:hAnsi="Courier New" w:cs="Courier New"/>
        </w:rPr>
        <w:t xml:space="preserve">The Board of Directors, upon resolution, shall have the authority to require all or any Unit Owner (s) to do any act or perform any work involving portions of </w:t>
      </w:r>
      <w:r>
        <w:rPr>
          <w:rFonts w:ascii="Courier New" w:eastAsia="Courier New" w:hAnsi="Courier New" w:cs="Courier New"/>
        </w:rPr>
        <w:t>the Condominium which are the maintenance responsibility of the Unit Owner, which will, in the Board's sole discretion, decrease the possibility of fire or other damage in the Condominium, reduce the insurance premium paid by the Association for any insura</w:t>
      </w:r>
      <w:r>
        <w:rPr>
          <w:rFonts w:ascii="Courier New" w:eastAsia="Courier New" w:hAnsi="Courier New" w:cs="Courier New"/>
        </w:rPr>
        <w:t xml:space="preserve">nce coverage or otherwise assist the Board in procuring or maintaining such </w:t>
      </w:r>
      <w:r>
        <w:rPr>
          <w:rFonts w:ascii="Courier New" w:eastAsia="Courier New" w:hAnsi="Courier New" w:cs="Courier New"/>
        </w:rPr>
        <w:lastRenderedPageBreak/>
        <w:t>insurance coverage. This authority shall include, but need not be limited to, requiring Owners to install smoke detectors, requiring Owners to make improvements to the Owner's Unit</w:t>
      </w:r>
      <w:r>
        <w:rPr>
          <w:rFonts w:ascii="Courier New" w:eastAsia="Courier New" w:hAnsi="Courier New" w:cs="Courier New"/>
        </w:rPr>
        <w:t>, and such other measures as the Board may reasonably require so long as the cost of such work does not exceed three hundred ($300.00) dollars per Unit in any twelve (12) month period.</w:t>
      </w:r>
    </w:p>
    <w:p w14:paraId="746DC776" w14:textId="77777777" w:rsidR="0056219B" w:rsidRDefault="00464B5A">
      <w:pPr>
        <w:numPr>
          <w:ilvl w:val="0"/>
          <w:numId w:val="19"/>
        </w:numPr>
        <w:ind w:right="437" w:firstLine="1522"/>
      </w:pPr>
      <w:r>
        <w:rPr>
          <w:rFonts w:ascii="Courier New" w:eastAsia="Courier New" w:hAnsi="Courier New" w:cs="Courier New"/>
        </w:rPr>
        <w:t>In addition to, and not in limitation of, any other rights the Associat</w:t>
      </w:r>
      <w:r>
        <w:rPr>
          <w:rFonts w:ascii="Courier New" w:eastAsia="Courier New" w:hAnsi="Courier New" w:cs="Courier New"/>
        </w:rPr>
        <w:t>ion may have, if any Unit Owner does not comply with any requirement made by the Board of Directors pursuant to subsection 18.04 (a</w:t>
      </w:r>
      <w:proofErr w:type="gramStart"/>
      <w:r>
        <w:rPr>
          <w:rFonts w:ascii="Courier New" w:eastAsia="Courier New" w:hAnsi="Courier New" w:cs="Courier New"/>
        </w:rPr>
        <w:t>) ,</w:t>
      </w:r>
      <w:proofErr w:type="gramEnd"/>
      <w:r>
        <w:rPr>
          <w:rFonts w:ascii="Courier New" w:eastAsia="Courier New" w:hAnsi="Courier New" w:cs="Courier New"/>
        </w:rPr>
        <w:t xml:space="preserve"> the Association, upon fifteen (15) days ' written notice (during which period the Unit Owner may perform the required act</w:t>
      </w:r>
      <w:r>
        <w:rPr>
          <w:rFonts w:ascii="Courier New" w:eastAsia="Courier New" w:hAnsi="Courier New" w:cs="Courier New"/>
        </w:rPr>
        <w:t xml:space="preserve"> or work without further liability) , may perform such required act or work at the Unit Owner's sole cost. Such cost shall be an assessment and a lien against the Unit as provided </w:t>
      </w:r>
      <w:proofErr w:type="gramStart"/>
      <w:r>
        <w:rPr>
          <w:rFonts w:ascii="Courier New" w:eastAsia="Courier New" w:hAnsi="Courier New" w:cs="Courier New"/>
        </w:rPr>
        <w:t>herein .</w:t>
      </w:r>
      <w:proofErr w:type="gramEnd"/>
      <w:r>
        <w:rPr>
          <w:rFonts w:ascii="Courier New" w:eastAsia="Courier New" w:hAnsi="Courier New" w:cs="Courier New"/>
        </w:rPr>
        <w:t xml:space="preserve"> The Association shall have all rights necessary to implement the re</w:t>
      </w:r>
      <w:r>
        <w:rPr>
          <w:rFonts w:ascii="Courier New" w:eastAsia="Courier New" w:hAnsi="Courier New" w:cs="Courier New"/>
        </w:rPr>
        <w:t>quirements mandated by the Board pursuant to subsection 18.04 (a) of this Section, including, but not limited to, a right of entry during reasonable hours and after reasonable notice to the Owner or Occupant of the Unit, except that access may be had at an</w:t>
      </w:r>
      <w:r>
        <w:rPr>
          <w:rFonts w:ascii="Courier New" w:eastAsia="Courier New" w:hAnsi="Courier New" w:cs="Courier New"/>
        </w:rPr>
        <w:t>y time without notice in an emergency situation.</w:t>
      </w:r>
    </w:p>
    <w:p w14:paraId="3289F9B2" w14:textId="77777777" w:rsidR="0056219B" w:rsidRDefault="00464B5A">
      <w:pPr>
        <w:spacing w:after="3" w:line="265" w:lineRule="auto"/>
        <w:ind w:left="1864" w:right="797" w:hanging="10"/>
        <w:jc w:val="center"/>
      </w:pPr>
      <w:r>
        <w:rPr>
          <w:rFonts w:ascii="Courier New" w:eastAsia="Courier New" w:hAnsi="Courier New" w:cs="Courier New"/>
        </w:rPr>
        <w:t>ARTICLE XIX</w:t>
      </w:r>
    </w:p>
    <w:p w14:paraId="723CF701" w14:textId="77777777" w:rsidR="0056219B" w:rsidRDefault="00464B5A">
      <w:pPr>
        <w:pStyle w:val="Heading3"/>
        <w:ind w:left="1614" w:right="547"/>
      </w:pPr>
      <w:r>
        <w:rPr>
          <w:rFonts w:ascii="Courier New" w:eastAsia="Courier New" w:hAnsi="Courier New" w:cs="Courier New"/>
        </w:rPr>
        <w:t>PARTY WALLS</w:t>
      </w:r>
    </w:p>
    <w:p w14:paraId="27DCDD4C" w14:textId="77777777" w:rsidR="0056219B" w:rsidRDefault="00464B5A">
      <w:pPr>
        <w:spacing w:after="378"/>
        <w:ind w:left="1363" w:right="292"/>
      </w:pPr>
      <w:r>
        <w:rPr>
          <w:rFonts w:ascii="Courier New" w:eastAsia="Courier New" w:hAnsi="Courier New" w:cs="Courier New"/>
        </w:rPr>
        <w:t>19.01 -General Rules of Law to Apply. Each wall built as a part of the original construction of the Units which shall serve and separate any two (2) adjoining Units shall constitute a</w:t>
      </w:r>
      <w:r>
        <w:rPr>
          <w:rFonts w:ascii="Courier New" w:eastAsia="Courier New" w:hAnsi="Courier New" w:cs="Courier New"/>
        </w:rPr>
        <w:t xml:space="preserve"> party wall and, to the extent not inconsistent with the provisions of this Section, the general rules of law regarding party walls and liability for property damage due to negligent or willful acts or omissions shall apply thereto.</w:t>
      </w:r>
    </w:p>
    <w:p w14:paraId="5F2270DE" w14:textId="77777777" w:rsidR="0056219B" w:rsidRDefault="00464B5A">
      <w:pPr>
        <w:spacing w:after="296"/>
        <w:ind w:left="1363" w:right="288"/>
      </w:pPr>
      <w:r>
        <w:rPr>
          <w:rFonts w:ascii="Courier New" w:eastAsia="Courier New" w:hAnsi="Courier New" w:cs="Courier New"/>
        </w:rPr>
        <w:t>19. 02-Sharing of Repai</w:t>
      </w:r>
      <w:r>
        <w:rPr>
          <w:rFonts w:ascii="Courier New" w:eastAsia="Courier New" w:hAnsi="Courier New" w:cs="Courier New"/>
        </w:rPr>
        <w:t>r and Maintenance. The cost of reasonable repair and maintenance of a party wall shall be shared by the Owners who make use of the wall in equal proportions.</w:t>
      </w:r>
    </w:p>
    <w:p w14:paraId="4750E0B2" w14:textId="77777777" w:rsidR="0056219B" w:rsidRDefault="00464B5A">
      <w:pPr>
        <w:spacing w:after="298"/>
        <w:ind w:left="1363" w:right="254"/>
      </w:pPr>
      <w:r>
        <w:rPr>
          <w:rFonts w:ascii="Courier New" w:eastAsia="Courier New" w:hAnsi="Courier New" w:cs="Courier New"/>
        </w:rPr>
        <w:t>19.03-Damage and Destruction. If a party wall is destroyed or damaged by fire or other casualty, t</w:t>
      </w:r>
      <w:r>
        <w:rPr>
          <w:rFonts w:ascii="Courier New" w:eastAsia="Courier New" w:hAnsi="Courier New" w:cs="Courier New"/>
        </w:rPr>
        <w:t xml:space="preserve">hen to the extent that such damage is not covered by insurance and repaired out of the proceeds of insurance, any Owner who has benefited by the wall may restore it, and the other Owner or Owners thereafter who are benefited by </w:t>
      </w:r>
      <w:r>
        <w:rPr>
          <w:rFonts w:ascii="Courier New" w:eastAsia="Courier New" w:hAnsi="Courier New" w:cs="Courier New"/>
        </w:rPr>
        <w:lastRenderedPageBreak/>
        <w:t>the wall shall contribute to</w:t>
      </w:r>
      <w:r>
        <w:rPr>
          <w:rFonts w:ascii="Courier New" w:eastAsia="Courier New" w:hAnsi="Courier New" w:cs="Courier New"/>
        </w:rPr>
        <w:t xml:space="preserve"> the cost of restoration thereof in equal proportions, without prejudice, however, to the right of any such Owners to call for a larger contribution from the others under any rule of law regarding liability for negligent or willful acts or omissions.</w:t>
      </w:r>
    </w:p>
    <w:p w14:paraId="04C8E3A9" w14:textId="77777777" w:rsidR="0056219B" w:rsidRDefault="00464B5A">
      <w:pPr>
        <w:spacing w:after="402"/>
        <w:ind w:left="1363" w:right="292"/>
      </w:pPr>
      <w:r>
        <w:rPr>
          <w:rFonts w:ascii="Courier New" w:eastAsia="Courier New" w:hAnsi="Courier New" w:cs="Courier New"/>
        </w:rPr>
        <w:t xml:space="preserve">19.04-Right to Contribution Runs </w:t>
      </w:r>
      <w:proofErr w:type="gramStart"/>
      <w:r>
        <w:rPr>
          <w:rFonts w:ascii="Courier New" w:eastAsia="Courier New" w:hAnsi="Courier New" w:cs="Courier New"/>
        </w:rPr>
        <w:t>With</w:t>
      </w:r>
      <w:proofErr w:type="gramEnd"/>
      <w:r>
        <w:rPr>
          <w:rFonts w:ascii="Courier New" w:eastAsia="Courier New" w:hAnsi="Courier New" w:cs="Courier New"/>
        </w:rPr>
        <w:t xml:space="preserve"> Land. The right of any Owner to contribution from any other Owner under this Section shall be appurtenant to the land and shall pass to such Owner's successors—in-title.</w:t>
      </w:r>
    </w:p>
    <w:p w14:paraId="29D27974" w14:textId="77777777" w:rsidR="0056219B" w:rsidRDefault="00464B5A">
      <w:pPr>
        <w:numPr>
          <w:ilvl w:val="0"/>
          <w:numId w:val="20"/>
        </w:numPr>
        <w:ind w:right="319" w:firstLine="741"/>
      </w:pPr>
      <w:r>
        <w:rPr>
          <w:rFonts w:ascii="Courier New" w:eastAsia="Courier New" w:hAnsi="Courier New" w:cs="Courier New"/>
        </w:rPr>
        <w:t xml:space="preserve">. 05-Arbi </w:t>
      </w:r>
      <w:proofErr w:type="spellStart"/>
      <w:r>
        <w:rPr>
          <w:rFonts w:ascii="Courier New" w:eastAsia="Courier New" w:hAnsi="Courier New" w:cs="Courier New"/>
        </w:rPr>
        <w:t>tra</w:t>
      </w:r>
      <w:proofErr w:type="spellEnd"/>
      <w:r>
        <w:rPr>
          <w:rFonts w:ascii="Courier New" w:eastAsia="Courier New" w:hAnsi="Courier New" w:cs="Courier New"/>
        </w:rPr>
        <w:t xml:space="preserve"> t ion. In the event of any dispute</w:t>
      </w:r>
      <w:r>
        <w:rPr>
          <w:rFonts w:ascii="Courier New" w:eastAsia="Courier New" w:hAnsi="Courier New" w:cs="Courier New"/>
        </w:rPr>
        <w:t xml:space="preserve"> arising concerning a party wall, or under the provisions of this Section, each party shall appoint one (1) </w:t>
      </w:r>
      <w:proofErr w:type="gramStart"/>
      <w:r>
        <w:rPr>
          <w:rFonts w:ascii="Courier New" w:eastAsia="Courier New" w:hAnsi="Courier New" w:cs="Courier New"/>
        </w:rPr>
        <w:t>arbitrator .</w:t>
      </w:r>
      <w:proofErr w:type="gramEnd"/>
      <w:r>
        <w:rPr>
          <w:rFonts w:ascii="Courier New" w:eastAsia="Courier New" w:hAnsi="Courier New" w:cs="Courier New"/>
        </w:rPr>
        <w:t xml:space="preserve"> Should any party refuse to appoint an arbitrator within ten (10) days after written request therefor by the Board of Directors, the Boa</w:t>
      </w:r>
      <w:r>
        <w:rPr>
          <w:rFonts w:ascii="Courier New" w:eastAsia="Courier New" w:hAnsi="Courier New" w:cs="Courier New"/>
        </w:rPr>
        <w:t>rd shall appoint an arbitrator for the refusing party. The arbitrators thus appointed shall appoint one (1) additional arbitrator and the decision by a majority of all three (3) arbitrators shall be binding upon the parties. Compliance with this subsection</w:t>
      </w:r>
      <w:r>
        <w:rPr>
          <w:rFonts w:ascii="Courier New" w:eastAsia="Courier New" w:hAnsi="Courier New" w:cs="Courier New"/>
        </w:rPr>
        <w:t xml:space="preserve"> shall be a condition precedent to any right of legal action that either party may have against the other in a dispute arising under the provisions of this Paragraph.</w:t>
      </w:r>
    </w:p>
    <w:p w14:paraId="0A8A0D51" w14:textId="77777777" w:rsidR="0056219B" w:rsidRDefault="00464B5A">
      <w:pPr>
        <w:spacing w:after="3" w:line="265" w:lineRule="auto"/>
        <w:ind w:left="1864" w:right="812" w:hanging="10"/>
        <w:jc w:val="center"/>
      </w:pPr>
      <w:r>
        <w:rPr>
          <w:rFonts w:ascii="Courier New" w:eastAsia="Courier New" w:hAnsi="Courier New" w:cs="Courier New"/>
        </w:rPr>
        <w:t xml:space="preserve">ARTICLE </w:t>
      </w:r>
      <w:r>
        <w:rPr>
          <w:noProof/>
        </w:rPr>
        <w:drawing>
          <wp:inline distT="0" distB="0" distL="0" distR="0" wp14:anchorId="230E3806" wp14:editId="73880522">
            <wp:extent cx="188976" cy="94488"/>
            <wp:effectExtent l="0" t="0" r="0" b="0"/>
            <wp:docPr id="101700" name="Picture 101700"/>
            <wp:cNvGraphicFramePr/>
            <a:graphic xmlns:a="http://schemas.openxmlformats.org/drawingml/2006/main">
              <a:graphicData uri="http://schemas.openxmlformats.org/drawingml/2006/picture">
                <pic:pic xmlns:pic="http://schemas.openxmlformats.org/drawingml/2006/picture">
                  <pic:nvPicPr>
                    <pic:cNvPr id="101700" name="Picture 101700"/>
                    <pic:cNvPicPr/>
                  </pic:nvPicPr>
                  <pic:blipFill>
                    <a:blip r:embed="rId30"/>
                    <a:stretch>
                      <a:fillRect/>
                    </a:stretch>
                  </pic:blipFill>
                  <pic:spPr>
                    <a:xfrm>
                      <a:off x="0" y="0"/>
                      <a:ext cx="188976" cy="94488"/>
                    </a:xfrm>
                    <a:prstGeom prst="rect">
                      <a:avLst/>
                    </a:prstGeom>
                  </pic:spPr>
                </pic:pic>
              </a:graphicData>
            </a:graphic>
          </wp:inline>
        </w:drawing>
      </w:r>
    </w:p>
    <w:p w14:paraId="6D2D9C6A" w14:textId="77777777" w:rsidR="0056219B" w:rsidRDefault="00464B5A">
      <w:pPr>
        <w:spacing w:after="323" w:line="259" w:lineRule="auto"/>
        <w:ind w:left="4747" w:firstLine="0"/>
        <w:jc w:val="left"/>
      </w:pPr>
      <w:r>
        <w:rPr>
          <w:noProof/>
        </w:rPr>
        <w:drawing>
          <wp:inline distT="0" distB="0" distL="0" distR="0" wp14:anchorId="4439EA14" wp14:editId="7CD5DD80">
            <wp:extent cx="1633728" cy="118872"/>
            <wp:effectExtent l="0" t="0" r="0" b="0"/>
            <wp:docPr id="101727" name="Picture 101727"/>
            <wp:cNvGraphicFramePr/>
            <a:graphic xmlns:a="http://schemas.openxmlformats.org/drawingml/2006/main">
              <a:graphicData uri="http://schemas.openxmlformats.org/drawingml/2006/picture">
                <pic:pic xmlns:pic="http://schemas.openxmlformats.org/drawingml/2006/picture">
                  <pic:nvPicPr>
                    <pic:cNvPr id="101727" name="Picture 101727"/>
                    <pic:cNvPicPr/>
                  </pic:nvPicPr>
                  <pic:blipFill>
                    <a:blip r:embed="rId31"/>
                    <a:stretch>
                      <a:fillRect/>
                    </a:stretch>
                  </pic:blipFill>
                  <pic:spPr>
                    <a:xfrm>
                      <a:off x="0" y="0"/>
                      <a:ext cx="1633728" cy="118872"/>
                    </a:xfrm>
                    <a:prstGeom prst="rect">
                      <a:avLst/>
                    </a:prstGeom>
                  </pic:spPr>
                </pic:pic>
              </a:graphicData>
            </a:graphic>
          </wp:inline>
        </w:drawing>
      </w:r>
    </w:p>
    <w:p w14:paraId="09D66CFF" w14:textId="77777777" w:rsidR="0056219B" w:rsidRDefault="00464B5A">
      <w:pPr>
        <w:spacing w:after="230"/>
        <w:ind w:left="1363" w:right="369"/>
      </w:pPr>
      <w:r>
        <w:rPr>
          <w:rFonts w:ascii="Courier New" w:eastAsia="Courier New" w:hAnsi="Courier New" w:cs="Courier New"/>
        </w:rPr>
        <w:t>20.01 —Rights. Unless at least two—thirds (2/3) of the first Mortgagees or Un</w:t>
      </w:r>
      <w:r>
        <w:rPr>
          <w:rFonts w:ascii="Courier New" w:eastAsia="Courier New" w:hAnsi="Courier New" w:cs="Courier New"/>
        </w:rPr>
        <w:t>it Owners give their consent, the Association or the membership shall not:</w:t>
      </w:r>
    </w:p>
    <w:p w14:paraId="02202811" w14:textId="77777777" w:rsidR="0056219B" w:rsidRDefault="00464B5A">
      <w:pPr>
        <w:numPr>
          <w:ilvl w:val="2"/>
          <w:numId w:val="21"/>
        </w:numPr>
        <w:ind w:right="336" w:firstLine="1512"/>
      </w:pPr>
      <w:r>
        <w:rPr>
          <w:rFonts w:ascii="Courier New" w:eastAsia="Courier New" w:hAnsi="Courier New" w:cs="Courier New"/>
        </w:rPr>
        <w:t>by act or omission seek to abandon or terminate the Condominium;</w:t>
      </w:r>
    </w:p>
    <w:p w14:paraId="26ADB4D9" w14:textId="77777777" w:rsidR="0056219B" w:rsidRDefault="00464B5A">
      <w:pPr>
        <w:numPr>
          <w:ilvl w:val="2"/>
          <w:numId w:val="21"/>
        </w:numPr>
        <w:ind w:right="336" w:firstLine="1512"/>
      </w:pPr>
      <w:r>
        <w:rPr>
          <w:rFonts w:ascii="Courier New" w:eastAsia="Courier New" w:hAnsi="Courier New" w:cs="Courier New"/>
        </w:rPr>
        <w:t>change the pro rata interest or obligations of any individual Unit for the purpose of (1) levying assessments or cha</w:t>
      </w:r>
      <w:r>
        <w:rPr>
          <w:rFonts w:ascii="Courier New" w:eastAsia="Courier New" w:hAnsi="Courier New" w:cs="Courier New"/>
        </w:rPr>
        <w:t>rges or allocating distributions of hazard insurance proceeds or condemnation awards; or (2) determining the pro rata share of ownership of each Unit in the Common Elements;</w:t>
      </w:r>
    </w:p>
    <w:p w14:paraId="70FFA3CD" w14:textId="77777777" w:rsidR="0056219B" w:rsidRDefault="00464B5A">
      <w:pPr>
        <w:numPr>
          <w:ilvl w:val="2"/>
          <w:numId w:val="21"/>
        </w:numPr>
        <w:spacing w:after="242"/>
        <w:ind w:right="336" w:firstLine="1512"/>
      </w:pPr>
      <w:r>
        <w:rPr>
          <w:rFonts w:ascii="Courier New" w:eastAsia="Courier New" w:hAnsi="Courier New" w:cs="Courier New"/>
        </w:rPr>
        <w:t xml:space="preserve">partition or subdivide any Unit in any manner inconsistent with the provisions of </w:t>
      </w:r>
      <w:r>
        <w:rPr>
          <w:rFonts w:ascii="Courier New" w:eastAsia="Courier New" w:hAnsi="Courier New" w:cs="Courier New"/>
        </w:rPr>
        <w:t>this Declaration;</w:t>
      </w:r>
    </w:p>
    <w:p w14:paraId="1A3BDE72" w14:textId="77777777" w:rsidR="0056219B" w:rsidRDefault="00464B5A">
      <w:pPr>
        <w:numPr>
          <w:ilvl w:val="2"/>
          <w:numId w:val="21"/>
        </w:numPr>
        <w:ind w:right="336" w:firstLine="1512"/>
      </w:pPr>
      <w:r>
        <w:rPr>
          <w:rFonts w:ascii="Courier New" w:eastAsia="Courier New" w:hAnsi="Courier New" w:cs="Courier New"/>
        </w:rPr>
        <w:lastRenderedPageBreak/>
        <w:t>by act or omission seek to abandon, partition, subdivide, encumber, sell, or transfer the Common Elements (the granting of easements or licenses, as authorized herein, shall not be deemed a transfer within the meaning of this clause</w:t>
      </w:r>
      <w:proofErr w:type="gramStart"/>
      <w:r>
        <w:rPr>
          <w:rFonts w:ascii="Courier New" w:eastAsia="Courier New" w:hAnsi="Courier New" w:cs="Courier New"/>
        </w:rPr>
        <w:t>) ;</w:t>
      </w:r>
      <w:proofErr w:type="gramEnd"/>
      <w:r>
        <w:rPr>
          <w:rFonts w:ascii="Courier New" w:eastAsia="Courier New" w:hAnsi="Courier New" w:cs="Courier New"/>
        </w:rPr>
        <w:t xml:space="preserve"> or</w:t>
      </w:r>
    </w:p>
    <w:p w14:paraId="05D16F58" w14:textId="77777777" w:rsidR="0056219B" w:rsidRDefault="00464B5A">
      <w:pPr>
        <w:numPr>
          <w:ilvl w:val="2"/>
          <w:numId w:val="21"/>
        </w:numPr>
        <w:ind w:right="336" w:firstLine="1512"/>
      </w:pPr>
      <w:r>
        <w:rPr>
          <w:rFonts w:ascii="Courier New" w:eastAsia="Courier New" w:hAnsi="Courier New" w:cs="Courier New"/>
        </w:rPr>
        <w:t>use hazard insurance proceeds for losses to any portion of the Condominium (whether to Units or to Common Elements) for other than the repair, replacement, or reconstruction of such portion of the Condominium.</w:t>
      </w:r>
    </w:p>
    <w:p w14:paraId="4EA931B9" w14:textId="77777777" w:rsidR="0056219B" w:rsidRDefault="00464B5A">
      <w:pPr>
        <w:ind w:left="1363" w:right="331"/>
      </w:pPr>
      <w:r>
        <w:rPr>
          <w:rFonts w:ascii="Courier New" w:eastAsia="Courier New" w:hAnsi="Courier New" w:cs="Courier New"/>
        </w:rPr>
        <w:t>The provisions of this subsection shall not b</w:t>
      </w:r>
      <w:r>
        <w:rPr>
          <w:rFonts w:ascii="Courier New" w:eastAsia="Courier New" w:hAnsi="Courier New" w:cs="Courier New"/>
        </w:rPr>
        <w:t>e construed to reduce the percentage vote that must be obtained from Mortgagees or Unit Owners where a larger percentage vote is otherwise required by the Act or the Condominium Instruments for any of the actions contained in this Section.</w:t>
      </w:r>
    </w:p>
    <w:p w14:paraId="4BE56D3C" w14:textId="77777777" w:rsidR="0056219B" w:rsidRDefault="00464B5A">
      <w:pPr>
        <w:ind w:left="1363" w:right="316"/>
      </w:pPr>
      <w:r>
        <w:rPr>
          <w:rFonts w:ascii="Courier New" w:eastAsia="Courier New" w:hAnsi="Courier New" w:cs="Courier New"/>
        </w:rPr>
        <w:t>20.02—Unpaid Exp</w:t>
      </w:r>
      <w:r>
        <w:rPr>
          <w:rFonts w:ascii="Courier New" w:eastAsia="Courier New" w:hAnsi="Courier New" w:cs="Courier New"/>
        </w:rPr>
        <w:t>enses. Where the Mortgagee holding a first Mortgage of record or other purchaser of a Unit obtains title pursuant to judicial or nonjudicial foreclosure of the Mortgage, it shall not be liable for the share of the Common Expenses or assessments by the Asso</w:t>
      </w:r>
      <w:r>
        <w:rPr>
          <w:rFonts w:ascii="Courier New" w:eastAsia="Courier New" w:hAnsi="Courier New" w:cs="Courier New"/>
        </w:rPr>
        <w:t xml:space="preserve">ciation chargeable to such Unit which became due prior to such acquisition of title. Such unpaid share of </w:t>
      </w:r>
      <w:proofErr w:type="spellStart"/>
      <w:r>
        <w:rPr>
          <w:rFonts w:ascii="Courier New" w:eastAsia="Courier New" w:hAnsi="Courier New" w:cs="Courier New"/>
        </w:rPr>
        <w:t>Cornmon</w:t>
      </w:r>
      <w:proofErr w:type="spellEnd"/>
      <w:r>
        <w:rPr>
          <w:rFonts w:ascii="Courier New" w:eastAsia="Courier New" w:hAnsi="Courier New" w:cs="Courier New"/>
        </w:rPr>
        <w:t xml:space="preserve"> Expenses or assessments shall be deemed to be Common Expenses collectible from Owners of all the Units, including such acquirer, its successor</w:t>
      </w:r>
      <w:r>
        <w:rPr>
          <w:rFonts w:ascii="Courier New" w:eastAsia="Courier New" w:hAnsi="Courier New" w:cs="Courier New"/>
        </w:rPr>
        <w:t>s and assigns. Additionally, such acquirer shall be responsible for all charges accruing subsequent to the passage of title, including, but not limited to, all charges for the month in which title is passed.</w:t>
      </w:r>
    </w:p>
    <w:p w14:paraId="3B9C6745" w14:textId="77777777" w:rsidR="0056219B" w:rsidRDefault="00464B5A">
      <w:pPr>
        <w:numPr>
          <w:ilvl w:val="0"/>
          <w:numId w:val="20"/>
        </w:numPr>
        <w:spacing w:line="255" w:lineRule="auto"/>
        <w:ind w:right="319" w:firstLine="741"/>
      </w:pPr>
      <w:r>
        <w:rPr>
          <w:rFonts w:ascii="Courier New" w:eastAsia="Courier New" w:hAnsi="Courier New" w:cs="Courier New"/>
        </w:rPr>
        <w:t>. 03-Notice. Upon written request to the Associa</w:t>
      </w:r>
      <w:r>
        <w:rPr>
          <w:rFonts w:ascii="Courier New" w:eastAsia="Courier New" w:hAnsi="Courier New" w:cs="Courier New"/>
        </w:rPr>
        <w:t>tion, identifying the name and address of the holder and the Unit number or address, any Eligible Mortgage Holder will be entitled to timely written notice of:</w:t>
      </w:r>
    </w:p>
    <w:p w14:paraId="7A329F0D" w14:textId="77777777" w:rsidR="0056219B" w:rsidRDefault="00464B5A">
      <w:pPr>
        <w:numPr>
          <w:ilvl w:val="2"/>
          <w:numId w:val="22"/>
        </w:numPr>
        <w:spacing w:line="255" w:lineRule="auto"/>
        <w:ind w:right="338" w:firstLine="1481"/>
      </w:pPr>
      <w:r>
        <w:rPr>
          <w:rFonts w:ascii="Courier New" w:eastAsia="Courier New" w:hAnsi="Courier New" w:cs="Courier New"/>
        </w:rPr>
        <w:t>any condemnation loss or any casualty loss which affects a material portion of the Condominium or any Unit on which there is a first Mortgage held by such Eligible Mortgage Holder;</w:t>
      </w:r>
    </w:p>
    <w:p w14:paraId="030C9F87" w14:textId="77777777" w:rsidR="0056219B" w:rsidRDefault="00464B5A">
      <w:pPr>
        <w:numPr>
          <w:ilvl w:val="2"/>
          <w:numId w:val="22"/>
        </w:numPr>
        <w:spacing w:line="255" w:lineRule="auto"/>
        <w:ind w:right="338" w:firstLine="1481"/>
      </w:pPr>
      <w:r>
        <w:rPr>
          <w:rFonts w:ascii="Courier New" w:eastAsia="Courier New" w:hAnsi="Courier New" w:cs="Courier New"/>
        </w:rPr>
        <w:t>any delinquency in the payment of assessments or charges owed by an Owner o</w:t>
      </w:r>
      <w:r>
        <w:rPr>
          <w:rFonts w:ascii="Courier New" w:eastAsia="Courier New" w:hAnsi="Courier New" w:cs="Courier New"/>
        </w:rPr>
        <w:t xml:space="preserve">f a Unit subject to a first Mortgage held by such Eligible Mortgage Holder which remains unsatisfied for a period of sixty (60) days, and any default in the performance by an individual Unit Owner of any other obligation </w:t>
      </w:r>
      <w:r>
        <w:rPr>
          <w:rFonts w:ascii="Courier New" w:eastAsia="Courier New" w:hAnsi="Courier New" w:cs="Courier New"/>
        </w:rPr>
        <w:lastRenderedPageBreak/>
        <w:t>under the Condominium Instruments w</w:t>
      </w:r>
      <w:r>
        <w:rPr>
          <w:rFonts w:ascii="Courier New" w:eastAsia="Courier New" w:hAnsi="Courier New" w:cs="Courier New"/>
        </w:rPr>
        <w:t>hich is not cured within sixty (60) days;</w:t>
      </w:r>
    </w:p>
    <w:p w14:paraId="16509D71" w14:textId="77777777" w:rsidR="0056219B" w:rsidRDefault="00464B5A">
      <w:pPr>
        <w:numPr>
          <w:ilvl w:val="2"/>
          <w:numId w:val="22"/>
        </w:numPr>
        <w:spacing w:after="286" w:line="255" w:lineRule="auto"/>
        <w:ind w:right="338" w:firstLine="1481"/>
      </w:pPr>
      <w:r>
        <w:rPr>
          <w:rFonts w:ascii="Courier New" w:eastAsia="Courier New" w:hAnsi="Courier New" w:cs="Courier New"/>
        </w:rPr>
        <w:t>any lapse, cancellation, or material modification of any insurance policy or fidelity bond maintained by the Association; or</w:t>
      </w:r>
    </w:p>
    <w:p w14:paraId="2DB4AFA7" w14:textId="77777777" w:rsidR="0056219B" w:rsidRDefault="00464B5A">
      <w:pPr>
        <w:numPr>
          <w:ilvl w:val="2"/>
          <w:numId w:val="22"/>
        </w:numPr>
        <w:spacing w:after="290" w:line="255" w:lineRule="auto"/>
        <w:ind w:right="338" w:firstLine="1481"/>
      </w:pPr>
      <w:r>
        <w:rPr>
          <w:rFonts w:ascii="Courier New" w:eastAsia="Courier New" w:hAnsi="Courier New" w:cs="Courier New"/>
        </w:rPr>
        <w:t>any proposed action which would require the consent of a specified percentage of Eligible</w:t>
      </w:r>
      <w:r>
        <w:rPr>
          <w:rFonts w:ascii="Courier New" w:eastAsia="Courier New" w:hAnsi="Courier New" w:cs="Courier New"/>
        </w:rPr>
        <w:t xml:space="preserve"> Mortgage Holders, as specified herein.</w:t>
      </w:r>
    </w:p>
    <w:p w14:paraId="07C35B9C" w14:textId="77777777" w:rsidR="0056219B" w:rsidRDefault="00464B5A">
      <w:pPr>
        <w:numPr>
          <w:ilvl w:val="0"/>
          <w:numId w:val="23"/>
        </w:numPr>
        <w:spacing w:line="255" w:lineRule="auto"/>
        <w:ind w:right="317" w:firstLine="744"/>
      </w:pPr>
      <w:r>
        <w:rPr>
          <w:rFonts w:ascii="Courier New" w:eastAsia="Courier New" w:hAnsi="Courier New" w:cs="Courier New"/>
        </w:rPr>
        <w:t xml:space="preserve">04—Financia1 Statement. Any holder of a first Mortgage shall be entitled, upon written request, to receive within a reasonable time after request, a copy of the financial statement of the Association for the </w:t>
      </w:r>
      <w:proofErr w:type="spellStart"/>
      <w:r>
        <w:rPr>
          <w:rFonts w:ascii="Courier New" w:eastAsia="Courier New" w:hAnsi="Courier New" w:cs="Courier New"/>
        </w:rPr>
        <w:t>inunedia</w:t>
      </w:r>
      <w:r>
        <w:rPr>
          <w:rFonts w:ascii="Courier New" w:eastAsia="Courier New" w:hAnsi="Courier New" w:cs="Courier New"/>
        </w:rPr>
        <w:t>tely</w:t>
      </w:r>
      <w:proofErr w:type="spellEnd"/>
      <w:r>
        <w:rPr>
          <w:rFonts w:ascii="Courier New" w:eastAsia="Courier New" w:hAnsi="Courier New" w:cs="Courier New"/>
        </w:rPr>
        <w:t xml:space="preserve"> preceding fiscal year, free of charge to the Mortgagee so requesting.</w:t>
      </w:r>
    </w:p>
    <w:p w14:paraId="6C9E1D27" w14:textId="77777777" w:rsidR="0056219B" w:rsidRDefault="00464B5A">
      <w:pPr>
        <w:spacing w:after="287" w:line="255" w:lineRule="auto"/>
        <w:ind w:left="1368" w:right="345" w:firstLine="744"/>
      </w:pPr>
      <w:r>
        <w:rPr>
          <w:rFonts w:ascii="Courier New" w:eastAsia="Courier New" w:hAnsi="Courier New" w:cs="Courier New"/>
        </w:rPr>
        <w:t>20.05 Rights Not Impaired. Notwithstanding anything to the contrary herein contained, the provisions of Article XV and XVI governing sales and leases shall not apply to impair the r</w:t>
      </w:r>
      <w:r>
        <w:rPr>
          <w:rFonts w:ascii="Courier New" w:eastAsia="Courier New" w:hAnsi="Courier New" w:cs="Courier New"/>
        </w:rPr>
        <w:t>ight of any first Mortgagee to:</w:t>
      </w:r>
    </w:p>
    <w:p w14:paraId="08D144D4" w14:textId="77777777" w:rsidR="0056219B" w:rsidRDefault="00464B5A">
      <w:pPr>
        <w:numPr>
          <w:ilvl w:val="1"/>
          <w:numId w:val="23"/>
        </w:numPr>
        <w:spacing w:after="298" w:line="255" w:lineRule="auto"/>
        <w:ind w:right="114" w:firstLine="1481"/>
      </w:pPr>
      <w:r>
        <w:rPr>
          <w:rFonts w:ascii="Courier New" w:eastAsia="Courier New" w:hAnsi="Courier New" w:cs="Courier New"/>
        </w:rPr>
        <w:t>foreclose or take title to a Unit pursuant to remedies contained in its Mortgage; or</w:t>
      </w:r>
    </w:p>
    <w:p w14:paraId="5F4A1C9B" w14:textId="77777777" w:rsidR="0056219B" w:rsidRDefault="00464B5A">
      <w:pPr>
        <w:numPr>
          <w:ilvl w:val="1"/>
          <w:numId w:val="23"/>
        </w:numPr>
        <w:spacing w:after="250" w:line="259" w:lineRule="auto"/>
        <w:ind w:right="114" w:firstLine="1481"/>
      </w:pPr>
      <w:r>
        <w:rPr>
          <w:rFonts w:ascii="Courier New" w:eastAsia="Courier New" w:hAnsi="Courier New" w:cs="Courier New"/>
        </w:rPr>
        <w:t>take a deed or assignment in lieu of foreclosure; or</w:t>
      </w:r>
    </w:p>
    <w:p w14:paraId="39384ADD" w14:textId="77777777" w:rsidR="0056219B" w:rsidRDefault="00464B5A">
      <w:pPr>
        <w:numPr>
          <w:ilvl w:val="1"/>
          <w:numId w:val="23"/>
        </w:numPr>
        <w:spacing w:line="255" w:lineRule="auto"/>
        <w:ind w:right="114" w:firstLine="1481"/>
      </w:pPr>
      <w:r>
        <w:rPr>
          <w:rFonts w:ascii="Courier New" w:eastAsia="Courier New" w:hAnsi="Courier New" w:cs="Courier New"/>
        </w:rPr>
        <w:t>sell, lease, or otherwise dispose of a Unit acquired by the Mortgagee.</w:t>
      </w:r>
    </w:p>
    <w:p w14:paraId="3F9CD0FC" w14:textId="77777777" w:rsidR="0056219B" w:rsidRDefault="00464B5A">
      <w:pPr>
        <w:spacing w:after="0" w:line="259" w:lineRule="auto"/>
        <w:ind w:left="1446" w:right="466" w:hanging="10"/>
        <w:jc w:val="center"/>
      </w:pPr>
      <w:r>
        <w:rPr>
          <w:rFonts w:ascii="Courier New" w:eastAsia="Courier New" w:hAnsi="Courier New" w:cs="Courier New"/>
        </w:rPr>
        <w:t>ARTICLE</w:t>
      </w:r>
      <w:r>
        <w:rPr>
          <w:noProof/>
        </w:rPr>
        <w:drawing>
          <wp:inline distT="0" distB="0" distL="0" distR="0" wp14:anchorId="339F6858" wp14:editId="0572C0BA">
            <wp:extent cx="265229" cy="97551"/>
            <wp:effectExtent l="0" t="0" r="0" b="0"/>
            <wp:docPr id="361528" name="Picture 361528"/>
            <wp:cNvGraphicFramePr/>
            <a:graphic xmlns:a="http://schemas.openxmlformats.org/drawingml/2006/main">
              <a:graphicData uri="http://schemas.openxmlformats.org/drawingml/2006/picture">
                <pic:pic xmlns:pic="http://schemas.openxmlformats.org/drawingml/2006/picture">
                  <pic:nvPicPr>
                    <pic:cNvPr id="361528" name="Picture 361528"/>
                    <pic:cNvPicPr/>
                  </pic:nvPicPr>
                  <pic:blipFill>
                    <a:blip r:embed="rId32"/>
                    <a:stretch>
                      <a:fillRect/>
                    </a:stretch>
                  </pic:blipFill>
                  <pic:spPr>
                    <a:xfrm>
                      <a:off x="0" y="0"/>
                      <a:ext cx="265229" cy="97551"/>
                    </a:xfrm>
                    <a:prstGeom prst="rect">
                      <a:avLst/>
                    </a:prstGeom>
                  </pic:spPr>
                </pic:pic>
              </a:graphicData>
            </a:graphic>
          </wp:inline>
        </w:drawing>
      </w:r>
    </w:p>
    <w:p w14:paraId="7E0A1F12" w14:textId="77777777" w:rsidR="0056219B" w:rsidRDefault="00464B5A">
      <w:pPr>
        <w:spacing w:after="321" w:line="259" w:lineRule="auto"/>
        <w:ind w:left="5324" w:firstLine="0"/>
        <w:jc w:val="left"/>
      </w:pPr>
      <w:r>
        <w:rPr>
          <w:noProof/>
        </w:rPr>
        <w:drawing>
          <wp:inline distT="0" distB="0" distL="0" distR="0" wp14:anchorId="1E58615C" wp14:editId="3F9BCC55">
            <wp:extent cx="844463" cy="121939"/>
            <wp:effectExtent l="0" t="0" r="0" b="0"/>
            <wp:docPr id="104007" name="Picture 104007"/>
            <wp:cNvGraphicFramePr/>
            <a:graphic xmlns:a="http://schemas.openxmlformats.org/drawingml/2006/main">
              <a:graphicData uri="http://schemas.openxmlformats.org/drawingml/2006/picture">
                <pic:pic xmlns:pic="http://schemas.openxmlformats.org/drawingml/2006/picture">
                  <pic:nvPicPr>
                    <pic:cNvPr id="104007" name="Picture 104007"/>
                    <pic:cNvPicPr/>
                  </pic:nvPicPr>
                  <pic:blipFill>
                    <a:blip r:embed="rId33"/>
                    <a:stretch>
                      <a:fillRect/>
                    </a:stretch>
                  </pic:blipFill>
                  <pic:spPr>
                    <a:xfrm>
                      <a:off x="0" y="0"/>
                      <a:ext cx="844463" cy="121939"/>
                    </a:xfrm>
                    <a:prstGeom prst="rect">
                      <a:avLst/>
                    </a:prstGeom>
                  </pic:spPr>
                </pic:pic>
              </a:graphicData>
            </a:graphic>
          </wp:inline>
        </w:drawing>
      </w:r>
    </w:p>
    <w:p w14:paraId="6556F956" w14:textId="77777777" w:rsidR="0056219B" w:rsidRDefault="00464B5A">
      <w:pPr>
        <w:spacing w:after="226"/>
        <w:ind w:left="1363" w:right="14"/>
      </w:pPr>
      <w:r>
        <w:rPr>
          <w:rFonts w:ascii="Courier New" w:eastAsia="Courier New" w:hAnsi="Courier New" w:cs="Courier New"/>
        </w:rPr>
        <w:t>Except where a higher vote is required for action under any other provisions of this Declaration or by the Act, in which case such higher vote shall be necessary to amend such provision, this Declaration may be amended by the affirmative vote, written cons</w:t>
      </w:r>
      <w:r>
        <w:rPr>
          <w:rFonts w:ascii="Courier New" w:eastAsia="Courier New" w:hAnsi="Courier New" w:cs="Courier New"/>
        </w:rPr>
        <w:t>ent, or any combination of affirmative vote and written consent of the members of the Association holding two-thirds (2/3) of the total Association vote. As long as Declarant has the right to appoint the directors and officers of the Association, any amend</w:t>
      </w:r>
      <w:r>
        <w:rPr>
          <w:rFonts w:ascii="Courier New" w:eastAsia="Courier New" w:hAnsi="Courier New" w:cs="Courier New"/>
        </w:rPr>
        <w:t xml:space="preserve">ment to this Declaration or the Bylaws shall require the written consent of </w:t>
      </w:r>
      <w:proofErr w:type="gramStart"/>
      <w:r>
        <w:rPr>
          <w:rFonts w:ascii="Courier New" w:eastAsia="Courier New" w:hAnsi="Courier New" w:cs="Courier New"/>
        </w:rPr>
        <w:lastRenderedPageBreak/>
        <w:t>Declarant .</w:t>
      </w:r>
      <w:proofErr w:type="gramEnd"/>
      <w:r>
        <w:rPr>
          <w:rFonts w:ascii="Courier New" w:eastAsia="Courier New" w:hAnsi="Courier New" w:cs="Courier New"/>
        </w:rPr>
        <w:t xml:space="preserve"> Notice of any meeting at which a proposed amendment will be considered shall state the fact of consideration and the subject matter of the proposed amendment. No amendm</w:t>
      </w:r>
      <w:r>
        <w:rPr>
          <w:rFonts w:ascii="Courier New" w:eastAsia="Courier New" w:hAnsi="Courier New" w:cs="Courier New"/>
        </w:rPr>
        <w:t xml:space="preserve">ent shall be effective until certified by the President and Secretary of the Association and recorded in the Glynn County, Georgia land </w:t>
      </w:r>
      <w:proofErr w:type="gramStart"/>
      <w:r>
        <w:rPr>
          <w:rFonts w:ascii="Courier New" w:eastAsia="Courier New" w:hAnsi="Courier New" w:cs="Courier New"/>
        </w:rPr>
        <w:t>records .</w:t>
      </w:r>
      <w:proofErr w:type="gramEnd"/>
    </w:p>
    <w:p w14:paraId="54A84590" w14:textId="77777777" w:rsidR="0056219B" w:rsidRDefault="00464B5A">
      <w:pPr>
        <w:ind w:left="1363" w:right="341"/>
      </w:pPr>
      <w:r>
        <w:rPr>
          <w:rFonts w:ascii="Courier New" w:eastAsia="Courier New" w:hAnsi="Courier New" w:cs="Courier New"/>
        </w:rPr>
        <w:t>In addition to the above, material amendments to this Declaration must be approved by Eligible Mortgage Holder</w:t>
      </w:r>
      <w:r>
        <w:rPr>
          <w:rFonts w:ascii="Courier New" w:eastAsia="Courier New" w:hAnsi="Courier New" w:cs="Courier New"/>
        </w:rPr>
        <w:t>s who represent at least fifty-one (51%) percent of the votes of Units that are subject to Mortgages held by Eligible Mortgage Holders. Notwithstanding the above, the approval of any proposed amendment by an Eligible Mortgage Holder shall be deemed implied</w:t>
      </w:r>
      <w:r>
        <w:rPr>
          <w:rFonts w:ascii="Courier New" w:eastAsia="Courier New" w:hAnsi="Courier New" w:cs="Courier New"/>
        </w:rPr>
        <w:t xml:space="preserve"> and consented to if the Eligible Mortgage Holder fails to submit a response to any written proposal for an amendment within thirty (30) days after the Eligible Mortgage Holder receives notice of the proposed amendment sent by certified or registered mail,</w:t>
      </w:r>
      <w:r>
        <w:rPr>
          <w:rFonts w:ascii="Courier New" w:eastAsia="Courier New" w:hAnsi="Courier New" w:cs="Courier New"/>
        </w:rPr>
        <w:t xml:space="preserve"> return receipt requested.</w:t>
      </w:r>
    </w:p>
    <w:p w14:paraId="56817FAD" w14:textId="77777777" w:rsidR="0056219B" w:rsidRDefault="00464B5A">
      <w:pPr>
        <w:spacing w:after="158"/>
        <w:ind w:left="1363" w:right="336"/>
      </w:pPr>
      <w:r>
        <w:rPr>
          <w:rFonts w:ascii="Courier New" w:eastAsia="Courier New" w:hAnsi="Courier New" w:cs="Courier New"/>
        </w:rPr>
        <w:t>Notwithstanding the foregoing, Declarant or the Board of Directors, without the necessity of a vote from the owners, may amend this Declaration to comply with any applicable state, city or federal law, and/or to bring the Condomi</w:t>
      </w:r>
      <w:r>
        <w:rPr>
          <w:rFonts w:ascii="Courier New" w:eastAsia="Courier New" w:hAnsi="Courier New" w:cs="Courier New"/>
        </w:rPr>
        <w:t xml:space="preserve">nium into compliance with applicable guidelines of the Federal National Mortgage Association </w:t>
      </w:r>
      <w:proofErr w:type="gramStart"/>
      <w:r>
        <w:rPr>
          <w:rFonts w:ascii="Courier New" w:eastAsia="Courier New" w:hAnsi="Courier New" w:cs="Courier New"/>
        </w:rPr>
        <w:t>( "</w:t>
      </w:r>
      <w:proofErr w:type="gramEnd"/>
      <w:r>
        <w:rPr>
          <w:rFonts w:ascii="Courier New" w:eastAsia="Courier New" w:hAnsi="Courier New" w:cs="Courier New"/>
        </w:rPr>
        <w:t>Fannie Mae") the Department of Housing and Urban Development ( "HUD") and the Veterans Administration ("VA") .</w:t>
      </w:r>
    </w:p>
    <w:p w14:paraId="410BEBEF" w14:textId="77777777" w:rsidR="0056219B" w:rsidRDefault="00464B5A">
      <w:pPr>
        <w:spacing w:after="237"/>
        <w:ind w:left="1363" w:right="341"/>
      </w:pPr>
      <w:r>
        <w:rPr>
          <w:rFonts w:ascii="Courier New" w:eastAsia="Courier New" w:hAnsi="Courier New" w:cs="Courier New"/>
        </w:rPr>
        <w:t>Any action to challenge the validity of an amendm</w:t>
      </w:r>
      <w:r>
        <w:rPr>
          <w:rFonts w:ascii="Courier New" w:eastAsia="Courier New" w:hAnsi="Courier New" w:cs="Courier New"/>
        </w:rPr>
        <w:t xml:space="preserve">ent adopted under this Section must be brought within one (1) year of the effective date of such </w:t>
      </w:r>
      <w:proofErr w:type="gramStart"/>
      <w:r>
        <w:rPr>
          <w:rFonts w:ascii="Courier New" w:eastAsia="Courier New" w:hAnsi="Courier New" w:cs="Courier New"/>
        </w:rPr>
        <w:t>amendment .</w:t>
      </w:r>
      <w:proofErr w:type="gramEnd"/>
      <w:r>
        <w:rPr>
          <w:rFonts w:ascii="Courier New" w:eastAsia="Courier New" w:hAnsi="Courier New" w:cs="Courier New"/>
        </w:rPr>
        <w:t xml:space="preserve"> No action to challenge such amendment may be brought after such time.</w:t>
      </w:r>
    </w:p>
    <w:p w14:paraId="016712BC" w14:textId="77777777" w:rsidR="0056219B" w:rsidRDefault="00464B5A">
      <w:pPr>
        <w:spacing w:after="27" w:line="265" w:lineRule="auto"/>
        <w:ind w:left="1864" w:right="826" w:hanging="10"/>
        <w:jc w:val="center"/>
      </w:pPr>
      <w:r>
        <w:rPr>
          <w:rFonts w:ascii="Courier New" w:eastAsia="Courier New" w:hAnsi="Courier New" w:cs="Courier New"/>
        </w:rPr>
        <w:t>ARTICLE</w:t>
      </w:r>
      <w:r>
        <w:rPr>
          <w:noProof/>
        </w:rPr>
        <w:drawing>
          <wp:inline distT="0" distB="0" distL="0" distR="0" wp14:anchorId="56FA9E69" wp14:editId="679C1190">
            <wp:extent cx="359735" cy="100615"/>
            <wp:effectExtent l="0" t="0" r="0" b="0"/>
            <wp:docPr id="361531" name="Picture 361531"/>
            <wp:cNvGraphicFramePr/>
            <a:graphic xmlns:a="http://schemas.openxmlformats.org/drawingml/2006/main">
              <a:graphicData uri="http://schemas.openxmlformats.org/drawingml/2006/picture">
                <pic:pic xmlns:pic="http://schemas.openxmlformats.org/drawingml/2006/picture">
                  <pic:nvPicPr>
                    <pic:cNvPr id="361531" name="Picture 361531"/>
                    <pic:cNvPicPr/>
                  </pic:nvPicPr>
                  <pic:blipFill>
                    <a:blip r:embed="rId34"/>
                    <a:stretch>
                      <a:fillRect/>
                    </a:stretch>
                  </pic:blipFill>
                  <pic:spPr>
                    <a:xfrm>
                      <a:off x="0" y="0"/>
                      <a:ext cx="359735" cy="100615"/>
                    </a:xfrm>
                    <a:prstGeom prst="rect">
                      <a:avLst/>
                    </a:prstGeom>
                  </pic:spPr>
                </pic:pic>
              </a:graphicData>
            </a:graphic>
          </wp:inline>
        </w:drawing>
      </w:r>
    </w:p>
    <w:p w14:paraId="6A4660C7" w14:textId="77777777" w:rsidR="0056219B" w:rsidRDefault="00464B5A">
      <w:pPr>
        <w:pStyle w:val="Heading3"/>
        <w:tabs>
          <w:tab w:val="center" w:pos="4902"/>
          <w:tab w:val="center" w:pos="7398"/>
        </w:tabs>
        <w:ind w:left="0" w:firstLine="0"/>
        <w:jc w:val="left"/>
      </w:pPr>
      <w:r>
        <w:rPr>
          <w:u w:val="none"/>
        </w:rPr>
        <w:tab/>
      </w:r>
      <w:r>
        <w:rPr>
          <w:rFonts w:ascii="Courier New" w:eastAsia="Courier New" w:hAnsi="Courier New" w:cs="Courier New"/>
        </w:rPr>
        <w:t xml:space="preserve">TERMINATION OF </w:t>
      </w:r>
      <w:r>
        <w:rPr>
          <w:rFonts w:ascii="Courier New" w:eastAsia="Courier New" w:hAnsi="Courier New" w:cs="Courier New"/>
        </w:rPr>
        <w:tab/>
        <w:t>CONDOMINIUM</w:t>
      </w:r>
    </w:p>
    <w:p w14:paraId="28FBB220" w14:textId="77777777" w:rsidR="0056219B" w:rsidRDefault="00464B5A">
      <w:pPr>
        <w:spacing w:after="293"/>
        <w:ind w:left="1363" w:right="350"/>
      </w:pPr>
      <w:r>
        <w:rPr>
          <w:rFonts w:ascii="Courier New" w:eastAsia="Courier New" w:hAnsi="Courier New" w:cs="Courier New"/>
        </w:rPr>
        <w:t>22 .01 Subject to the provisions of Official Code of Georgia Annotated, Section 44-3—98 with regard to the manner in which the termination of the Condominium shall be effected and to the consequences thereof , Ocean Walk, A Condominium, shall be terminated</w:t>
      </w:r>
      <w:r>
        <w:rPr>
          <w:rFonts w:ascii="Courier New" w:eastAsia="Courier New" w:hAnsi="Courier New" w:cs="Courier New"/>
        </w:rPr>
        <w:t xml:space="preserve"> only by the agreement of four-fifths (4/5) of the Owners of the Units and of all Mortgagees of such Units unless, in the case of the destruction of the entire development by fire or other casualty, following which the Owners of the Units decide not to reb</w:t>
      </w:r>
      <w:r>
        <w:rPr>
          <w:rFonts w:ascii="Courier New" w:eastAsia="Courier New" w:hAnsi="Courier New" w:cs="Courier New"/>
        </w:rPr>
        <w:t>uild, in which case the provisions of the By-Laws and the Declaration shall apply.</w:t>
      </w:r>
    </w:p>
    <w:p w14:paraId="5AED2FEB" w14:textId="77777777" w:rsidR="0056219B" w:rsidRDefault="00464B5A">
      <w:pPr>
        <w:spacing w:after="3" w:line="265" w:lineRule="auto"/>
        <w:ind w:left="1864" w:right="985" w:hanging="10"/>
        <w:jc w:val="center"/>
      </w:pPr>
      <w:r>
        <w:rPr>
          <w:rFonts w:ascii="Courier New" w:eastAsia="Courier New" w:hAnsi="Courier New" w:cs="Courier New"/>
        </w:rPr>
        <w:lastRenderedPageBreak/>
        <w:t>ARTICLE</w:t>
      </w:r>
      <w:r>
        <w:rPr>
          <w:noProof/>
        </w:rPr>
        <w:drawing>
          <wp:inline distT="0" distB="0" distL="0" distR="0" wp14:anchorId="695A9EF8" wp14:editId="5491923E">
            <wp:extent cx="454152" cy="100599"/>
            <wp:effectExtent l="0" t="0" r="0" b="0"/>
            <wp:docPr id="361535" name="Picture 361535"/>
            <wp:cNvGraphicFramePr/>
            <a:graphic xmlns:a="http://schemas.openxmlformats.org/drawingml/2006/main">
              <a:graphicData uri="http://schemas.openxmlformats.org/drawingml/2006/picture">
                <pic:pic xmlns:pic="http://schemas.openxmlformats.org/drawingml/2006/picture">
                  <pic:nvPicPr>
                    <pic:cNvPr id="361535" name="Picture 361535"/>
                    <pic:cNvPicPr/>
                  </pic:nvPicPr>
                  <pic:blipFill>
                    <a:blip r:embed="rId35"/>
                    <a:stretch>
                      <a:fillRect/>
                    </a:stretch>
                  </pic:blipFill>
                  <pic:spPr>
                    <a:xfrm>
                      <a:off x="0" y="0"/>
                      <a:ext cx="454152" cy="100599"/>
                    </a:xfrm>
                    <a:prstGeom prst="rect">
                      <a:avLst/>
                    </a:prstGeom>
                  </pic:spPr>
                </pic:pic>
              </a:graphicData>
            </a:graphic>
          </wp:inline>
        </w:drawing>
      </w:r>
    </w:p>
    <w:p w14:paraId="58543059" w14:textId="77777777" w:rsidR="0056219B" w:rsidRDefault="00464B5A">
      <w:pPr>
        <w:pStyle w:val="Heading3"/>
        <w:spacing w:after="210"/>
        <w:ind w:left="1614" w:right="691"/>
      </w:pPr>
      <w:r>
        <w:rPr>
          <w:rFonts w:ascii="Courier New" w:eastAsia="Courier New" w:hAnsi="Courier New" w:cs="Courier New"/>
        </w:rPr>
        <w:t>CONTROL BY DECLARANT</w:t>
      </w:r>
    </w:p>
    <w:p w14:paraId="30CFA857" w14:textId="77777777" w:rsidR="0056219B" w:rsidRDefault="00464B5A">
      <w:pPr>
        <w:ind w:left="1291" w:right="417"/>
      </w:pPr>
      <w:r>
        <w:rPr>
          <w:rFonts w:ascii="Courier New" w:eastAsia="Courier New" w:hAnsi="Courier New" w:cs="Courier New"/>
        </w:rPr>
        <w:t xml:space="preserve">23. 01. Pursuant to and in accordance with the provisions of Official Code of Georgia Annotated, Section 44—3—101, the Declarant is hereby authorized in accordance with the </w:t>
      </w:r>
      <w:proofErr w:type="gramStart"/>
      <w:r>
        <w:rPr>
          <w:rFonts w:ascii="Courier New" w:eastAsia="Courier New" w:hAnsi="Courier New" w:cs="Courier New"/>
        </w:rPr>
        <w:t>By</w:t>
      </w:r>
      <w:proofErr w:type="gramEnd"/>
      <w:r>
        <w:rPr>
          <w:rFonts w:ascii="Courier New" w:eastAsia="Courier New" w:hAnsi="Courier New" w:cs="Courier New"/>
        </w:rPr>
        <w:t>—Laws of the Association, incorporated herein by reference, to appoint and remove</w:t>
      </w:r>
      <w:r>
        <w:rPr>
          <w:rFonts w:ascii="Courier New" w:eastAsia="Courier New" w:hAnsi="Courier New" w:cs="Courier New"/>
        </w:rPr>
        <w:t xml:space="preserve"> any member or members of the Board of Directors and any officer or officers of the Association with or without cause until the first of the following two occur:</w:t>
      </w:r>
    </w:p>
    <w:p w14:paraId="2979DB90" w14:textId="77777777" w:rsidR="0056219B" w:rsidRDefault="00464B5A">
      <w:pPr>
        <w:numPr>
          <w:ilvl w:val="0"/>
          <w:numId w:val="24"/>
        </w:numPr>
        <w:ind w:right="408" w:firstLine="1498"/>
      </w:pPr>
      <w:r>
        <w:rPr>
          <w:rFonts w:ascii="Courier New" w:eastAsia="Courier New" w:hAnsi="Courier New" w:cs="Courier New"/>
        </w:rPr>
        <w:t>The fifth anniversary of the date of recording of this Declaration, or</w:t>
      </w:r>
    </w:p>
    <w:p w14:paraId="42E8E181" w14:textId="77777777" w:rsidR="0056219B" w:rsidRDefault="00464B5A">
      <w:pPr>
        <w:numPr>
          <w:ilvl w:val="0"/>
          <w:numId w:val="24"/>
        </w:numPr>
        <w:ind w:right="408" w:firstLine="1498"/>
      </w:pPr>
      <w:r>
        <w:rPr>
          <w:rFonts w:ascii="Courier New" w:eastAsia="Courier New" w:hAnsi="Courier New" w:cs="Courier New"/>
        </w:rPr>
        <w:t>The date as of which un</w:t>
      </w:r>
      <w:r>
        <w:rPr>
          <w:rFonts w:ascii="Courier New" w:eastAsia="Courier New" w:hAnsi="Courier New" w:cs="Courier New"/>
        </w:rPr>
        <w:t>its to which eighty percent (80%) of the undivided interests in the Common Elements have been conveyed by Declarant to Unit Owners other than a Person or Persons constituting Declarant, or</w:t>
      </w:r>
    </w:p>
    <w:p w14:paraId="7B1FE28F" w14:textId="77777777" w:rsidR="0056219B" w:rsidRDefault="00464B5A">
      <w:pPr>
        <w:numPr>
          <w:ilvl w:val="0"/>
          <w:numId w:val="24"/>
        </w:numPr>
        <w:ind w:right="408" w:firstLine="1498"/>
      </w:pPr>
      <w:r>
        <w:rPr>
          <w:rFonts w:ascii="Courier New" w:eastAsia="Courier New" w:hAnsi="Courier New" w:cs="Courier New"/>
        </w:rPr>
        <w:t>The date as of which the Declarant surrenders the authority to appo</w:t>
      </w:r>
      <w:r>
        <w:rPr>
          <w:rFonts w:ascii="Courier New" w:eastAsia="Courier New" w:hAnsi="Courier New" w:cs="Courier New"/>
        </w:rPr>
        <w:t>int and remove all members of the Board of Directors by express amendment to the Declaration executed and recorded by the Declarant.</w:t>
      </w:r>
    </w:p>
    <w:p w14:paraId="114379D8" w14:textId="77777777" w:rsidR="0056219B" w:rsidRDefault="00464B5A">
      <w:pPr>
        <w:spacing w:after="3" w:line="265" w:lineRule="auto"/>
        <w:ind w:left="1864" w:right="937" w:hanging="10"/>
        <w:jc w:val="center"/>
      </w:pPr>
      <w:r>
        <w:rPr>
          <w:rFonts w:ascii="Courier New" w:eastAsia="Courier New" w:hAnsi="Courier New" w:cs="Courier New"/>
        </w:rPr>
        <w:t>ARTICLE</w:t>
      </w:r>
      <w:r>
        <w:rPr>
          <w:noProof/>
        </w:rPr>
        <w:drawing>
          <wp:inline distT="0" distB="0" distL="0" distR="0" wp14:anchorId="6FA441EB" wp14:editId="0B81B5B5">
            <wp:extent cx="374904" cy="100599"/>
            <wp:effectExtent l="0" t="0" r="0" b="0"/>
            <wp:docPr id="361537" name="Picture 361537"/>
            <wp:cNvGraphicFramePr/>
            <a:graphic xmlns:a="http://schemas.openxmlformats.org/drawingml/2006/main">
              <a:graphicData uri="http://schemas.openxmlformats.org/drawingml/2006/picture">
                <pic:pic xmlns:pic="http://schemas.openxmlformats.org/drawingml/2006/picture">
                  <pic:nvPicPr>
                    <pic:cNvPr id="361537" name="Picture 361537"/>
                    <pic:cNvPicPr/>
                  </pic:nvPicPr>
                  <pic:blipFill>
                    <a:blip r:embed="rId36"/>
                    <a:stretch>
                      <a:fillRect/>
                    </a:stretch>
                  </pic:blipFill>
                  <pic:spPr>
                    <a:xfrm>
                      <a:off x="0" y="0"/>
                      <a:ext cx="374904" cy="100599"/>
                    </a:xfrm>
                    <a:prstGeom prst="rect">
                      <a:avLst/>
                    </a:prstGeom>
                  </pic:spPr>
                </pic:pic>
              </a:graphicData>
            </a:graphic>
          </wp:inline>
        </w:drawing>
      </w:r>
    </w:p>
    <w:p w14:paraId="64A60A8A" w14:textId="77777777" w:rsidR="0056219B" w:rsidRDefault="00464B5A">
      <w:pPr>
        <w:spacing w:after="325" w:line="259" w:lineRule="auto"/>
        <w:ind w:left="5170" w:firstLine="0"/>
        <w:jc w:val="left"/>
      </w:pPr>
      <w:r>
        <w:rPr>
          <w:noProof/>
        </w:rPr>
        <w:drawing>
          <wp:inline distT="0" distB="0" distL="0" distR="0" wp14:anchorId="0A24926F" wp14:editId="38127036">
            <wp:extent cx="1018032" cy="118890"/>
            <wp:effectExtent l="0" t="0" r="0" b="0"/>
            <wp:docPr id="108948" name="Picture 108948"/>
            <wp:cNvGraphicFramePr/>
            <a:graphic xmlns:a="http://schemas.openxmlformats.org/drawingml/2006/main">
              <a:graphicData uri="http://schemas.openxmlformats.org/drawingml/2006/picture">
                <pic:pic xmlns:pic="http://schemas.openxmlformats.org/drawingml/2006/picture">
                  <pic:nvPicPr>
                    <pic:cNvPr id="108948" name="Picture 108948"/>
                    <pic:cNvPicPr/>
                  </pic:nvPicPr>
                  <pic:blipFill>
                    <a:blip r:embed="rId37"/>
                    <a:stretch>
                      <a:fillRect/>
                    </a:stretch>
                  </pic:blipFill>
                  <pic:spPr>
                    <a:xfrm>
                      <a:off x="0" y="0"/>
                      <a:ext cx="1018032" cy="118890"/>
                    </a:xfrm>
                    <a:prstGeom prst="rect">
                      <a:avLst/>
                    </a:prstGeom>
                  </pic:spPr>
                </pic:pic>
              </a:graphicData>
            </a:graphic>
          </wp:inline>
        </w:drawing>
      </w:r>
    </w:p>
    <w:p w14:paraId="50EF3D61" w14:textId="77777777" w:rsidR="0056219B" w:rsidRDefault="00464B5A">
      <w:pPr>
        <w:spacing w:after="292"/>
        <w:ind w:left="1301" w:right="384"/>
      </w:pPr>
      <w:proofErr w:type="gramStart"/>
      <w:r>
        <w:rPr>
          <w:rFonts w:ascii="Courier New" w:eastAsia="Courier New" w:hAnsi="Courier New" w:cs="Courier New"/>
        </w:rPr>
        <w:t>24 .</w:t>
      </w:r>
      <w:proofErr w:type="gramEnd"/>
      <w:r>
        <w:rPr>
          <w:rFonts w:ascii="Courier New" w:eastAsia="Courier New" w:hAnsi="Courier New" w:cs="Courier New"/>
        </w:rPr>
        <w:t xml:space="preserve"> 01 —Should any of the provisions of this Declaration be unlawful, void or voidable for violation of the rul</w:t>
      </w:r>
      <w:r>
        <w:rPr>
          <w:rFonts w:ascii="Courier New" w:eastAsia="Courier New" w:hAnsi="Courier New" w:cs="Courier New"/>
        </w:rPr>
        <w:t xml:space="preserve">e against perpetuities, then such provision shall continue only until twenty—one (21) </w:t>
      </w:r>
      <w:proofErr w:type="gramStart"/>
      <w:r>
        <w:rPr>
          <w:rFonts w:ascii="Courier New" w:eastAsia="Courier New" w:hAnsi="Courier New" w:cs="Courier New"/>
        </w:rPr>
        <w:t>years</w:t>
      </w:r>
      <w:proofErr w:type="gramEnd"/>
      <w:r>
        <w:rPr>
          <w:rFonts w:ascii="Courier New" w:eastAsia="Courier New" w:hAnsi="Courier New" w:cs="Courier New"/>
        </w:rPr>
        <w:t xml:space="preserve"> after the date that is ninety (90) years from and after the date of this Declaration.</w:t>
      </w:r>
    </w:p>
    <w:p w14:paraId="051285A3" w14:textId="77777777" w:rsidR="0056219B" w:rsidRDefault="00464B5A">
      <w:pPr>
        <w:tabs>
          <w:tab w:val="center" w:pos="4520"/>
          <w:tab w:val="center" w:pos="5966"/>
        </w:tabs>
        <w:spacing w:after="275" w:line="265" w:lineRule="auto"/>
        <w:ind w:left="0" w:firstLine="0"/>
        <w:jc w:val="left"/>
      </w:pPr>
      <w:r>
        <w:tab/>
      </w:r>
      <w:r>
        <w:rPr>
          <w:noProof/>
        </w:rPr>
        <w:drawing>
          <wp:inline distT="0" distB="0" distL="0" distR="0" wp14:anchorId="366790D3" wp14:editId="3E2BB3E3">
            <wp:extent cx="6096" cy="6097"/>
            <wp:effectExtent l="0" t="0" r="0" b="0"/>
            <wp:docPr id="108926" name="Picture 108926"/>
            <wp:cNvGraphicFramePr/>
            <a:graphic xmlns:a="http://schemas.openxmlformats.org/drawingml/2006/main">
              <a:graphicData uri="http://schemas.openxmlformats.org/drawingml/2006/picture">
                <pic:pic xmlns:pic="http://schemas.openxmlformats.org/drawingml/2006/picture">
                  <pic:nvPicPr>
                    <pic:cNvPr id="108926" name="Picture 108926"/>
                    <pic:cNvPicPr/>
                  </pic:nvPicPr>
                  <pic:blipFill>
                    <a:blip r:embed="rId38"/>
                    <a:stretch>
                      <a:fillRect/>
                    </a:stretch>
                  </pic:blipFill>
                  <pic:spPr>
                    <a:xfrm>
                      <a:off x="0" y="0"/>
                      <a:ext cx="6096" cy="6097"/>
                    </a:xfrm>
                    <a:prstGeom prst="rect">
                      <a:avLst/>
                    </a:prstGeom>
                  </pic:spPr>
                </pic:pic>
              </a:graphicData>
            </a:graphic>
          </wp:inline>
        </w:drawing>
      </w:r>
      <w:r>
        <w:rPr>
          <w:rFonts w:ascii="Courier New" w:eastAsia="Courier New" w:hAnsi="Courier New" w:cs="Courier New"/>
        </w:rPr>
        <w:tab/>
        <w:t xml:space="preserve">ARTICLE </w:t>
      </w:r>
      <w:r>
        <w:rPr>
          <w:noProof/>
        </w:rPr>
        <w:drawing>
          <wp:inline distT="0" distB="0" distL="0" distR="0" wp14:anchorId="2DA0DF03" wp14:editId="0F983DE0">
            <wp:extent cx="289560" cy="100599"/>
            <wp:effectExtent l="0" t="0" r="0" b="0"/>
            <wp:docPr id="108925" name="Picture 108925"/>
            <wp:cNvGraphicFramePr/>
            <a:graphic xmlns:a="http://schemas.openxmlformats.org/drawingml/2006/main">
              <a:graphicData uri="http://schemas.openxmlformats.org/drawingml/2006/picture">
                <pic:pic xmlns:pic="http://schemas.openxmlformats.org/drawingml/2006/picture">
                  <pic:nvPicPr>
                    <pic:cNvPr id="108925" name="Picture 108925"/>
                    <pic:cNvPicPr/>
                  </pic:nvPicPr>
                  <pic:blipFill>
                    <a:blip r:embed="rId39"/>
                    <a:stretch>
                      <a:fillRect/>
                    </a:stretch>
                  </pic:blipFill>
                  <pic:spPr>
                    <a:xfrm>
                      <a:off x="0" y="0"/>
                      <a:ext cx="289560" cy="100599"/>
                    </a:xfrm>
                    <a:prstGeom prst="rect">
                      <a:avLst/>
                    </a:prstGeom>
                  </pic:spPr>
                </pic:pic>
              </a:graphicData>
            </a:graphic>
          </wp:inline>
        </w:drawing>
      </w:r>
    </w:p>
    <w:p w14:paraId="329D7810" w14:textId="77777777" w:rsidR="0056219B" w:rsidRDefault="00464B5A">
      <w:pPr>
        <w:pStyle w:val="Heading3"/>
        <w:spacing w:after="317"/>
        <w:ind w:left="1614" w:right="696"/>
      </w:pPr>
      <w:r>
        <w:rPr>
          <w:rFonts w:ascii="Courier New" w:eastAsia="Courier New" w:hAnsi="Courier New" w:cs="Courier New"/>
        </w:rPr>
        <w:t>GENERAL PROVISIONS</w:t>
      </w:r>
    </w:p>
    <w:p w14:paraId="5E13B9FA" w14:textId="77777777" w:rsidR="0056219B" w:rsidRDefault="00464B5A">
      <w:pPr>
        <w:ind w:left="1291" w:right="398"/>
      </w:pPr>
      <w:proofErr w:type="gramStart"/>
      <w:r>
        <w:rPr>
          <w:rFonts w:ascii="Courier New" w:eastAsia="Courier New" w:hAnsi="Courier New" w:cs="Courier New"/>
        </w:rPr>
        <w:t>25 .</w:t>
      </w:r>
      <w:proofErr w:type="gramEnd"/>
      <w:r>
        <w:rPr>
          <w:rFonts w:ascii="Courier New" w:eastAsia="Courier New" w:hAnsi="Courier New" w:cs="Courier New"/>
        </w:rPr>
        <w:t xml:space="preserve"> 01 —Notices. Notices provided for in the </w:t>
      </w:r>
      <w:r>
        <w:rPr>
          <w:rFonts w:ascii="Courier New" w:eastAsia="Courier New" w:hAnsi="Courier New" w:cs="Courier New"/>
        </w:rPr>
        <w:t xml:space="preserve">Act, this Declaration or the Articles or </w:t>
      </w:r>
      <w:proofErr w:type="gramStart"/>
      <w:r>
        <w:rPr>
          <w:rFonts w:ascii="Courier New" w:eastAsia="Courier New" w:hAnsi="Courier New" w:cs="Courier New"/>
        </w:rPr>
        <w:t>By</w:t>
      </w:r>
      <w:proofErr w:type="gramEnd"/>
      <w:r>
        <w:rPr>
          <w:rFonts w:ascii="Courier New" w:eastAsia="Courier New" w:hAnsi="Courier New" w:cs="Courier New"/>
        </w:rPr>
        <w:t xml:space="preserve">—Laws shall be in writing, and shall be addressed to any Unit Owner at his/her or their Unit at the Condominium or at such other address as hereinafter provided. Notices to the Association shall be in writing and </w:t>
      </w:r>
      <w:r>
        <w:rPr>
          <w:rFonts w:ascii="Courier New" w:eastAsia="Courier New" w:hAnsi="Courier New" w:cs="Courier New"/>
        </w:rPr>
        <w:t>addressed to the President of the Association at his or her Unit at the Condominium,</w:t>
      </w:r>
    </w:p>
    <w:p w14:paraId="35D2A68E" w14:textId="77777777" w:rsidR="0056219B" w:rsidRDefault="0056219B">
      <w:pPr>
        <w:sectPr w:rsidR="0056219B">
          <w:headerReference w:type="even" r:id="rId40"/>
          <w:headerReference w:type="default" r:id="rId41"/>
          <w:footerReference w:type="even" r:id="rId42"/>
          <w:footerReference w:type="default" r:id="rId43"/>
          <w:headerReference w:type="first" r:id="rId44"/>
          <w:footerReference w:type="first" r:id="rId45"/>
          <w:pgSz w:w="12031" w:h="15804"/>
          <w:pgMar w:top="999" w:right="994" w:bottom="2001" w:left="154" w:header="720" w:footer="1733" w:gutter="0"/>
          <w:pgNumType w:start="1"/>
          <w:cols w:space="720"/>
        </w:sectPr>
      </w:pPr>
    </w:p>
    <w:p w14:paraId="6D4C5D4A" w14:textId="77777777" w:rsidR="0056219B" w:rsidRDefault="00464B5A">
      <w:pPr>
        <w:spacing w:after="238"/>
        <w:ind w:left="28" w:right="408" w:firstLine="5"/>
      </w:pPr>
      <w:r>
        <w:rPr>
          <w:rFonts w:ascii="Courier New" w:eastAsia="Courier New" w:hAnsi="Courier New" w:cs="Courier New"/>
        </w:rPr>
        <w:lastRenderedPageBreak/>
        <w:t xml:space="preserve">or to such other address as may hereafter be provided for and a written notice of such change of address furnished to all Unit Owners. Any Unit Owner may designate a different address for notices to him by giving written notice to the Association. Notices </w:t>
      </w:r>
      <w:r>
        <w:rPr>
          <w:rFonts w:ascii="Courier New" w:eastAsia="Courier New" w:hAnsi="Courier New" w:cs="Courier New"/>
        </w:rPr>
        <w:t>addressed as above shall be deemed delivered three business days after mailing by United States Registered or Certified Mail, or when delivered in person. Upon written request to the Association, the holder of any interest in any unit shall be given a copy</w:t>
      </w:r>
      <w:r>
        <w:rPr>
          <w:rFonts w:ascii="Courier New" w:eastAsia="Courier New" w:hAnsi="Courier New" w:cs="Courier New"/>
        </w:rPr>
        <w:t xml:space="preserve"> of all notices to be given to the Owner whose Unit is subject to such </w:t>
      </w:r>
      <w:proofErr w:type="gramStart"/>
      <w:r>
        <w:rPr>
          <w:rFonts w:ascii="Courier New" w:eastAsia="Courier New" w:hAnsi="Courier New" w:cs="Courier New"/>
        </w:rPr>
        <w:t>interest .</w:t>
      </w:r>
      <w:proofErr w:type="gramEnd"/>
    </w:p>
    <w:p w14:paraId="25A3D991" w14:textId="77777777" w:rsidR="0056219B" w:rsidRDefault="00464B5A">
      <w:pPr>
        <w:ind w:left="14" w:right="393"/>
      </w:pPr>
      <w:proofErr w:type="gramStart"/>
      <w:r>
        <w:rPr>
          <w:rFonts w:ascii="Courier New" w:eastAsia="Courier New" w:hAnsi="Courier New" w:cs="Courier New"/>
        </w:rPr>
        <w:t>25 .</w:t>
      </w:r>
      <w:proofErr w:type="gramEnd"/>
      <w:r>
        <w:rPr>
          <w:rFonts w:ascii="Courier New" w:eastAsia="Courier New" w:hAnsi="Courier New" w:cs="Courier New"/>
        </w:rPr>
        <w:t xml:space="preserve"> 02-Right to Notice, Attend Meetings and Inspection </w:t>
      </w:r>
      <w:proofErr w:type="gramStart"/>
      <w:r>
        <w:rPr>
          <w:rFonts w:ascii="Courier New" w:eastAsia="Courier New" w:hAnsi="Courier New" w:cs="Courier New"/>
        </w:rPr>
        <w:t>Of</w:t>
      </w:r>
      <w:proofErr w:type="gramEnd"/>
      <w:r>
        <w:rPr>
          <w:rFonts w:ascii="Courier New" w:eastAsia="Courier New" w:hAnsi="Courier New" w:cs="Courier New"/>
        </w:rPr>
        <w:t xml:space="preserve"> Records. The Owner of any interest in any unit, including any Mortgagee, and any insurer or grantor of such mortgag</w:t>
      </w:r>
      <w:r>
        <w:rPr>
          <w:rFonts w:ascii="Courier New" w:eastAsia="Courier New" w:hAnsi="Courier New" w:cs="Courier New"/>
        </w:rPr>
        <w:t>e, in addition to the rights set forth in the Act, shall have the right to inspect the books and records of the Association, including financial records, upon reasonable notice, and the right to attend and speak at any meeting of the Association, provided,</w:t>
      </w:r>
      <w:r>
        <w:rPr>
          <w:rFonts w:ascii="Courier New" w:eastAsia="Courier New" w:hAnsi="Courier New" w:cs="Courier New"/>
        </w:rPr>
        <w:t xml:space="preserve"> however, no Person other than a member as such shall have any voting rights. If the Owner of any such interest files with the Association a written request, the Association shall have the right to notify such party of any violation by the Owner of such Un</w:t>
      </w:r>
      <w:r>
        <w:rPr>
          <w:rFonts w:ascii="Courier New" w:eastAsia="Courier New" w:hAnsi="Courier New" w:cs="Courier New"/>
        </w:rPr>
        <w:t xml:space="preserve">it, provided, however, that in no event shall the Association agree with any such party to furnish such notice unless such party agrees in writing that in no event shall the Association be liable for any claim </w:t>
      </w:r>
      <w:proofErr w:type="spellStart"/>
      <w:r>
        <w:rPr>
          <w:rFonts w:ascii="Courier New" w:eastAsia="Courier New" w:hAnsi="Courier New" w:cs="Courier New"/>
        </w:rPr>
        <w:t>or</w:t>
      </w:r>
      <w:proofErr w:type="spellEnd"/>
      <w:r>
        <w:rPr>
          <w:rFonts w:ascii="Courier New" w:eastAsia="Courier New" w:hAnsi="Courier New" w:cs="Courier New"/>
        </w:rPr>
        <w:t xml:space="preserve"> damages as a result of any failure to give </w:t>
      </w:r>
      <w:r>
        <w:rPr>
          <w:rFonts w:ascii="Courier New" w:eastAsia="Courier New" w:hAnsi="Courier New" w:cs="Courier New"/>
        </w:rPr>
        <w:t>such notice. Upon written request, any Mortgagee shall have the right to receive a financial statement for the immediately preceding fiscal year.</w:t>
      </w:r>
    </w:p>
    <w:p w14:paraId="19DE68EB" w14:textId="77777777" w:rsidR="0056219B" w:rsidRDefault="00464B5A">
      <w:pPr>
        <w:spacing w:after="194"/>
        <w:ind w:left="19" w:right="403"/>
      </w:pPr>
      <w:r>
        <w:rPr>
          <w:rFonts w:ascii="Courier New" w:eastAsia="Courier New" w:hAnsi="Courier New" w:cs="Courier New"/>
        </w:rPr>
        <w:t>25.03-Headings. The headings, sections and subsections in this Declaration and the Articles and By—Laws are fo</w:t>
      </w:r>
      <w:r>
        <w:rPr>
          <w:rFonts w:ascii="Courier New" w:eastAsia="Courier New" w:hAnsi="Courier New" w:cs="Courier New"/>
        </w:rPr>
        <w:t xml:space="preserve">r convenience or reference only and shall not in any way be deemed to limit or construe the intent of the parties or interpret the meaning of any </w:t>
      </w:r>
      <w:proofErr w:type="gramStart"/>
      <w:r>
        <w:rPr>
          <w:rFonts w:ascii="Courier New" w:eastAsia="Courier New" w:hAnsi="Courier New" w:cs="Courier New"/>
        </w:rPr>
        <w:t>document .</w:t>
      </w:r>
      <w:proofErr w:type="gramEnd"/>
    </w:p>
    <w:p w14:paraId="046BBFAA" w14:textId="77777777" w:rsidR="0056219B" w:rsidRDefault="00464B5A">
      <w:pPr>
        <w:spacing w:after="477"/>
        <w:ind w:left="19" w:right="412"/>
      </w:pPr>
      <w:proofErr w:type="gramStart"/>
      <w:r>
        <w:rPr>
          <w:rFonts w:ascii="Courier New" w:eastAsia="Courier New" w:hAnsi="Courier New" w:cs="Courier New"/>
        </w:rPr>
        <w:t>25 .</w:t>
      </w:r>
      <w:proofErr w:type="gramEnd"/>
      <w:r>
        <w:rPr>
          <w:rFonts w:ascii="Courier New" w:eastAsia="Courier New" w:hAnsi="Courier New" w:cs="Courier New"/>
        </w:rPr>
        <w:t xml:space="preserve"> 04-Number and Gender. As used in this Declaration, the singular shall include the plural, the </w:t>
      </w:r>
      <w:r>
        <w:rPr>
          <w:rFonts w:ascii="Courier New" w:eastAsia="Courier New" w:hAnsi="Courier New" w:cs="Courier New"/>
        </w:rPr>
        <w:t>masculine, feminine and neuter pronouns shall be fully interchangeable, where the context so requires.</w:t>
      </w:r>
    </w:p>
    <w:p w14:paraId="34A48A64" w14:textId="77777777" w:rsidR="0056219B" w:rsidRDefault="00464B5A">
      <w:pPr>
        <w:numPr>
          <w:ilvl w:val="0"/>
          <w:numId w:val="25"/>
        </w:numPr>
        <w:ind w:right="412"/>
      </w:pPr>
      <w:r>
        <w:rPr>
          <w:rFonts w:ascii="Courier New" w:eastAsia="Courier New" w:hAnsi="Courier New" w:cs="Courier New"/>
        </w:rPr>
        <w:t>05-Severabi1ity. If any provision of this Declaration or the Articles or By—Laws is held invalid, the validity of the remainder of this Declaration and t</w:t>
      </w:r>
      <w:r>
        <w:rPr>
          <w:rFonts w:ascii="Courier New" w:eastAsia="Courier New" w:hAnsi="Courier New" w:cs="Courier New"/>
        </w:rPr>
        <w:t xml:space="preserve">he Articles and By—Laws shall </w:t>
      </w:r>
      <w:r>
        <w:rPr>
          <w:rFonts w:ascii="Courier New" w:eastAsia="Courier New" w:hAnsi="Courier New" w:cs="Courier New"/>
        </w:rPr>
        <w:lastRenderedPageBreak/>
        <w:t xml:space="preserve">not be affected thereby, and the remainder thereof shall be construed as if such invalid part was never included herein or </w:t>
      </w:r>
      <w:proofErr w:type="gramStart"/>
      <w:r>
        <w:rPr>
          <w:rFonts w:ascii="Courier New" w:eastAsia="Courier New" w:hAnsi="Courier New" w:cs="Courier New"/>
        </w:rPr>
        <w:t>therein .</w:t>
      </w:r>
      <w:proofErr w:type="gramEnd"/>
    </w:p>
    <w:p w14:paraId="275DE98F" w14:textId="77777777" w:rsidR="0056219B" w:rsidRDefault="00464B5A">
      <w:pPr>
        <w:spacing w:after="380"/>
        <w:ind w:left="375" w:right="14"/>
      </w:pPr>
      <w:r>
        <w:rPr>
          <w:rFonts w:ascii="Courier New" w:eastAsia="Courier New" w:hAnsi="Courier New" w:cs="Courier New"/>
        </w:rPr>
        <w:t>25.06—Security. The Association may, but shall not be required to, from time to time, provide</w:t>
      </w:r>
      <w:r>
        <w:rPr>
          <w:rFonts w:ascii="Courier New" w:eastAsia="Courier New" w:hAnsi="Courier New" w:cs="Courier New"/>
        </w:rPr>
        <w:t xml:space="preserve"> measures or take actions which directly or indirectly improve safety on the Condominium; however, each Owner, for himself or herself and his or her tenants, guests, licensees, and invitees, acknowledges and agrees that the Association is not a provider of</w:t>
      </w:r>
      <w:r>
        <w:rPr>
          <w:rFonts w:ascii="Courier New" w:eastAsia="Courier New" w:hAnsi="Courier New" w:cs="Courier New"/>
        </w:rPr>
        <w:t xml:space="preserve"> security and shall have no duty to provide security on the Condominium. It shall be the responsibility of each Owner to protect his or her person and property and all responsibility to provide such security shall lie solely with each Unit Owner. Neither D</w:t>
      </w:r>
      <w:r>
        <w:rPr>
          <w:rFonts w:ascii="Courier New" w:eastAsia="Courier New" w:hAnsi="Courier New" w:cs="Courier New"/>
        </w:rPr>
        <w:t>eclarant nor the Association shall be held liable for any loss or damage by reason of failure to provide adequate security or ineffectiveness of safety measures undertaken.</w:t>
      </w:r>
    </w:p>
    <w:p w14:paraId="58D5D483" w14:textId="77777777" w:rsidR="0056219B" w:rsidRDefault="00464B5A">
      <w:pPr>
        <w:spacing w:after="356"/>
        <w:ind w:left="375" w:right="14"/>
      </w:pPr>
      <w:r>
        <w:rPr>
          <w:rFonts w:ascii="Courier New" w:eastAsia="Courier New" w:hAnsi="Courier New" w:cs="Courier New"/>
        </w:rPr>
        <w:t xml:space="preserve">25.07 —Dispute Resolution. </w:t>
      </w:r>
      <w:r>
        <w:rPr>
          <w:rFonts w:ascii="Courier New" w:eastAsia="Courier New" w:hAnsi="Courier New" w:cs="Courier New"/>
        </w:rPr>
        <w:t>Prior to filing a lawsuit against the Association, the Board, or any officer, director, or property manager of the Association, a Unit Owner or Occupant must request and attend a hearing with the Board of Directors. Any such request shall be in writing and</w:t>
      </w:r>
      <w:r>
        <w:rPr>
          <w:rFonts w:ascii="Courier New" w:eastAsia="Courier New" w:hAnsi="Courier New" w:cs="Courier New"/>
        </w:rPr>
        <w:t xml:space="preserve"> shall be personally delivered to any member of the Board of Directors or the property manager, if any, of the Association. The Owner or Occupant shall, in such request and at the hearing, make a good faith effort to explain the grievance to the Board and </w:t>
      </w:r>
      <w:r>
        <w:rPr>
          <w:rFonts w:ascii="Courier New" w:eastAsia="Courier New" w:hAnsi="Courier New" w:cs="Courier New"/>
        </w:rPr>
        <w:t>resolve the dispute in an amicable fashion, and shall give the Board a reasonable opportunity to address the Owner's or Occupant's grievance before filing suit. Upon receiving a request for a hearing, the Board shall give notice of the date, time and place</w:t>
      </w:r>
      <w:r>
        <w:rPr>
          <w:rFonts w:ascii="Courier New" w:eastAsia="Courier New" w:hAnsi="Courier New" w:cs="Courier New"/>
        </w:rPr>
        <w:t xml:space="preserve"> of the hearing to the person requesting the hearing. The Board shall schedule this hearing for a date not less than seven (7) nor more than twenty-one (21) days from the date of receipt of the request.</w:t>
      </w:r>
    </w:p>
    <w:p w14:paraId="1E467CF5" w14:textId="77777777" w:rsidR="0056219B" w:rsidRDefault="00464B5A">
      <w:pPr>
        <w:numPr>
          <w:ilvl w:val="0"/>
          <w:numId w:val="26"/>
        </w:numPr>
        <w:spacing w:after="334"/>
        <w:ind w:right="14"/>
      </w:pPr>
      <w:r>
        <w:rPr>
          <w:rFonts w:ascii="Courier New" w:eastAsia="Courier New" w:hAnsi="Courier New" w:cs="Courier New"/>
        </w:rPr>
        <w:t>08-Parking Spaces, Vehicles and Storage Spaces. Neith</w:t>
      </w:r>
      <w:r>
        <w:rPr>
          <w:rFonts w:ascii="Courier New" w:eastAsia="Courier New" w:hAnsi="Courier New" w:cs="Courier New"/>
        </w:rPr>
        <w:t>er the Declarant nor the Association shall be held liable for loss or damage to any property, including but not limited to any vehicle and any items in any vehicles, placed or kept in any parking space in the Condominium. Nor shall the Declarant or the Ass</w:t>
      </w:r>
      <w:r>
        <w:rPr>
          <w:rFonts w:ascii="Courier New" w:eastAsia="Courier New" w:hAnsi="Courier New" w:cs="Courier New"/>
        </w:rPr>
        <w:t xml:space="preserve">ociation be held liable for loss or damage to any property, including water damage, to any vehicle and any items in any vehicle, placed or kept in any parking space in the Condominium </w:t>
      </w:r>
      <w:r>
        <w:rPr>
          <w:rFonts w:ascii="Courier New" w:eastAsia="Courier New" w:hAnsi="Courier New" w:cs="Courier New"/>
        </w:rPr>
        <w:lastRenderedPageBreak/>
        <w:t>any items placed or kept in any storage space in the Condominium. Each O</w:t>
      </w:r>
      <w:r>
        <w:rPr>
          <w:rFonts w:ascii="Courier New" w:eastAsia="Courier New" w:hAnsi="Courier New" w:cs="Courier New"/>
        </w:rPr>
        <w:t>wner or Occupant with use of a parking space or storage space who places or keeps a vehicle and/or any personal property in the vehicle, parking space, or storage space does so at his or her own risk.</w:t>
      </w:r>
    </w:p>
    <w:p w14:paraId="113494E7" w14:textId="77777777" w:rsidR="0056219B" w:rsidRDefault="00464B5A">
      <w:pPr>
        <w:spacing w:after="630"/>
        <w:ind w:left="375" w:right="14"/>
      </w:pPr>
      <w:r>
        <w:rPr>
          <w:rFonts w:ascii="Courier New" w:eastAsia="Courier New" w:hAnsi="Courier New" w:cs="Courier New"/>
        </w:rPr>
        <w:t>25.09 Unit Keys. Each Owner, by acceptance of a deed to</w:t>
      </w:r>
      <w:r>
        <w:rPr>
          <w:rFonts w:ascii="Courier New" w:eastAsia="Courier New" w:hAnsi="Courier New" w:cs="Courier New"/>
        </w:rPr>
        <w:t xml:space="preserve"> a Unit, agrees to provide the Association with a key to the Unit to be used by the Association for maintenance, emergency, security or safety purposes as provided in this Declaration and for pest control, if necessary, as provided in Section 26.05 of this</w:t>
      </w:r>
      <w:r>
        <w:rPr>
          <w:rFonts w:ascii="Courier New" w:eastAsia="Courier New" w:hAnsi="Courier New" w:cs="Courier New"/>
        </w:rPr>
        <w:t xml:space="preserve"> Declaration. Neither the Declarant nor the Association shall be liable for any loss or damage due to its holding such key, or use of such key for the purposes described above and each Unit Owner shall indemnify and hold harmless the Declaration, the Assoc</w:t>
      </w:r>
      <w:r>
        <w:rPr>
          <w:rFonts w:ascii="Courier New" w:eastAsia="Courier New" w:hAnsi="Courier New" w:cs="Courier New"/>
        </w:rPr>
        <w:t>iation and its officers and directors against any and all expenses, including attorney's fees, reasonably incurred by or imposed upon the Declarant, the Association or its officers or directors in connection with any action, suit, or other proceeding (incl</w:t>
      </w:r>
      <w:r>
        <w:rPr>
          <w:rFonts w:ascii="Courier New" w:eastAsia="Courier New" w:hAnsi="Courier New" w:cs="Courier New"/>
        </w:rPr>
        <w:t>uding settlement of any such action, suit or proceeding) brought by the Unit Owner or the Unit Owner's family, tenants, guests, employees, invitees, or licensees against the Declarant, the Association, its officers or directors arising out of or relating t</w:t>
      </w:r>
      <w:r>
        <w:rPr>
          <w:rFonts w:ascii="Courier New" w:eastAsia="Courier New" w:hAnsi="Courier New" w:cs="Courier New"/>
        </w:rPr>
        <w:t>o its holding or use of such key for the purposes described above.</w:t>
      </w:r>
    </w:p>
    <w:p w14:paraId="294129DA" w14:textId="77777777" w:rsidR="0056219B" w:rsidRDefault="00464B5A">
      <w:pPr>
        <w:numPr>
          <w:ilvl w:val="0"/>
          <w:numId w:val="27"/>
        </w:numPr>
        <w:spacing w:after="501"/>
        <w:ind w:right="377"/>
      </w:pPr>
      <w:r>
        <w:rPr>
          <w:rFonts w:ascii="Courier New" w:eastAsia="Courier New" w:hAnsi="Courier New" w:cs="Courier New"/>
        </w:rPr>
        <w:t>10—Right of Action. All Owners hereby acknowledge and agree that the Association shall not be entitled to institute any legal action against anyone on behalf of any or all of the Owners whi</w:t>
      </w:r>
      <w:r>
        <w:rPr>
          <w:rFonts w:ascii="Courier New" w:eastAsia="Courier New" w:hAnsi="Courier New" w:cs="Courier New"/>
        </w:rPr>
        <w:t xml:space="preserve">ch is based on any alleged defect in any Unit or the </w:t>
      </w:r>
      <w:proofErr w:type="spellStart"/>
      <w:r>
        <w:rPr>
          <w:rFonts w:ascii="Courier New" w:eastAsia="Courier New" w:hAnsi="Courier New" w:cs="Courier New"/>
        </w:rPr>
        <w:t>Comrnon</w:t>
      </w:r>
      <w:proofErr w:type="spellEnd"/>
      <w:r>
        <w:rPr>
          <w:rFonts w:ascii="Courier New" w:eastAsia="Courier New" w:hAnsi="Courier New" w:cs="Courier New"/>
        </w:rPr>
        <w:t xml:space="preserve"> Elements, or any damage allegedly sustained by any Owner by reason thereof, but rather, that all such actions shall be instituted by the Person (s) owning such Units or served by such Common Elem</w:t>
      </w:r>
      <w:r>
        <w:rPr>
          <w:rFonts w:ascii="Courier New" w:eastAsia="Courier New" w:hAnsi="Courier New" w:cs="Courier New"/>
        </w:rPr>
        <w:t>ents or allegedly sustaining such damage.</w:t>
      </w:r>
    </w:p>
    <w:p w14:paraId="43EF520F" w14:textId="77777777" w:rsidR="0056219B" w:rsidRDefault="00464B5A">
      <w:pPr>
        <w:spacing w:after="3" w:line="265" w:lineRule="auto"/>
        <w:ind w:left="1864" w:right="2300" w:hanging="10"/>
        <w:jc w:val="center"/>
      </w:pPr>
      <w:r>
        <w:rPr>
          <w:rFonts w:ascii="Courier New" w:eastAsia="Courier New" w:hAnsi="Courier New" w:cs="Courier New"/>
        </w:rPr>
        <w:t>ARTICLE</w:t>
      </w:r>
      <w:r>
        <w:rPr>
          <w:noProof/>
        </w:rPr>
        <w:drawing>
          <wp:inline distT="0" distB="0" distL="0" distR="0" wp14:anchorId="5E8A6E4C" wp14:editId="7FB65516">
            <wp:extent cx="353708" cy="97551"/>
            <wp:effectExtent l="0" t="0" r="0" b="0"/>
            <wp:docPr id="361540" name="Picture 361540"/>
            <wp:cNvGraphicFramePr/>
            <a:graphic xmlns:a="http://schemas.openxmlformats.org/drawingml/2006/main">
              <a:graphicData uri="http://schemas.openxmlformats.org/drawingml/2006/picture">
                <pic:pic xmlns:pic="http://schemas.openxmlformats.org/drawingml/2006/picture">
                  <pic:nvPicPr>
                    <pic:cNvPr id="361540" name="Picture 361540"/>
                    <pic:cNvPicPr/>
                  </pic:nvPicPr>
                  <pic:blipFill>
                    <a:blip r:embed="rId46"/>
                    <a:stretch>
                      <a:fillRect/>
                    </a:stretch>
                  </pic:blipFill>
                  <pic:spPr>
                    <a:xfrm>
                      <a:off x="0" y="0"/>
                      <a:ext cx="353708" cy="97551"/>
                    </a:xfrm>
                    <a:prstGeom prst="rect">
                      <a:avLst/>
                    </a:prstGeom>
                  </pic:spPr>
                </pic:pic>
              </a:graphicData>
            </a:graphic>
          </wp:inline>
        </w:drawing>
      </w:r>
    </w:p>
    <w:p w14:paraId="4F2BD653" w14:textId="77777777" w:rsidR="0056219B" w:rsidRDefault="00464B5A">
      <w:pPr>
        <w:spacing w:after="336" w:line="259" w:lineRule="auto"/>
        <w:ind w:left="3995" w:firstLine="0"/>
        <w:jc w:val="left"/>
      </w:pPr>
      <w:r>
        <w:rPr>
          <w:noProof/>
        </w:rPr>
        <w:drawing>
          <wp:inline distT="0" distB="0" distL="0" distR="0" wp14:anchorId="10EB3A63" wp14:editId="2B2B9227">
            <wp:extent cx="832433" cy="121938"/>
            <wp:effectExtent l="0" t="0" r="0" b="0"/>
            <wp:docPr id="117432" name="Picture 117432"/>
            <wp:cNvGraphicFramePr/>
            <a:graphic xmlns:a="http://schemas.openxmlformats.org/drawingml/2006/main">
              <a:graphicData uri="http://schemas.openxmlformats.org/drawingml/2006/picture">
                <pic:pic xmlns:pic="http://schemas.openxmlformats.org/drawingml/2006/picture">
                  <pic:nvPicPr>
                    <pic:cNvPr id="117432" name="Picture 117432"/>
                    <pic:cNvPicPr/>
                  </pic:nvPicPr>
                  <pic:blipFill>
                    <a:blip r:embed="rId47"/>
                    <a:stretch>
                      <a:fillRect/>
                    </a:stretch>
                  </pic:blipFill>
                  <pic:spPr>
                    <a:xfrm>
                      <a:off x="0" y="0"/>
                      <a:ext cx="832433" cy="121938"/>
                    </a:xfrm>
                    <a:prstGeom prst="rect">
                      <a:avLst/>
                    </a:prstGeom>
                  </pic:spPr>
                </pic:pic>
              </a:graphicData>
            </a:graphic>
          </wp:inline>
        </w:drawing>
      </w:r>
    </w:p>
    <w:p w14:paraId="5FCA15ED" w14:textId="77777777" w:rsidR="0056219B" w:rsidRDefault="00464B5A">
      <w:pPr>
        <w:ind w:left="0" w:right="389"/>
      </w:pPr>
      <w:r>
        <w:rPr>
          <w:rFonts w:ascii="Courier New" w:eastAsia="Courier New" w:hAnsi="Courier New" w:cs="Courier New"/>
        </w:rPr>
        <w:t xml:space="preserve">26.01 —Use and Enjoyment. Each Unit Owner and Occupant shall have a right and easement of use and enjoyment in and to the Common Elements (including the right of access, ingress and egress </w:t>
      </w:r>
      <w:r>
        <w:rPr>
          <w:rFonts w:ascii="Courier New" w:eastAsia="Courier New" w:hAnsi="Courier New" w:cs="Courier New"/>
        </w:rPr>
        <w:lastRenderedPageBreak/>
        <w:t xml:space="preserve">to and from his or her Unit over those portions of the Condominium </w:t>
      </w:r>
      <w:r>
        <w:rPr>
          <w:rFonts w:ascii="Courier New" w:eastAsia="Courier New" w:hAnsi="Courier New" w:cs="Courier New"/>
        </w:rPr>
        <w:t>designated for such purpose) , and such easement shall be appurtenant to and shall pass with the title to such Unit, subject to (</w:t>
      </w:r>
      <w:proofErr w:type="spellStart"/>
      <w:r>
        <w:rPr>
          <w:rFonts w:ascii="Courier New" w:eastAsia="Courier New" w:hAnsi="Courier New" w:cs="Courier New"/>
        </w:rPr>
        <w:t>i</w:t>
      </w:r>
      <w:proofErr w:type="spellEnd"/>
      <w:r>
        <w:rPr>
          <w:rFonts w:ascii="Courier New" w:eastAsia="Courier New" w:hAnsi="Courier New" w:cs="Courier New"/>
        </w:rPr>
        <w:t>) the rights of the Unit Owners to the exclusive use of the Limited Common Elements assigned to their respective Units; (</w:t>
      </w:r>
      <w:proofErr w:type="spellStart"/>
      <w:r>
        <w:rPr>
          <w:rFonts w:ascii="Courier New" w:eastAsia="Courier New" w:hAnsi="Courier New" w:cs="Courier New"/>
        </w:rPr>
        <w:t>i</w:t>
      </w:r>
      <w:proofErr w:type="spellEnd"/>
      <w:r>
        <w:rPr>
          <w:rFonts w:ascii="Courier New" w:eastAsia="Courier New" w:hAnsi="Courier New" w:cs="Courier New"/>
        </w:rPr>
        <w:t xml:space="preserve"> </w:t>
      </w:r>
      <w:proofErr w:type="spellStart"/>
      <w:r>
        <w:rPr>
          <w:rFonts w:ascii="Courier New" w:eastAsia="Courier New" w:hAnsi="Courier New" w:cs="Courier New"/>
        </w:rPr>
        <w:t>i</w:t>
      </w:r>
      <w:proofErr w:type="spellEnd"/>
      <w:r>
        <w:rPr>
          <w:rFonts w:ascii="Courier New" w:eastAsia="Courier New" w:hAnsi="Courier New" w:cs="Courier New"/>
        </w:rPr>
        <w:t xml:space="preserve">) </w:t>
      </w:r>
      <w:r>
        <w:rPr>
          <w:rFonts w:ascii="Courier New" w:eastAsia="Courier New" w:hAnsi="Courier New" w:cs="Courier New"/>
        </w:rPr>
        <w:t>to the right of the Association to control the use and enjoyment of the Common Elements as provided by the terms of this Declaration including, but not limited to, the right of the Association to suspend voting and use privileges as provided herein; and (</w:t>
      </w:r>
      <w:proofErr w:type="spellStart"/>
      <w:r>
        <w:rPr>
          <w:rFonts w:ascii="Courier New" w:eastAsia="Courier New" w:hAnsi="Courier New" w:cs="Courier New"/>
        </w:rPr>
        <w:t>i</w:t>
      </w:r>
      <w:proofErr w:type="spellEnd"/>
      <w:r>
        <w:rPr>
          <w:rFonts w:ascii="Courier New" w:eastAsia="Courier New" w:hAnsi="Courier New" w:cs="Courier New"/>
        </w:rPr>
        <w:t xml:space="preserve"> </w:t>
      </w:r>
      <w:proofErr w:type="spellStart"/>
      <w:r>
        <w:rPr>
          <w:rFonts w:ascii="Courier New" w:eastAsia="Courier New" w:hAnsi="Courier New" w:cs="Courier New"/>
        </w:rPr>
        <w:t>i</w:t>
      </w:r>
      <w:proofErr w:type="spellEnd"/>
      <w:r>
        <w:rPr>
          <w:rFonts w:ascii="Courier New" w:eastAsia="Courier New" w:hAnsi="Courier New" w:cs="Courier New"/>
        </w:rPr>
        <w:t xml:space="preserve"> </w:t>
      </w:r>
      <w:proofErr w:type="spellStart"/>
      <w:r>
        <w:rPr>
          <w:rFonts w:ascii="Courier New" w:eastAsia="Courier New" w:hAnsi="Courier New" w:cs="Courier New"/>
        </w:rPr>
        <w:t>i</w:t>
      </w:r>
      <w:proofErr w:type="spellEnd"/>
      <w:r>
        <w:rPr>
          <w:rFonts w:ascii="Courier New" w:eastAsia="Courier New" w:hAnsi="Courier New" w:cs="Courier New"/>
        </w:rPr>
        <w:t xml:space="preserve">) the right of the Association to have access to the Units and Limited </w:t>
      </w:r>
      <w:proofErr w:type="spellStart"/>
      <w:r>
        <w:rPr>
          <w:rFonts w:ascii="Courier New" w:eastAsia="Courier New" w:hAnsi="Courier New" w:cs="Courier New"/>
        </w:rPr>
        <w:t>Conunon</w:t>
      </w:r>
      <w:proofErr w:type="spellEnd"/>
      <w:r>
        <w:rPr>
          <w:rFonts w:ascii="Courier New" w:eastAsia="Courier New" w:hAnsi="Courier New" w:cs="Courier New"/>
        </w:rPr>
        <w:t xml:space="preserve"> Elements assigned to a Unit to discharge its rights and obligations, under the Condominium Instruments, including without limitation, the maintenance responsibility of the A</w:t>
      </w:r>
      <w:r>
        <w:rPr>
          <w:rFonts w:ascii="Courier New" w:eastAsia="Courier New" w:hAnsi="Courier New" w:cs="Courier New"/>
        </w:rPr>
        <w:t>ssociation.</w:t>
      </w:r>
    </w:p>
    <w:p w14:paraId="66B814E3" w14:textId="77777777" w:rsidR="0056219B" w:rsidRDefault="00464B5A">
      <w:pPr>
        <w:spacing w:after="376"/>
        <w:ind w:left="33" w:right="413"/>
      </w:pPr>
      <w:r>
        <w:rPr>
          <w:rFonts w:ascii="Courier New" w:eastAsia="Courier New" w:hAnsi="Courier New" w:cs="Courier New"/>
        </w:rPr>
        <w:t>26.02—Support. Every portion of a Unit and all Limited Common Elements contributing to the support of an abutting Unit shall be burdened with an easement of support for the benefit of such abutting Unit.</w:t>
      </w:r>
    </w:p>
    <w:p w14:paraId="3F0648F8" w14:textId="77777777" w:rsidR="0056219B" w:rsidRDefault="00464B5A">
      <w:pPr>
        <w:spacing w:after="300"/>
        <w:ind w:left="48" w:right="14"/>
      </w:pPr>
      <w:r>
        <w:rPr>
          <w:rFonts w:ascii="Courier New" w:eastAsia="Courier New" w:hAnsi="Courier New" w:cs="Courier New"/>
        </w:rPr>
        <w:t>26.03—</w:t>
      </w:r>
      <w:proofErr w:type="spellStart"/>
      <w:r>
        <w:rPr>
          <w:rFonts w:ascii="Courier New" w:eastAsia="Courier New" w:hAnsi="Courier New" w:cs="Courier New"/>
        </w:rPr>
        <w:t>Encroachmen</w:t>
      </w:r>
      <w:proofErr w:type="spellEnd"/>
      <w:r>
        <w:rPr>
          <w:rFonts w:ascii="Courier New" w:eastAsia="Courier New" w:hAnsi="Courier New" w:cs="Courier New"/>
        </w:rPr>
        <w:t xml:space="preserve"> </w:t>
      </w:r>
      <w:proofErr w:type="spellStart"/>
      <w:proofErr w:type="gramStart"/>
      <w:r>
        <w:rPr>
          <w:rFonts w:ascii="Courier New" w:eastAsia="Courier New" w:hAnsi="Courier New" w:cs="Courier New"/>
        </w:rPr>
        <w:t>ts</w:t>
      </w:r>
      <w:proofErr w:type="spellEnd"/>
      <w:r>
        <w:rPr>
          <w:rFonts w:ascii="Courier New" w:eastAsia="Courier New" w:hAnsi="Courier New" w:cs="Courier New"/>
        </w:rPr>
        <w:t xml:space="preserve"> .</w:t>
      </w:r>
      <w:proofErr w:type="gramEnd"/>
      <w:r>
        <w:rPr>
          <w:rFonts w:ascii="Courier New" w:eastAsia="Courier New" w:hAnsi="Courier New" w:cs="Courier New"/>
        </w:rPr>
        <w:t xml:space="preserve"> The Units and Con</w:t>
      </w:r>
      <w:r>
        <w:rPr>
          <w:rFonts w:ascii="Courier New" w:eastAsia="Courier New" w:hAnsi="Courier New" w:cs="Courier New"/>
        </w:rPr>
        <w:t>-</w:t>
      </w:r>
      <w:proofErr w:type="spellStart"/>
      <w:r>
        <w:rPr>
          <w:rFonts w:ascii="Courier New" w:eastAsia="Courier New" w:hAnsi="Courier New" w:cs="Courier New"/>
        </w:rPr>
        <w:t>mon</w:t>
      </w:r>
      <w:proofErr w:type="spellEnd"/>
      <w:r>
        <w:rPr>
          <w:rFonts w:ascii="Courier New" w:eastAsia="Courier New" w:hAnsi="Courier New" w:cs="Courier New"/>
        </w:rPr>
        <w:t xml:space="preserve"> Elements shall be subject to easements of encroachment as set forth in the Act.</w:t>
      </w:r>
    </w:p>
    <w:p w14:paraId="6F2A1946" w14:textId="77777777" w:rsidR="0056219B" w:rsidRDefault="00464B5A">
      <w:pPr>
        <w:spacing w:after="236"/>
        <w:ind w:left="29" w:right="369"/>
      </w:pPr>
      <w:r>
        <w:rPr>
          <w:rFonts w:ascii="Courier New" w:eastAsia="Courier New" w:hAnsi="Courier New" w:cs="Courier New"/>
        </w:rPr>
        <w:t>26.04—Uti1ities. To the extent that any utility line, pipe, wire, or conduit serving any Unit, Units or the Common Elements shall lie wholly or partially within the bounda</w:t>
      </w:r>
      <w:r>
        <w:rPr>
          <w:rFonts w:ascii="Courier New" w:eastAsia="Courier New" w:hAnsi="Courier New" w:cs="Courier New"/>
        </w:rPr>
        <w:t>ries of another Unit or the Common Elements, such other Unit, Units, or the Common Elements shall be burdened with an easement for the use, maintenance, repair and replacement of such utility line, pipe, wire or conduit, such easement to be in favor of the</w:t>
      </w:r>
      <w:r>
        <w:rPr>
          <w:rFonts w:ascii="Courier New" w:eastAsia="Courier New" w:hAnsi="Courier New" w:cs="Courier New"/>
        </w:rPr>
        <w:t xml:space="preserve"> Unit, Units, or Common Elements served by the same and the Association. It shall be the obligation of the benefited Owner to maintain, replace and repair any pipe, line, conduit, duct or wire owned by such Owner, even if such pipe, line conduit, duct or w</w:t>
      </w:r>
      <w:r>
        <w:rPr>
          <w:rFonts w:ascii="Courier New" w:eastAsia="Courier New" w:hAnsi="Courier New" w:cs="Courier New"/>
        </w:rPr>
        <w:t>ire is located in the Unit of another Owner. In such circumstance, the benefited Owner shall repair all incidental damage to any Unit resulting from performance of any such work. All Unit Owners hereby covenant and agree that as finished levels can have va</w:t>
      </w:r>
      <w:r>
        <w:rPr>
          <w:rFonts w:ascii="Courier New" w:eastAsia="Courier New" w:hAnsi="Courier New" w:cs="Courier New"/>
        </w:rPr>
        <w:t>rying degrees, such repairs will be complete only to the extent of being "paint-ready. " Components that may require repair or replacement, such as tile and trim, will be reinstated only to the extent of readily available materials or similar materials (tr</w:t>
      </w:r>
      <w:r>
        <w:rPr>
          <w:rFonts w:ascii="Courier New" w:eastAsia="Courier New" w:hAnsi="Courier New" w:cs="Courier New"/>
        </w:rPr>
        <w:t>im and such will also be finished to "paint-ready"</w:t>
      </w:r>
      <w:proofErr w:type="gramStart"/>
      <w:r>
        <w:rPr>
          <w:rFonts w:ascii="Courier New" w:eastAsia="Courier New" w:hAnsi="Courier New" w:cs="Courier New"/>
        </w:rPr>
        <w:t>) .</w:t>
      </w:r>
      <w:proofErr w:type="gramEnd"/>
      <w:r>
        <w:rPr>
          <w:rFonts w:ascii="Courier New" w:eastAsia="Courier New" w:hAnsi="Courier New" w:cs="Courier New"/>
        </w:rPr>
        <w:t xml:space="preserve"> Due to the uncontrollability of quality of repair, items such as faux </w:t>
      </w:r>
      <w:r>
        <w:rPr>
          <w:rFonts w:ascii="Courier New" w:eastAsia="Courier New" w:hAnsi="Courier New" w:cs="Courier New"/>
        </w:rPr>
        <w:lastRenderedPageBreak/>
        <w:t>paint treatment, wallpaper, ceiling/wall applique, and any other similar types of finishes, will not be the responsibility of the be</w:t>
      </w:r>
      <w:r>
        <w:rPr>
          <w:rFonts w:ascii="Courier New" w:eastAsia="Courier New" w:hAnsi="Courier New" w:cs="Courier New"/>
        </w:rPr>
        <w:t>nefited Owner.</w:t>
      </w:r>
    </w:p>
    <w:p w14:paraId="3D1881B3" w14:textId="77777777" w:rsidR="0056219B" w:rsidRDefault="00464B5A">
      <w:pPr>
        <w:numPr>
          <w:ilvl w:val="0"/>
          <w:numId w:val="27"/>
        </w:numPr>
        <w:spacing w:after="326"/>
        <w:ind w:right="377"/>
      </w:pPr>
      <w:r>
        <w:rPr>
          <w:rFonts w:ascii="Courier New" w:eastAsia="Courier New" w:hAnsi="Courier New" w:cs="Courier New"/>
        </w:rPr>
        <w:t>05-Pest Control. The Association may but shall not be obligated to dispense chemicals for the extermination of insects and pests within the Units and Common Elements. In the event the Association chooses to provide such pest control, the Ass</w:t>
      </w:r>
      <w:r>
        <w:rPr>
          <w:rFonts w:ascii="Courier New" w:eastAsia="Courier New" w:hAnsi="Courier New" w:cs="Courier New"/>
        </w:rPr>
        <w:t xml:space="preserve">ociation and its duly authorized contractors, representatives, and agents shall have an easement to enter Units for the purpose of dispensing chemicals for the exterminating of insects and pests within the Units and </w:t>
      </w:r>
      <w:proofErr w:type="spellStart"/>
      <w:r>
        <w:rPr>
          <w:rFonts w:ascii="Courier New" w:eastAsia="Courier New" w:hAnsi="Courier New" w:cs="Courier New"/>
        </w:rPr>
        <w:t>Cormon</w:t>
      </w:r>
      <w:proofErr w:type="spellEnd"/>
      <w:r>
        <w:rPr>
          <w:rFonts w:ascii="Courier New" w:eastAsia="Courier New" w:hAnsi="Courier New" w:cs="Courier New"/>
        </w:rPr>
        <w:t xml:space="preserve"> </w:t>
      </w:r>
      <w:proofErr w:type="gramStart"/>
      <w:r>
        <w:rPr>
          <w:rFonts w:ascii="Courier New" w:eastAsia="Courier New" w:hAnsi="Courier New" w:cs="Courier New"/>
        </w:rPr>
        <w:t>Elements .</w:t>
      </w:r>
      <w:proofErr w:type="gramEnd"/>
      <w:r>
        <w:rPr>
          <w:rFonts w:ascii="Courier New" w:eastAsia="Courier New" w:hAnsi="Courier New" w:cs="Courier New"/>
        </w:rPr>
        <w:t xml:space="preserve"> Unit Owners shall eith</w:t>
      </w:r>
      <w:r>
        <w:rPr>
          <w:rFonts w:ascii="Courier New" w:eastAsia="Courier New" w:hAnsi="Courier New" w:cs="Courier New"/>
        </w:rPr>
        <w:t xml:space="preserve">er provide a key to the Unit for purpose of such entry or have someone available at such times as are designated by the Board of Directors to allow entry into the Unit for this purpose. The Association shall not be liable for any illness, damage, or </w:t>
      </w:r>
      <w:proofErr w:type="spellStart"/>
      <w:r>
        <w:rPr>
          <w:rFonts w:ascii="Courier New" w:eastAsia="Courier New" w:hAnsi="Courier New" w:cs="Courier New"/>
        </w:rPr>
        <w:t>inj</w:t>
      </w:r>
      <w:proofErr w:type="spellEnd"/>
      <w:r>
        <w:rPr>
          <w:rFonts w:ascii="Courier New" w:eastAsia="Courier New" w:hAnsi="Courier New" w:cs="Courier New"/>
        </w:rPr>
        <w:t xml:space="preserve"> </w:t>
      </w:r>
      <w:proofErr w:type="spellStart"/>
      <w:r>
        <w:rPr>
          <w:rFonts w:ascii="Courier New" w:eastAsia="Courier New" w:hAnsi="Courier New" w:cs="Courier New"/>
        </w:rPr>
        <w:t>ur</w:t>
      </w:r>
      <w:r>
        <w:rPr>
          <w:rFonts w:ascii="Courier New" w:eastAsia="Courier New" w:hAnsi="Courier New" w:cs="Courier New"/>
        </w:rPr>
        <w:t>y</w:t>
      </w:r>
      <w:proofErr w:type="spellEnd"/>
      <w:r>
        <w:rPr>
          <w:rFonts w:ascii="Courier New" w:eastAsia="Courier New" w:hAnsi="Courier New" w:cs="Courier New"/>
        </w:rPr>
        <w:t xml:space="preserve"> caused by the dispensing of these chemicals for this purpose.</w:t>
      </w:r>
    </w:p>
    <w:p w14:paraId="70347FD3" w14:textId="77777777" w:rsidR="0056219B" w:rsidRDefault="00464B5A">
      <w:pPr>
        <w:ind w:left="53" w:right="14"/>
      </w:pPr>
      <w:r>
        <w:rPr>
          <w:rFonts w:ascii="Courier New" w:eastAsia="Courier New" w:hAnsi="Courier New" w:cs="Courier New"/>
        </w:rPr>
        <w:t xml:space="preserve">26.06-Dec1arant Easements. </w:t>
      </w:r>
      <w:r>
        <w:rPr>
          <w:rFonts w:ascii="Courier New" w:eastAsia="Courier New" w:hAnsi="Courier New" w:cs="Courier New"/>
        </w:rPr>
        <w:t>For so long as Declarant owns any Unit primarily for the purpose of sale, Declarant and its duly</w:t>
      </w:r>
    </w:p>
    <w:p w14:paraId="2918ACA7" w14:textId="77777777" w:rsidR="0056219B" w:rsidRDefault="00464B5A">
      <w:pPr>
        <w:spacing w:after="3" w:line="265" w:lineRule="auto"/>
        <w:ind w:left="187" w:right="806" w:hanging="10"/>
      </w:pPr>
      <w:r>
        <w:rPr>
          <w:rFonts w:ascii="Courier New" w:eastAsia="Courier New" w:hAnsi="Courier New" w:cs="Courier New"/>
          <w:sz w:val="22"/>
        </w:rPr>
        <w:t>authorized contractors, representatives, agents, and employees shall have: (a) an easement for the maintenance of signs, a sales office, a business office, pro</w:t>
      </w:r>
      <w:r>
        <w:rPr>
          <w:rFonts w:ascii="Courier New" w:eastAsia="Courier New" w:hAnsi="Courier New" w:cs="Courier New"/>
          <w:sz w:val="22"/>
        </w:rPr>
        <w:t>motional facilities and model Units on the Condominium, together with such other facilities as in the opinion of Declarant may be reasonably requited, convenient or incidental to the completion, renovation, improvement, development or sale of the Unit; and</w:t>
      </w:r>
      <w:r>
        <w:rPr>
          <w:rFonts w:ascii="Courier New" w:eastAsia="Courier New" w:hAnsi="Courier New" w:cs="Courier New"/>
          <w:sz w:val="22"/>
        </w:rPr>
        <w:t xml:space="preserve"> (b) a transferable easement on, over, </w:t>
      </w:r>
      <w:proofErr w:type="spellStart"/>
      <w:r>
        <w:rPr>
          <w:rFonts w:ascii="Courier New" w:eastAsia="Courier New" w:hAnsi="Courier New" w:cs="Courier New"/>
          <w:sz w:val="22"/>
        </w:rPr>
        <w:t>through</w:t>
      </w:r>
      <w:proofErr w:type="spellEnd"/>
      <w:r>
        <w:rPr>
          <w:rFonts w:ascii="Courier New" w:eastAsia="Courier New" w:hAnsi="Courier New" w:cs="Courier New"/>
          <w:sz w:val="22"/>
        </w:rPr>
        <w:t>, under and across the Common Elements and Limited Common Elements for the purpose of making improvements on the Condominium or any portion thereof, for the purpose of installing, replacing, repairing and maint</w:t>
      </w:r>
      <w:r>
        <w:rPr>
          <w:rFonts w:ascii="Courier New" w:eastAsia="Courier New" w:hAnsi="Courier New" w:cs="Courier New"/>
          <w:sz w:val="22"/>
        </w:rPr>
        <w:t>aining all utilities serving the Condominium, and for the purpose of doing all things reasonably necessary and proper in connection therewith.</w:t>
      </w:r>
    </w:p>
    <w:p w14:paraId="32A444D5" w14:textId="77777777" w:rsidR="0056219B" w:rsidRDefault="00464B5A">
      <w:pPr>
        <w:spacing w:after="295" w:line="259" w:lineRule="auto"/>
        <w:ind w:left="3662" w:firstLine="0"/>
        <w:jc w:val="left"/>
      </w:pPr>
      <w:r>
        <w:rPr>
          <w:noProof/>
        </w:rPr>
        <w:drawing>
          <wp:inline distT="0" distB="0" distL="0" distR="0" wp14:anchorId="41929FC2" wp14:editId="3107BB28">
            <wp:extent cx="1103376" cy="289560"/>
            <wp:effectExtent l="0" t="0" r="0" b="0"/>
            <wp:docPr id="122427" name="Picture 122427"/>
            <wp:cNvGraphicFramePr/>
            <a:graphic xmlns:a="http://schemas.openxmlformats.org/drawingml/2006/main">
              <a:graphicData uri="http://schemas.openxmlformats.org/drawingml/2006/picture">
                <pic:pic xmlns:pic="http://schemas.openxmlformats.org/drawingml/2006/picture">
                  <pic:nvPicPr>
                    <pic:cNvPr id="122427" name="Picture 122427"/>
                    <pic:cNvPicPr/>
                  </pic:nvPicPr>
                  <pic:blipFill>
                    <a:blip r:embed="rId48"/>
                    <a:stretch>
                      <a:fillRect/>
                    </a:stretch>
                  </pic:blipFill>
                  <pic:spPr>
                    <a:xfrm>
                      <a:off x="0" y="0"/>
                      <a:ext cx="1103376" cy="289560"/>
                    </a:xfrm>
                    <a:prstGeom prst="rect">
                      <a:avLst/>
                    </a:prstGeom>
                  </pic:spPr>
                </pic:pic>
              </a:graphicData>
            </a:graphic>
          </wp:inline>
        </w:drawing>
      </w:r>
    </w:p>
    <w:p w14:paraId="62F161C3" w14:textId="77777777" w:rsidR="0056219B" w:rsidRDefault="00464B5A">
      <w:pPr>
        <w:spacing w:after="230" w:line="265" w:lineRule="auto"/>
        <w:ind w:left="182" w:right="811" w:firstLine="686"/>
      </w:pPr>
      <w:proofErr w:type="gramStart"/>
      <w:r>
        <w:rPr>
          <w:rFonts w:ascii="Courier New" w:eastAsia="Courier New" w:hAnsi="Courier New" w:cs="Courier New"/>
          <w:sz w:val="22"/>
        </w:rPr>
        <w:t>27 .</w:t>
      </w:r>
      <w:proofErr w:type="gramEnd"/>
      <w:r>
        <w:rPr>
          <w:rFonts w:ascii="Courier New" w:eastAsia="Courier New" w:hAnsi="Courier New" w:cs="Courier New"/>
          <w:sz w:val="22"/>
        </w:rPr>
        <w:t xml:space="preserve"> 01—This Declaration was prepared by Thomas J. Lee of Lee &amp; MacMillan, P.A., with an office address of 300 </w:t>
      </w:r>
      <w:r>
        <w:rPr>
          <w:rFonts w:ascii="Courier New" w:eastAsia="Courier New" w:hAnsi="Courier New" w:cs="Courier New"/>
          <w:sz w:val="22"/>
        </w:rPr>
        <w:t>Main Street, Suite 201, Plantation Village, St. Simons Island, Georgia 31522.</w:t>
      </w:r>
    </w:p>
    <w:p w14:paraId="6140737E" w14:textId="77777777" w:rsidR="0056219B" w:rsidRDefault="00464B5A">
      <w:pPr>
        <w:tabs>
          <w:tab w:val="center" w:pos="2291"/>
          <w:tab w:val="center" w:pos="6508"/>
        </w:tabs>
        <w:spacing w:after="0" w:line="259" w:lineRule="auto"/>
        <w:ind w:left="0" w:firstLine="0"/>
        <w:jc w:val="left"/>
      </w:pPr>
      <w:r>
        <w:rPr>
          <w:sz w:val="22"/>
        </w:rPr>
        <w:tab/>
      </w:r>
      <w:r>
        <w:rPr>
          <w:rFonts w:ascii="Courier New" w:eastAsia="Courier New" w:hAnsi="Courier New" w:cs="Courier New"/>
          <w:sz w:val="22"/>
        </w:rPr>
        <w:t>IN WITNESS WHEREOF,</w:t>
      </w:r>
      <w:r>
        <w:rPr>
          <w:rFonts w:ascii="Courier New" w:eastAsia="Courier New" w:hAnsi="Courier New" w:cs="Courier New"/>
          <w:sz w:val="22"/>
        </w:rPr>
        <w:tab/>
        <w:t>the Declarant has executed this</w:t>
      </w:r>
    </w:p>
    <w:p w14:paraId="009B9A12" w14:textId="77777777" w:rsidR="0056219B" w:rsidRDefault="0056219B">
      <w:pPr>
        <w:sectPr w:rsidR="0056219B">
          <w:headerReference w:type="even" r:id="rId49"/>
          <w:headerReference w:type="default" r:id="rId50"/>
          <w:footerReference w:type="even" r:id="rId51"/>
          <w:footerReference w:type="default" r:id="rId52"/>
          <w:headerReference w:type="first" r:id="rId53"/>
          <w:footerReference w:type="first" r:id="rId54"/>
          <w:pgSz w:w="12031" w:h="15804"/>
          <w:pgMar w:top="965" w:right="912" w:bottom="2178" w:left="1513" w:header="720" w:footer="720" w:gutter="0"/>
          <w:cols w:space="720"/>
        </w:sectPr>
      </w:pPr>
    </w:p>
    <w:p w14:paraId="6C724A3A" w14:textId="77777777" w:rsidR="0056219B" w:rsidRDefault="00464B5A">
      <w:pPr>
        <w:spacing w:after="686" w:line="265" w:lineRule="auto"/>
        <w:ind w:left="9" w:hanging="10"/>
      </w:pPr>
      <w:r>
        <w:rPr>
          <w:rFonts w:ascii="Courier New" w:eastAsia="Courier New" w:hAnsi="Courier New" w:cs="Courier New"/>
          <w:sz w:val="22"/>
        </w:rPr>
        <w:t xml:space="preserve">Declaration under seal on the </w:t>
      </w:r>
    </w:p>
    <w:p w14:paraId="77967AEB" w14:textId="77777777" w:rsidR="0056219B" w:rsidRDefault="00464B5A">
      <w:pPr>
        <w:spacing w:after="3" w:line="265" w:lineRule="auto"/>
        <w:ind w:left="9" w:hanging="10"/>
      </w:pPr>
      <w:r>
        <w:rPr>
          <w:noProof/>
        </w:rPr>
        <w:lastRenderedPageBreak/>
        <w:drawing>
          <wp:anchor distT="0" distB="0" distL="114300" distR="114300" simplePos="0" relativeHeight="251659264" behindDoc="0" locked="0" layoutInCell="1" allowOverlap="0" wp14:anchorId="10A3B3AB" wp14:editId="73305B32">
            <wp:simplePos x="0" y="0"/>
            <wp:positionH relativeFrom="column">
              <wp:posOffset>-73151</wp:posOffset>
            </wp:positionH>
            <wp:positionV relativeFrom="paragraph">
              <wp:posOffset>142679</wp:posOffset>
            </wp:positionV>
            <wp:extent cx="2660904" cy="914400"/>
            <wp:effectExtent l="0" t="0" r="0" b="0"/>
            <wp:wrapTopAndBottom/>
            <wp:docPr id="361543" name="Picture 361543"/>
            <wp:cNvGraphicFramePr/>
            <a:graphic xmlns:a="http://schemas.openxmlformats.org/drawingml/2006/main">
              <a:graphicData uri="http://schemas.openxmlformats.org/drawingml/2006/picture">
                <pic:pic xmlns:pic="http://schemas.openxmlformats.org/drawingml/2006/picture">
                  <pic:nvPicPr>
                    <pic:cNvPr id="361543" name="Picture 361543"/>
                    <pic:cNvPicPr/>
                  </pic:nvPicPr>
                  <pic:blipFill>
                    <a:blip r:embed="rId55"/>
                    <a:stretch>
                      <a:fillRect/>
                    </a:stretch>
                  </pic:blipFill>
                  <pic:spPr>
                    <a:xfrm>
                      <a:off x="0" y="0"/>
                      <a:ext cx="2660904" cy="914400"/>
                    </a:xfrm>
                    <a:prstGeom prst="rect">
                      <a:avLst/>
                    </a:prstGeom>
                  </pic:spPr>
                </pic:pic>
              </a:graphicData>
            </a:graphic>
          </wp:anchor>
        </w:drawing>
      </w:r>
      <w:r>
        <w:rPr>
          <w:rFonts w:ascii="Courier New" w:eastAsia="Courier New" w:hAnsi="Courier New" w:cs="Courier New"/>
          <w:sz w:val="22"/>
        </w:rPr>
        <w:t>Signed, sealed and delivered in</w:t>
      </w:r>
    </w:p>
    <w:p w14:paraId="62F68BAB" w14:textId="77777777" w:rsidR="0056219B" w:rsidRDefault="00464B5A">
      <w:pPr>
        <w:spacing w:before="38" w:after="225" w:line="265" w:lineRule="auto"/>
        <w:ind w:left="9" w:hanging="10"/>
      </w:pPr>
      <w:r>
        <w:rPr>
          <w:rFonts w:ascii="Courier New" w:eastAsia="Courier New" w:hAnsi="Courier New" w:cs="Courier New"/>
          <w:sz w:val="22"/>
        </w:rPr>
        <w:t>Notary Public</w:t>
      </w:r>
    </w:p>
    <w:p w14:paraId="27591A88" w14:textId="77777777" w:rsidR="0056219B" w:rsidRDefault="00464B5A">
      <w:pPr>
        <w:spacing w:after="193" w:line="265" w:lineRule="auto"/>
        <w:ind w:left="9" w:hanging="10"/>
      </w:pPr>
      <w:r>
        <w:rPr>
          <w:rFonts w:ascii="Courier New" w:eastAsia="Courier New" w:hAnsi="Courier New" w:cs="Courier New"/>
          <w:sz w:val="22"/>
        </w:rPr>
        <w:t>County of Appointment:</w:t>
      </w:r>
    </w:p>
    <w:p w14:paraId="205B8D1A" w14:textId="77777777" w:rsidR="0056219B" w:rsidRDefault="00464B5A">
      <w:pPr>
        <w:spacing w:after="3" w:line="265" w:lineRule="auto"/>
        <w:ind w:left="9" w:hanging="10"/>
      </w:pPr>
      <w:r>
        <w:rPr>
          <w:rFonts w:ascii="Courier New" w:eastAsia="Courier New" w:hAnsi="Courier New" w:cs="Courier New"/>
          <w:sz w:val="22"/>
        </w:rPr>
        <w:t>Expiration of Commission:</w:t>
      </w:r>
    </w:p>
    <w:p w14:paraId="7340F309" w14:textId="77777777" w:rsidR="0056219B" w:rsidRDefault="00464B5A">
      <w:pPr>
        <w:spacing w:after="85" w:line="265" w:lineRule="auto"/>
        <w:ind w:left="9" w:hanging="10"/>
      </w:pPr>
      <w:r>
        <w:rPr>
          <w:rFonts w:ascii="Courier New" w:eastAsia="Courier New" w:hAnsi="Courier New" w:cs="Courier New"/>
          <w:sz w:val="22"/>
        </w:rPr>
        <w:t>[NOTARY SEAL]</w:t>
      </w:r>
    </w:p>
    <w:p w14:paraId="1DB8A33F" w14:textId="77777777" w:rsidR="0056219B" w:rsidRDefault="00464B5A">
      <w:pPr>
        <w:spacing w:after="2085" w:line="259" w:lineRule="auto"/>
        <w:ind w:left="14" w:firstLine="0"/>
        <w:jc w:val="left"/>
      </w:pPr>
      <w:r>
        <w:rPr>
          <w:sz w:val="20"/>
        </w:rPr>
        <w:t>3c: \</w:t>
      </w:r>
      <w:proofErr w:type="spellStart"/>
      <w:r>
        <w:rPr>
          <w:sz w:val="20"/>
        </w:rPr>
        <w:t>reai</w:t>
      </w:r>
      <w:proofErr w:type="spellEnd"/>
      <w:r>
        <w:rPr>
          <w:sz w:val="20"/>
        </w:rPr>
        <w:t xml:space="preserve">. </w:t>
      </w:r>
      <w:proofErr w:type="spellStart"/>
      <w:r>
        <w:rPr>
          <w:sz w:val="20"/>
        </w:rPr>
        <w:t>est</w:t>
      </w:r>
      <w:proofErr w:type="spellEnd"/>
      <w:r>
        <w:rPr>
          <w:sz w:val="20"/>
        </w:rPr>
        <w:t>\</w:t>
      </w:r>
      <w:proofErr w:type="spellStart"/>
      <w:r>
        <w:rPr>
          <w:sz w:val="20"/>
        </w:rPr>
        <w:t>oeeanvai</w:t>
      </w:r>
      <w:proofErr w:type="spellEnd"/>
      <w:r>
        <w:rPr>
          <w:sz w:val="20"/>
        </w:rPr>
        <w:t xml:space="preserve"> con\dec. tin</w:t>
      </w:r>
    </w:p>
    <w:p w14:paraId="4F5B6ED8" w14:textId="77777777" w:rsidR="0056219B" w:rsidRDefault="00464B5A">
      <w:pPr>
        <w:spacing w:after="0" w:line="259" w:lineRule="auto"/>
        <w:ind w:left="0" w:firstLine="0"/>
        <w:jc w:val="right"/>
      </w:pPr>
      <w:r>
        <w:t>46</w:t>
      </w:r>
    </w:p>
    <w:p w14:paraId="01B82ED6" w14:textId="77777777" w:rsidR="0056219B" w:rsidRDefault="00464B5A">
      <w:pPr>
        <w:spacing w:after="158" w:line="265" w:lineRule="auto"/>
        <w:ind w:left="9" w:hanging="10"/>
      </w:pPr>
      <w:r>
        <w:rPr>
          <w:rFonts w:ascii="Courier New" w:eastAsia="Courier New" w:hAnsi="Courier New" w:cs="Courier New"/>
          <w:sz w:val="22"/>
        </w:rPr>
        <w:t xml:space="preserve">day of </w:t>
      </w:r>
      <w:r>
        <w:rPr>
          <w:noProof/>
        </w:rPr>
        <w:drawing>
          <wp:inline distT="0" distB="0" distL="0" distR="0" wp14:anchorId="21277039" wp14:editId="0108F348">
            <wp:extent cx="752856" cy="161544"/>
            <wp:effectExtent l="0" t="0" r="0" b="0"/>
            <wp:docPr id="122428" name="Picture 122428"/>
            <wp:cNvGraphicFramePr/>
            <a:graphic xmlns:a="http://schemas.openxmlformats.org/drawingml/2006/main">
              <a:graphicData uri="http://schemas.openxmlformats.org/drawingml/2006/picture">
                <pic:pic xmlns:pic="http://schemas.openxmlformats.org/drawingml/2006/picture">
                  <pic:nvPicPr>
                    <pic:cNvPr id="122428" name="Picture 122428"/>
                    <pic:cNvPicPr/>
                  </pic:nvPicPr>
                  <pic:blipFill>
                    <a:blip r:embed="rId56"/>
                    <a:stretch>
                      <a:fillRect/>
                    </a:stretch>
                  </pic:blipFill>
                  <pic:spPr>
                    <a:xfrm>
                      <a:off x="0" y="0"/>
                      <a:ext cx="752856" cy="161544"/>
                    </a:xfrm>
                    <a:prstGeom prst="rect">
                      <a:avLst/>
                    </a:prstGeom>
                  </pic:spPr>
                </pic:pic>
              </a:graphicData>
            </a:graphic>
          </wp:inline>
        </w:drawing>
      </w:r>
      <w:r>
        <w:rPr>
          <w:rFonts w:ascii="Courier New" w:eastAsia="Courier New" w:hAnsi="Courier New" w:cs="Courier New"/>
          <w:sz w:val="22"/>
        </w:rPr>
        <w:t xml:space="preserve"> </w:t>
      </w:r>
      <w:proofErr w:type="gramStart"/>
      <w:r>
        <w:rPr>
          <w:rFonts w:ascii="Courier New" w:eastAsia="Courier New" w:hAnsi="Courier New" w:cs="Courier New"/>
          <w:sz w:val="22"/>
        </w:rPr>
        <w:t>1998 .</w:t>
      </w:r>
      <w:proofErr w:type="gramEnd"/>
    </w:p>
    <w:p w14:paraId="11E97D78" w14:textId="77777777" w:rsidR="0056219B" w:rsidRDefault="00464B5A">
      <w:pPr>
        <w:spacing w:after="82" w:line="265" w:lineRule="auto"/>
        <w:ind w:left="154" w:hanging="10"/>
      </w:pPr>
      <w:proofErr w:type="gramStart"/>
      <w:r>
        <w:rPr>
          <w:rFonts w:ascii="Courier New" w:eastAsia="Courier New" w:hAnsi="Courier New" w:cs="Courier New"/>
          <w:sz w:val="22"/>
        </w:rPr>
        <w:t>DECLARANT :</w:t>
      </w:r>
      <w:proofErr w:type="gramEnd"/>
    </w:p>
    <w:p w14:paraId="457F2123" w14:textId="77777777" w:rsidR="0056219B" w:rsidRDefault="00464B5A">
      <w:pPr>
        <w:spacing w:after="414" w:line="265" w:lineRule="auto"/>
        <w:ind w:left="144" w:hanging="10"/>
      </w:pPr>
      <w:r>
        <w:rPr>
          <w:rFonts w:ascii="Courier New" w:eastAsia="Courier New" w:hAnsi="Courier New" w:cs="Courier New"/>
          <w:sz w:val="22"/>
        </w:rPr>
        <w:t>OCEAN WALK,</w:t>
      </w:r>
      <w:r>
        <w:rPr>
          <w:noProof/>
        </w:rPr>
        <w:drawing>
          <wp:inline distT="0" distB="0" distL="0" distR="0" wp14:anchorId="4F69C9F4" wp14:editId="28756358">
            <wp:extent cx="252984" cy="106680"/>
            <wp:effectExtent l="0" t="0" r="0" b="0"/>
            <wp:docPr id="361545" name="Picture 361545"/>
            <wp:cNvGraphicFramePr/>
            <a:graphic xmlns:a="http://schemas.openxmlformats.org/drawingml/2006/main">
              <a:graphicData uri="http://schemas.openxmlformats.org/drawingml/2006/picture">
                <pic:pic xmlns:pic="http://schemas.openxmlformats.org/drawingml/2006/picture">
                  <pic:nvPicPr>
                    <pic:cNvPr id="361545" name="Picture 361545"/>
                    <pic:cNvPicPr/>
                  </pic:nvPicPr>
                  <pic:blipFill>
                    <a:blip r:embed="rId57"/>
                    <a:stretch>
                      <a:fillRect/>
                    </a:stretch>
                  </pic:blipFill>
                  <pic:spPr>
                    <a:xfrm>
                      <a:off x="0" y="0"/>
                      <a:ext cx="252984" cy="106680"/>
                    </a:xfrm>
                    <a:prstGeom prst="rect">
                      <a:avLst/>
                    </a:prstGeom>
                  </pic:spPr>
                </pic:pic>
              </a:graphicData>
            </a:graphic>
          </wp:inline>
        </w:drawing>
      </w:r>
    </w:p>
    <w:p w14:paraId="39272391" w14:textId="77777777" w:rsidR="0056219B" w:rsidRDefault="00464B5A">
      <w:pPr>
        <w:spacing w:after="3" w:line="265" w:lineRule="auto"/>
        <w:ind w:left="154" w:hanging="10"/>
      </w:pPr>
      <w:r>
        <w:rPr>
          <w:rFonts w:ascii="Courier New" w:eastAsia="Courier New" w:hAnsi="Courier New" w:cs="Courier New"/>
          <w:sz w:val="22"/>
        </w:rPr>
        <w:t>By:</w:t>
      </w:r>
      <w:r>
        <w:rPr>
          <w:noProof/>
        </w:rPr>
        <w:drawing>
          <wp:inline distT="0" distB="0" distL="0" distR="0" wp14:anchorId="3A70F3C5" wp14:editId="1A44AD60">
            <wp:extent cx="2343912" cy="320041"/>
            <wp:effectExtent l="0" t="0" r="0" b="0"/>
            <wp:docPr id="122431" name="Picture 122431"/>
            <wp:cNvGraphicFramePr/>
            <a:graphic xmlns:a="http://schemas.openxmlformats.org/drawingml/2006/main">
              <a:graphicData uri="http://schemas.openxmlformats.org/drawingml/2006/picture">
                <pic:pic xmlns:pic="http://schemas.openxmlformats.org/drawingml/2006/picture">
                  <pic:nvPicPr>
                    <pic:cNvPr id="122431" name="Picture 122431"/>
                    <pic:cNvPicPr/>
                  </pic:nvPicPr>
                  <pic:blipFill>
                    <a:blip r:embed="rId58"/>
                    <a:stretch>
                      <a:fillRect/>
                    </a:stretch>
                  </pic:blipFill>
                  <pic:spPr>
                    <a:xfrm>
                      <a:off x="0" y="0"/>
                      <a:ext cx="2343912" cy="320041"/>
                    </a:xfrm>
                    <a:prstGeom prst="rect">
                      <a:avLst/>
                    </a:prstGeom>
                  </pic:spPr>
                </pic:pic>
              </a:graphicData>
            </a:graphic>
          </wp:inline>
        </w:drawing>
      </w:r>
    </w:p>
    <w:p w14:paraId="2D8C4213" w14:textId="77777777" w:rsidR="0056219B" w:rsidRDefault="00464B5A">
      <w:pPr>
        <w:spacing w:after="3" w:line="265" w:lineRule="auto"/>
        <w:ind w:left="159" w:hanging="10"/>
      </w:pPr>
      <w:r>
        <w:rPr>
          <w:noProof/>
          <w:sz w:val="22"/>
        </w:rPr>
        <mc:AlternateContent>
          <mc:Choice Requires="wpg">
            <w:drawing>
              <wp:anchor distT="0" distB="0" distL="114300" distR="114300" simplePos="0" relativeHeight="251660288" behindDoc="0" locked="0" layoutInCell="1" allowOverlap="1" wp14:anchorId="57BC096D" wp14:editId="63C2745C">
                <wp:simplePos x="0" y="0"/>
                <wp:positionH relativeFrom="column">
                  <wp:posOffset>923544</wp:posOffset>
                </wp:positionH>
                <wp:positionV relativeFrom="paragraph">
                  <wp:posOffset>757663</wp:posOffset>
                </wp:positionV>
                <wp:extent cx="1429513" cy="292609"/>
                <wp:effectExtent l="0" t="0" r="0" b="0"/>
                <wp:wrapTopAndBottom/>
                <wp:docPr id="347673" name="Group 347673"/>
                <wp:cNvGraphicFramePr/>
                <a:graphic xmlns:a="http://schemas.openxmlformats.org/drawingml/2006/main">
                  <a:graphicData uri="http://schemas.microsoft.com/office/word/2010/wordprocessingGroup">
                    <wpg:wgp>
                      <wpg:cNvGrpSpPr/>
                      <wpg:grpSpPr>
                        <a:xfrm>
                          <a:off x="0" y="0"/>
                          <a:ext cx="1429513" cy="292609"/>
                          <a:chOff x="0" y="0"/>
                          <a:chExt cx="1429513" cy="292609"/>
                        </a:xfrm>
                      </wpg:grpSpPr>
                      <pic:pic xmlns:pic="http://schemas.openxmlformats.org/drawingml/2006/picture">
                        <pic:nvPicPr>
                          <pic:cNvPr id="361547" name="Picture 361547"/>
                          <pic:cNvPicPr/>
                        </pic:nvPicPr>
                        <pic:blipFill>
                          <a:blip r:embed="rId59"/>
                          <a:stretch>
                            <a:fillRect/>
                          </a:stretch>
                        </pic:blipFill>
                        <pic:spPr>
                          <a:xfrm>
                            <a:off x="24384" y="0"/>
                            <a:ext cx="1213104" cy="292609"/>
                          </a:xfrm>
                          <a:prstGeom prst="rect">
                            <a:avLst/>
                          </a:prstGeom>
                        </pic:spPr>
                      </pic:pic>
                      <wps:wsp>
                        <wps:cNvPr id="121090" name="Rectangle 121090"/>
                        <wps:cNvSpPr/>
                        <wps:spPr>
                          <a:xfrm>
                            <a:off x="0" y="54863"/>
                            <a:ext cx="439324" cy="137833"/>
                          </a:xfrm>
                          <a:prstGeom prst="rect">
                            <a:avLst/>
                          </a:prstGeom>
                          <a:ln>
                            <a:noFill/>
                          </a:ln>
                        </wps:spPr>
                        <wps:txbx>
                          <w:txbxContent>
                            <w:p w14:paraId="058359FA" w14:textId="77777777" w:rsidR="0056219B" w:rsidRDefault="00464B5A">
                              <w:pPr>
                                <w:spacing w:after="160" w:line="259" w:lineRule="auto"/>
                                <w:ind w:left="0" w:firstLine="0"/>
                                <w:jc w:val="left"/>
                              </w:pPr>
                              <w:r>
                                <w:rPr>
                                  <w:sz w:val="20"/>
                                </w:rPr>
                                <w:t xml:space="preserve">Now} </w:t>
                              </w:r>
                            </w:p>
                          </w:txbxContent>
                        </wps:txbx>
                        <wps:bodyPr horzOverflow="overflow" vert="horz" lIns="0" tIns="0" rIns="0" bIns="0" rtlCol="0">
                          <a:noAutofit/>
                        </wps:bodyPr>
                      </wps:wsp>
                      <wps:wsp>
                        <wps:cNvPr id="121093" name="Rectangle 121093"/>
                        <wps:cNvSpPr/>
                        <wps:spPr>
                          <a:xfrm>
                            <a:off x="1124712" y="-143255"/>
                            <a:ext cx="405385" cy="145938"/>
                          </a:xfrm>
                          <a:prstGeom prst="rect">
                            <a:avLst/>
                          </a:prstGeom>
                          <a:ln>
                            <a:noFill/>
                          </a:ln>
                        </wps:spPr>
                        <wps:txbx>
                          <w:txbxContent>
                            <w:p w14:paraId="2183225F" w14:textId="77777777" w:rsidR="0056219B" w:rsidRDefault="00464B5A">
                              <w:pPr>
                                <w:spacing w:after="160" w:line="259" w:lineRule="auto"/>
                                <w:ind w:left="0" w:firstLine="0"/>
                                <w:jc w:val="left"/>
                              </w:pPr>
                              <w:r>
                                <w:rPr>
                                  <w:sz w:val="16"/>
                                </w:rPr>
                                <w:t>Ggotqig</w:t>
                              </w:r>
                            </w:p>
                          </w:txbxContent>
                        </wps:txbx>
                        <wps:bodyPr horzOverflow="overflow" vert="horz" lIns="0" tIns="0" rIns="0" bIns="0" rtlCol="0">
                          <a:noAutofit/>
                        </wps:bodyPr>
                      </wps:wsp>
                    </wpg:wgp>
                  </a:graphicData>
                </a:graphic>
              </wp:anchor>
            </w:drawing>
          </mc:Choice>
          <mc:Fallback xmlns:a="http://schemas.openxmlformats.org/drawingml/2006/main">
            <w:pict>
              <v:group id="Group 347673" style="width:112.56pt;height:23.04pt;position:absolute;mso-position-horizontal-relative:text;mso-position-horizontal:absolute;margin-left:72.72pt;mso-position-vertical-relative:text;margin-top:59.6585pt;" coordsize="14295,2926">
                <v:shape id="Picture 361547" style="position:absolute;width:12131;height:2926;left:243;top:0;" filled="f">
                  <v:imagedata r:id="rId107"/>
                </v:shape>
                <v:rect id="Rectangle 121090" style="position:absolute;width:4393;height:1378;left:0;top:548;"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Now} </w:t>
                        </w:r>
                      </w:p>
                    </w:txbxContent>
                  </v:textbox>
                </v:rect>
                <v:rect id="Rectangle 121093" style="position:absolute;width:4053;height:1459;left:11247;top:-1432;"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Ggotqig</w:t>
                        </w:r>
                      </w:p>
                    </w:txbxContent>
                  </v:textbox>
                </v:rect>
                <w10:wrap type="topAndBottom"/>
              </v:group>
            </w:pict>
          </mc:Fallback>
        </mc:AlternateContent>
      </w:r>
      <w:r>
        <w:rPr>
          <w:rFonts w:ascii="Courier New" w:eastAsia="Courier New" w:hAnsi="Courier New" w:cs="Courier New"/>
          <w:sz w:val="22"/>
        </w:rPr>
        <w:t xml:space="preserve">Its Managing M </w:t>
      </w:r>
      <w:proofErr w:type="spellStart"/>
      <w:r>
        <w:rPr>
          <w:rFonts w:ascii="Courier New" w:eastAsia="Courier New" w:hAnsi="Courier New" w:cs="Courier New"/>
          <w:sz w:val="22"/>
        </w:rPr>
        <w:t>mber</w:t>
      </w:r>
      <w:proofErr w:type="spellEnd"/>
    </w:p>
    <w:p w14:paraId="78CFA8EB" w14:textId="77777777" w:rsidR="0056219B" w:rsidRDefault="0056219B">
      <w:pPr>
        <w:sectPr w:rsidR="0056219B">
          <w:type w:val="continuous"/>
          <w:pgSz w:w="12031" w:h="15804"/>
          <w:pgMar w:top="1440" w:right="1440" w:bottom="1440" w:left="1704" w:header="720" w:footer="720" w:gutter="0"/>
          <w:cols w:num="2" w:space="720" w:equalWidth="0">
            <w:col w:w="5323" w:space="85"/>
            <w:col w:w="3479"/>
          </w:cols>
        </w:sectPr>
      </w:pPr>
    </w:p>
    <w:p w14:paraId="51902D4A" w14:textId="77777777" w:rsidR="0056219B" w:rsidRDefault="00464B5A">
      <w:pPr>
        <w:pStyle w:val="Heading3"/>
        <w:spacing w:after="550"/>
        <w:ind w:left="365" w:right="240"/>
      </w:pPr>
      <w:r>
        <w:rPr>
          <w:u w:val="none"/>
        </w:rPr>
        <w:lastRenderedPageBreak/>
        <w:t>EXHIBIT "A" TO THE DECLARATION OF CONDOMINIUM FOR OCEAN WALK, A CONDOMINIUM</w:t>
      </w:r>
    </w:p>
    <w:p w14:paraId="23265BB5" w14:textId="77777777" w:rsidR="0056219B" w:rsidRDefault="00464B5A">
      <w:pPr>
        <w:spacing w:after="277" w:line="249" w:lineRule="auto"/>
        <w:ind w:left="302" w:right="14" w:firstLine="706"/>
      </w:pPr>
      <w:r>
        <w:t>ALL THAT TRACT OF LAND on St. Simons Island in the 25th Georgia Militia District of Glynn County Georgia, described as follows:</w:t>
      </w:r>
    </w:p>
    <w:p w14:paraId="1198F0D8" w14:textId="77777777" w:rsidR="0056219B" w:rsidRDefault="00464B5A">
      <w:pPr>
        <w:spacing w:after="2028" w:line="249" w:lineRule="auto"/>
        <w:ind w:left="293" w:right="106" w:firstLine="715"/>
      </w:pPr>
      <w:r>
        <w:t>BEGINNING at a point located on the southeast right-</w:t>
      </w:r>
      <w:r>
        <w:t>of-way line of Mallery Street (a 60 foot right-of-way at that point) which point is located South 78 degrees 34 minutes 00 seconds East 60.75 feet from the intersection of the northwest right-of-way line of Mallery Street with the north right-</w:t>
      </w:r>
      <w:proofErr w:type="spellStart"/>
      <w:r>
        <w:t>ofway</w:t>
      </w:r>
      <w:proofErr w:type="spellEnd"/>
      <w:r>
        <w:t xml:space="preserve"> line of</w:t>
      </w:r>
      <w:r>
        <w:t xml:space="preserve"> </w:t>
      </w:r>
      <w:proofErr w:type="spellStart"/>
      <w:r>
        <w:t>Leake</w:t>
      </w:r>
      <w:proofErr w:type="spellEnd"/>
      <w:r>
        <w:t xml:space="preserve"> Street (50 foot right-of-way); running thence South 78 degrees 50 minutes 00 seconds East 477.88 feet to a point; thence South 74 degrees 14 minutes 00 seconds East 658.74 feet to a point on the northwest right-of-way line of Harlem Lane (50 foot ri</w:t>
      </w:r>
      <w:r>
        <w:t xml:space="preserve">ght-of-way); thence along the northwest right-of-way line of Harlem Lane South 20 </w:t>
      </w:r>
      <w:proofErr w:type="spellStart"/>
      <w:r>
        <w:t>degees</w:t>
      </w:r>
      <w:proofErr w:type="spellEnd"/>
      <w:r>
        <w:t xml:space="preserve"> 03 minutes 59 seconds West 886.78 feet to a point; thence North 62 degrees 35 minutes 00 seconds West 619.97 feet to a point; thence North 27 degrees 21 minutes 00 sec</w:t>
      </w:r>
      <w:r>
        <w:t xml:space="preserve">onds East 295.00 feet to a point; thence North 60 </w:t>
      </w:r>
      <w:proofErr w:type="spellStart"/>
      <w:r>
        <w:t>deyees</w:t>
      </w:r>
      <w:proofErr w:type="spellEnd"/>
      <w:r>
        <w:t xml:space="preserve"> 24 minutes 00 seconds West 573.00 feet to a point on the southeast right-of-way line of Mallery </w:t>
      </w:r>
      <w:proofErr w:type="spellStart"/>
      <w:r>
        <w:t>Sfreet</w:t>
      </w:r>
      <w:proofErr w:type="spellEnd"/>
      <w:r>
        <w:t xml:space="preserve"> (an 80 foot right-of-way at </w:t>
      </w:r>
      <w:proofErr w:type="spellStart"/>
      <w:r>
        <w:t>fflat</w:t>
      </w:r>
      <w:proofErr w:type="spellEnd"/>
      <w:r>
        <w:t xml:space="preserve"> point); thence along the southeast right-of-way line of Maller</w:t>
      </w:r>
      <w:r>
        <w:t>y Street North 22 degrees 41 minutes OO seconds East 296.93 feet to the PONT OF BEGNNING, containing 16.06 acres as shown on that certain as built survey of Windsong Apartments, prepared by Freeman &amp; Vaughn Engineering, Inc., bearing the seal and certifica</w:t>
      </w:r>
      <w:r>
        <w:t>tion of Michael A. Hussey, Georgia Registered Land Surveyor No. 2509, dated April 29, 1997, last updated and revised September 13, 1998.</w:t>
      </w:r>
    </w:p>
    <w:p w14:paraId="335C49E3" w14:textId="77777777" w:rsidR="0056219B" w:rsidRDefault="00464B5A">
      <w:pPr>
        <w:spacing w:after="0" w:line="259" w:lineRule="auto"/>
        <w:ind w:left="326" w:firstLine="0"/>
        <w:jc w:val="left"/>
      </w:pPr>
      <w:r>
        <w:rPr>
          <w:noProof/>
        </w:rPr>
        <w:drawing>
          <wp:inline distT="0" distB="0" distL="0" distR="0" wp14:anchorId="35F6DE7D" wp14:editId="5AC23EEB">
            <wp:extent cx="1432843" cy="82309"/>
            <wp:effectExtent l="0" t="0" r="0" b="0"/>
            <wp:docPr id="124265" name="Picture 124265"/>
            <wp:cNvGraphicFramePr/>
            <a:graphic xmlns:a="http://schemas.openxmlformats.org/drawingml/2006/main">
              <a:graphicData uri="http://schemas.openxmlformats.org/drawingml/2006/picture">
                <pic:pic xmlns:pic="http://schemas.openxmlformats.org/drawingml/2006/picture">
                  <pic:nvPicPr>
                    <pic:cNvPr id="124265" name="Picture 124265"/>
                    <pic:cNvPicPr/>
                  </pic:nvPicPr>
                  <pic:blipFill>
                    <a:blip r:embed="rId108"/>
                    <a:stretch>
                      <a:fillRect/>
                    </a:stretch>
                  </pic:blipFill>
                  <pic:spPr>
                    <a:xfrm>
                      <a:off x="0" y="0"/>
                      <a:ext cx="1432843" cy="82309"/>
                    </a:xfrm>
                    <a:prstGeom prst="rect">
                      <a:avLst/>
                    </a:prstGeom>
                  </pic:spPr>
                </pic:pic>
              </a:graphicData>
            </a:graphic>
          </wp:inline>
        </w:drawing>
      </w:r>
    </w:p>
    <w:p w14:paraId="768B64E0" w14:textId="77777777" w:rsidR="0056219B" w:rsidRDefault="00464B5A">
      <w:pPr>
        <w:spacing w:after="237" w:line="265" w:lineRule="auto"/>
        <w:ind w:left="365" w:hanging="10"/>
        <w:jc w:val="center"/>
      </w:pPr>
      <w:r>
        <w:t>EXHIBIT "B" •</w:t>
      </w:r>
      <w:proofErr w:type="spellStart"/>
      <w:r>
        <w:t>ro</w:t>
      </w:r>
      <w:proofErr w:type="spellEnd"/>
      <w:r>
        <w:t xml:space="preserve"> THE DECLARATION OF CONDOMNIUM FOR</w:t>
      </w:r>
    </w:p>
    <w:p w14:paraId="5CA9D64A" w14:textId="77777777" w:rsidR="0056219B" w:rsidRDefault="00464B5A">
      <w:pPr>
        <w:pStyle w:val="Heading3"/>
        <w:spacing w:after="799" w:line="259" w:lineRule="auto"/>
        <w:ind w:left="355" w:firstLine="0"/>
      </w:pPr>
      <w:r>
        <w:rPr>
          <w:rFonts w:ascii="Courier New" w:eastAsia="Courier New" w:hAnsi="Courier New" w:cs="Courier New"/>
          <w:sz w:val="28"/>
          <w:u w:val="none"/>
        </w:rPr>
        <w:t>OCEAN WALK, A CONDOMNIUM</w:t>
      </w:r>
    </w:p>
    <w:p w14:paraId="7A8ECAE4" w14:textId="77777777" w:rsidR="0056219B" w:rsidRDefault="00464B5A">
      <w:pPr>
        <w:pStyle w:val="Heading4"/>
        <w:spacing w:after="301"/>
        <w:ind w:left="365" w:right="14"/>
      </w:pPr>
      <w:r>
        <w:t>PERMITTED EXCEPTIONS</w:t>
      </w:r>
    </w:p>
    <w:p w14:paraId="530A9040" w14:textId="77777777" w:rsidR="0056219B" w:rsidRDefault="00464B5A">
      <w:pPr>
        <w:numPr>
          <w:ilvl w:val="0"/>
          <w:numId w:val="28"/>
        </w:numPr>
        <w:spacing w:after="367" w:line="249" w:lineRule="auto"/>
        <w:ind w:right="14" w:firstLine="4"/>
      </w:pPr>
      <w:r>
        <w:t>General and special taxes or assessments for 1998 and subsequent years, not yet due and payable.</w:t>
      </w:r>
    </w:p>
    <w:p w14:paraId="574CD82A" w14:textId="77777777" w:rsidR="0056219B" w:rsidRDefault="00464B5A">
      <w:pPr>
        <w:numPr>
          <w:ilvl w:val="0"/>
          <w:numId w:val="28"/>
        </w:numPr>
        <w:spacing w:after="331" w:line="249" w:lineRule="auto"/>
        <w:ind w:right="14" w:firstLine="4"/>
      </w:pPr>
      <w:r>
        <w:lastRenderedPageBreak/>
        <w:t>Easement from J. C. Strother Co. to Georgia Power Company, dated November 4, 1940, and recorded in Mortgage Book 47, Page 1 5, Glynn County, Georgia records.</w:t>
      </w:r>
    </w:p>
    <w:p w14:paraId="3A0DB932" w14:textId="77777777" w:rsidR="0056219B" w:rsidRDefault="00464B5A">
      <w:pPr>
        <w:numPr>
          <w:ilvl w:val="0"/>
          <w:numId w:val="28"/>
        </w:numPr>
        <w:spacing w:after="335" w:line="249" w:lineRule="auto"/>
        <w:ind w:right="14" w:firstLine="4"/>
      </w:pPr>
      <w:r>
        <w:t>R</w:t>
      </w:r>
      <w:r>
        <w:t>ights of tenants in possession of individual apartment units, as tenants only.</w:t>
      </w:r>
    </w:p>
    <w:p w14:paraId="3B868942" w14:textId="77777777" w:rsidR="0056219B" w:rsidRDefault="00464B5A">
      <w:pPr>
        <w:numPr>
          <w:ilvl w:val="0"/>
          <w:numId w:val="28"/>
        </w:numPr>
        <w:spacing w:after="303" w:line="265" w:lineRule="auto"/>
        <w:ind w:right="14" w:firstLine="4"/>
      </w:pPr>
      <w:r>
        <w:t>Rights of upper and lower riparian owners in and to the waters of rivers, creeks or branches crossing or adjoining the property, and the natural flow thereof, free from diminuti</w:t>
      </w:r>
      <w:r>
        <w:t>on or pollution.</w:t>
      </w:r>
    </w:p>
    <w:p w14:paraId="334C7781" w14:textId="77777777" w:rsidR="0056219B" w:rsidRDefault="00464B5A">
      <w:pPr>
        <w:numPr>
          <w:ilvl w:val="0"/>
          <w:numId w:val="28"/>
        </w:numPr>
        <w:spacing w:after="356" w:line="249" w:lineRule="auto"/>
        <w:ind w:right="14" w:firstLine="4"/>
      </w:pPr>
      <w:r>
        <w:t xml:space="preserve">That As-Built survey for Windsong </w:t>
      </w:r>
      <w:proofErr w:type="spellStart"/>
      <w:r>
        <w:t>Apartnents</w:t>
      </w:r>
      <w:proofErr w:type="spellEnd"/>
      <w:r>
        <w:t>, GM District 25, St. Simons Island, Glynn County, Georgia, known as 850 Mallery Street, dated April 29, 1997, last revised December 24, 1997 prepared by Michael A. Hussey, Georgia Registered Lan</w:t>
      </w:r>
      <w:r>
        <w:t>d Surveyor No. 2509, discloses the following:</w:t>
      </w:r>
    </w:p>
    <w:p w14:paraId="17915121" w14:textId="77777777" w:rsidR="0056219B" w:rsidRDefault="00464B5A">
      <w:pPr>
        <w:numPr>
          <w:ilvl w:val="1"/>
          <w:numId w:val="28"/>
        </w:numPr>
        <w:spacing w:after="310" w:line="265" w:lineRule="auto"/>
        <w:ind w:right="14" w:firstLine="720"/>
      </w:pPr>
      <w:r>
        <w:t>Eight-inch clay sanitary sewer lines crossing the western boundary line of the land.</w:t>
      </w:r>
    </w:p>
    <w:p w14:paraId="3CE21A7B" w14:textId="77777777" w:rsidR="0056219B" w:rsidRDefault="00464B5A">
      <w:pPr>
        <w:numPr>
          <w:ilvl w:val="1"/>
          <w:numId w:val="28"/>
        </w:numPr>
        <w:spacing w:after="300" w:line="249" w:lineRule="auto"/>
        <w:ind w:right="14" w:firstLine="720"/>
      </w:pPr>
      <w:proofErr w:type="spellStart"/>
      <w:r>
        <w:t>Elecå•ical</w:t>
      </w:r>
      <w:proofErr w:type="spellEnd"/>
      <w:r>
        <w:t xml:space="preserve"> lines crossing the western boundary line of the land and extending between buildings located on the land.</w:t>
      </w:r>
    </w:p>
    <w:p w14:paraId="491EC310" w14:textId="77777777" w:rsidR="0056219B" w:rsidRDefault="00464B5A">
      <w:pPr>
        <w:numPr>
          <w:ilvl w:val="1"/>
          <w:numId w:val="28"/>
        </w:numPr>
        <w:spacing w:after="343" w:line="249" w:lineRule="auto"/>
        <w:ind w:right="14" w:firstLine="720"/>
      </w:pPr>
      <w:r>
        <w:t xml:space="preserve">Telephone lines crossing the western boundary line </w:t>
      </w:r>
      <w:proofErr w:type="spellStart"/>
      <w:r>
        <w:t>ofthe</w:t>
      </w:r>
      <w:proofErr w:type="spellEnd"/>
      <w:r>
        <w:t xml:space="preserve"> land and extending between buildings located on the land.</w:t>
      </w:r>
    </w:p>
    <w:p w14:paraId="3C2E299C" w14:textId="77777777" w:rsidR="0056219B" w:rsidRDefault="00464B5A">
      <w:pPr>
        <w:numPr>
          <w:ilvl w:val="1"/>
          <w:numId w:val="28"/>
        </w:numPr>
        <w:spacing w:after="300" w:line="249" w:lineRule="auto"/>
        <w:ind w:right="14" w:firstLine="720"/>
      </w:pPr>
      <w:r>
        <w:t>Gas lines crossing the w</w:t>
      </w:r>
      <w:r>
        <w:t>estern boundary line of the land and extending between buildings located on the land.</w:t>
      </w:r>
    </w:p>
    <w:p w14:paraId="51FF159F" w14:textId="77777777" w:rsidR="0056219B" w:rsidRDefault="00464B5A">
      <w:pPr>
        <w:spacing w:after="300" w:line="249" w:lineRule="auto"/>
        <w:ind w:left="1113" w:right="14" w:firstLine="4"/>
      </w:pPr>
      <w:r>
        <w:rPr>
          <w:noProof/>
        </w:rPr>
        <w:drawing>
          <wp:inline distT="0" distB="0" distL="0" distR="0" wp14:anchorId="68F4B195" wp14:editId="0E4D96C5">
            <wp:extent cx="94488" cy="79260"/>
            <wp:effectExtent l="0" t="0" r="0" b="0"/>
            <wp:docPr id="361549" name="Picture 361549"/>
            <wp:cNvGraphicFramePr/>
            <a:graphic xmlns:a="http://schemas.openxmlformats.org/drawingml/2006/main">
              <a:graphicData uri="http://schemas.openxmlformats.org/drawingml/2006/picture">
                <pic:pic xmlns:pic="http://schemas.openxmlformats.org/drawingml/2006/picture">
                  <pic:nvPicPr>
                    <pic:cNvPr id="361549" name="Picture 361549"/>
                    <pic:cNvPicPr/>
                  </pic:nvPicPr>
                  <pic:blipFill>
                    <a:blip r:embed="rId109"/>
                    <a:stretch>
                      <a:fillRect/>
                    </a:stretch>
                  </pic:blipFill>
                  <pic:spPr>
                    <a:xfrm>
                      <a:off x="0" y="0"/>
                      <a:ext cx="94488" cy="79260"/>
                    </a:xfrm>
                    <a:prstGeom prst="rect">
                      <a:avLst/>
                    </a:prstGeom>
                  </pic:spPr>
                </pic:pic>
              </a:graphicData>
            </a:graphic>
          </wp:inline>
        </w:drawing>
      </w:r>
      <w:r>
        <w:t xml:space="preserve">Lights and sign encroach across the </w:t>
      </w:r>
      <w:proofErr w:type="spellStart"/>
      <w:r>
        <w:t>westem</w:t>
      </w:r>
      <w:proofErr w:type="spellEnd"/>
      <w:r>
        <w:t xml:space="preserve"> boundary line of the land.</w:t>
      </w:r>
    </w:p>
    <w:p w14:paraId="41ED4755" w14:textId="77777777" w:rsidR="0056219B" w:rsidRDefault="00464B5A">
      <w:pPr>
        <w:tabs>
          <w:tab w:val="center" w:pos="1219"/>
          <w:tab w:val="center" w:pos="4749"/>
        </w:tabs>
        <w:spacing w:after="300" w:line="249" w:lineRule="auto"/>
        <w:ind w:left="0" w:firstLine="0"/>
        <w:jc w:val="left"/>
      </w:pPr>
      <w:r>
        <w:tab/>
      </w:r>
      <w:r>
        <w:rPr>
          <w:noProof/>
        </w:rPr>
        <w:drawing>
          <wp:inline distT="0" distB="0" distL="0" distR="0" wp14:anchorId="519DBDC9" wp14:editId="2B86A708">
            <wp:extent cx="79248" cy="115841"/>
            <wp:effectExtent l="0" t="0" r="0" b="0"/>
            <wp:docPr id="126136" name="Picture 126136"/>
            <wp:cNvGraphicFramePr/>
            <a:graphic xmlns:a="http://schemas.openxmlformats.org/drawingml/2006/main">
              <a:graphicData uri="http://schemas.openxmlformats.org/drawingml/2006/picture">
                <pic:pic xmlns:pic="http://schemas.openxmlformats.org/drawingml/2006/picture">
                  <pic:nvPicPr>
                    <pic:cNvPr id="126136" name="Picture 126136"/>
                    <pic:cNvPicPr/>
                  </pic:nvPicPr>
                  <pic:blipFill>
                    <a:blip r:embed="rId110"/>
                    <a:stretch>
                      <a:fillRect/>
                    </a:stretch>
                  </pic:blipFill>
                  <pic:spPr>
                    <a:xfrm>
                      <a:off x="0" y="0"/>
                      <a:ext cx="79248" cy="115841"/>
                    </a:xfrm>
                    <a:prstGeom prst="rect">
                      <a:avLst/>
                    </a:prstGeom>
                  </pic:spPr>
                </pic:pic>
              </a:graphicData>
            </a:graphic>
          </wp:inline>
        </w:drawing>
      </w:r>
      <w:r>
        <w:tab/>
        <w:t>Fire hydrant located on the western boundary line of the land.</w:t>
      </w:r>
    </w:p>
    <w:p w14:paraId="46D66829" w14:textId="77777777" w:rsidR="0056219B" w:rsidRDefault="00464B5A">
      <w:pPr>
        <w:numPr>
          <w:ilvl w:val="1"/>
          <w:numId w:val="29"/>
        </w:numPr>
        <w:spacing w:after="335" w:line="251" w:lineRule="auto"/>
        <w:ind w:right="7" w:firstLine="730"/>
        <w:jc w:val="left"/>
      </w:pPr>
      <w:proofErr w:type="spellStart"/>
      <w:r>
        <w:t>Thirw</w:t>
      </w:r>
      <w:proofErr w:type="spellEnd"/>
      <w:r>
        <w:t xml:space="preserve"> foot building set-back line</w:t>
      </w:r>
      <w:r>
        <w:t xml:space="preserve"> from the </w:t>
      </w:r>
      <w:proofErr w:type="spellStart"/>
      <w:r>
        <w:t>westem</w:t>
      </w:r>
      <w:proofErr w:type="spellEnd"/>
      <w:r>
        <w:t xml:space="preserve"> boundary line of the land, </w:t>
      </w:r>
      <w:proofErr w:type="gramStart"/>
      <w:r>
        <w:t>fifteen foot</w:t>
      </w:r>
      <w:proofErr w:type="gramEnd"/>
      <w:r>
        <w:t xml:space="preserve"> building set-back line for the northern and southern boundary lines of the land, and thirty foot building set-back line from the </w:t>
      </w:r>
      <w:proofErr w:type="spellStart"/>
      <w:r>
        <w:t>eastem</w:t>
      </w:r>
      <w:proofErr w:type="spellEnd"/>
      <w:r>
        <w:t xml:space="preserve"> boundary line of the land.</w:t>
      </w:r>
    </w:p>
    <w:p w14:paraId="2A66D665" w14:textId="77777777" w:rsidR="0056219B" w:rsidRDefault="00464B5A">
      <w:pPr>
        <w:numPr>
          <w:ilvl w:val="1"/>
          <w:numId w:val="29"/>
        </w:numPr>
        <w:spacing w:after="300" w:line="249" w:lineRule="auto"/>
        <w:ind w:right="7" w:firstLine="730"/>
        <w:jc w:val="left"/>
      </w:pPr>
      <w:r>
        <w:t xml:space="preserve">Fence encroaches 5.26 feet over the </w:t>
      </w:r>
      <w:r>
        <w:t>northern boundary line of the land.</w:t>
      </w:r>
    </w:p>
    <w:p w14:paraId="463BB0F1" w14:textId="77777777" w:rsidR="0056219B" w:rsidRDefault="00464B5A">
      <w:pPr>
        <w:spacing w:after="279" w:line="249" w:lineRule="auto"/>
        <w:ind w:left="989" w:right="14" w:firstLine="4"/>
      </w:pPr>
      <w:r>
        <w:rPr>
          <w:noProof/>
        </w:rPr>
        <w:drawing>
          <wp:inline distT="0" distB="0" distL="0" distR="0" wp14:anchorId="67C29DAB" wp14:editId="30279911">
            <wp:extent cx="70118" cy="115824"/>
            <wp:effectExtent l="0" t="0" r="0" b="0"/>
            <wp:docPr id="361554" name="Picture 361554"/>
            <wp:cNvGraphicFramePr/>
            <a:graphic xmlns:a="http://schemas.openxmlformats.org/drawingml/2006/main">
              <a:graphicData uri="http://schemas.openxmlformats.org/drawingml/2006/picture">
                <pic:pic xmlns:pic="http://schemas.openxmlformats.org/drawingml/2006/picture">
                  <pic:nvPicPr>
                    <pic:cNvPr id="361554" name="Picture 361554"/>
                    <pic:cNvPicPr/>
                  </pic:nvPicPr>
                  <pic:blipFill>
                    <a:blip r:embed="rId111"/>
                    <a:stretch>
                      <a:fillRect/>
                    </a:stretch>
                  </pic:blipFill>
                  <pic:spPr>
                    <a:xfrm>
                      <a:off x="0" y="0"/>
                      <a:ext cx="70118" cy="115824"/>
                    </a:xfrm>
                    <a:prstGeom prst="rect">
                      <a:avLst/>
                    </a:prstGeom>
                  </pic:spPr>
                </pic:pic>
              </a:graphicData>
            </a:graphic>
          </wp:inline>
        </w:drawing>
      </w:r>
      <w:proofErr w:type="gramStart"/>
      <w:r>
        <w:t>Six foot chain link</w:t>
      </w:r>
      <w:proofErr w:type="gramEnd"/>
      <w:r>
        <w:t xml:space="preserve"> fence located along the perimeter of the land.</w:t>
      </w:r>
    </w:p>
    <w:p w14:paraId="7AFFD5A1" w14:textId="77777777" w:rsidR="0056219B" w:rsidRDefault="00464B5A">
      <w:pPr>
        <w:tabs>
          <w:tab w:val="center" w:pos="1076"/>
          <w:tab w:val="center" w:pos="4515"/>
        </w:tabs>
        <w:spacing w:after="300" w:line="249" w:lineRule="auto"/>
        <w:ind w:left="0" w:firstLine="0"/>
        <w:jc w:val="left"/>
      </w:pPr>
      <w:r>
        <w:tab/>
      </w:r>
      <w:r>
        <w:rPr>
          <w:noProof/>
        </w:rPr>
        <w:drawing>
          <wp:inline distT="0" distB="0" distL="0" distR="0" wp14:anchorId="7A27E2E2" wp14:editId="673803C4">
            <wp:extent cx="88410" cy="149352"/>
            <wp:effectExtent l="0" t="0" r="0" b="0"/>
            <wp:docPr id="361556" name="Picture 361556"/>
            <wp:cNvGraphicFramePr/>
            <a:graphic xmlns:a="http://schemas.openxmlformats.org/drawingml/2006/main">
              <a:graphicData uri="http://schemas.openxmlformats.org/drawingml/2006/picture">
                <pic:pic xmlns:pic="http://schemas.openxmlformats.org/drawingml/2006/picture">
                  <pic:nvPicPr>
                    <pic:cNvPr id="361556" name="Picture 361556"/>
                    <pic:cNvPicPr/>
                  </pic:nvPicPr>
                  <pic:blipFill>
                    <a:blip r:embed="rId112"/>
                    <a:stretch>
                      <a:fillRect/>
                    </a:stretch>
                  </pic:blipFill>
                  <pic:spPr>
                    <a:xfrm>
                      <a:off x="0" y="0"/>
                      <a:ext cx="88410" cy="149352"/>
                    </a:xfrm>
                    <a:prstGeom prst="rect">
                      <a:avLst/>
                    </a:prstGeom>
                  </pic:spPr>
                </pic:pic>
              </a:graphicData>
            </a:graphic>
          </wp:inline>
        </w:drawing>
      </w:r>
      <w:r>
        <w:tab/>
        <w:t>Existing lake located within the boundary lines of the land.</w:t>
      </w:r>
    </w:p>
    <w:p w14:paraId="43B377A6" w14:textId="77777777" w:rsidR="0056219B" w:rsidRDefault="00464B5A">
      <w:pPr>
        <w:spacing w:after="275" w:line="249" w:lineRule="auto"/>
        <w:ind w:left="989" w:right="14" w:firstLine="4"/>
      </w:pPr>
      <w:r>
        <w:rPr>
          <w:noProof/>
        </w:rPr>
        <w:drawing>
          <wp:inline distT="0" distB="0" distL="0" distR="0" wp14:anchorId="6AF56638" wp14:editId="635F6163">
            <wp:extent cx="109750" cy="118872"/>
            <wp:effectExtent l="0" t="0" r="0" b="0"/>
            <wp:docPr id="361558" name="Picture 361558"/>
            <wp:cNvGraphicFramePr/>
            <a:graphic xmlns:a="http://schemas.openxmlformats.org/drawingml/2006/main">
              <a:graphicData uri="http://schemas.openxmlformats.org/drawingml/2006/picture">
                <pic:pic xmlns:pic="http://schemas.openxmlformats.org/drawingml/2006/picture">
                  <pic:nvPicPr>
                    <pic:cNvPr id="361558" name="Picture 361558"/>
                    <pic:cNvPicPr/>
                  </pic:nvPicPr>
                  <pic:blipFill>
                    <a:blip r:embed="rId113"/>
                    <a:stretch>
                      <a:fillRect/>
                    </a:stretch>
                  </pic:blipFill>
                  <pic:spPr>
                    <a:xfrm>
                      <a:off x="0" y="0"/>
                      <a:ext cx="109750" cy="118872"/>
                    </a:xfrm>
                    <a:prstGeom prst="rect">
                      <a:avLst/>
                    </a:prstGeom>
                  </pic:spPr>
                </pic:pic>
              </a:graphicData>
            </a:graphic>
          </wp:inline>
        </w:drawing>
      </w:r>
      <w:proofErr w:type="gramStart"/>
      <w:r>
        <w:t>Fifteen inch</w:t>
      </w:r>
      <w:proofErr w:type="gramEnd"/>
      <w:r>
        <w:t xml:space="preserve"> RCP extends across the eastern boundary line of the land.</w:t>
      </w:r>
    </w:p>
    <w:p w14:paraId="57020660" w14:textId="77777777" w:rsidR="0056219B" w:rsidRDefault="00464B5A">
      <w:pPr>
        <w:spacing w:after="2323" w:line="249" w:lineRule="auto"/>
        <w:ind w:left="259" w:right="86" w:firstLine="735"/>
      </w:pPr>
      <w:r>
        <w:rPr>
          <w:noProof/>
        </w:rPr>
        <w:lastRenderedPageBreak/>
        <w:drawing>
          <wp:inline distT="0" distB="0" distL="0" distR="0" wp14:anchorId="5D27F44C" wp14:editId="60D3DF93">
            <wp:extent cx="73166" cy="115824"/>
            <wp:effectExtent l="0" t="0" r="0" b="0"/>
            <wp:docPr id="361560" name="Picture 361560"/>
            <wp:cNvGraphicFramePr/>
            <a:graphic xmlns:a="http://schemas.openxmlformats.org/drawingml/2006/main">
              <a:graphicData uri="http://schemas.openxmlformats.org/drawingml/2006/picture">
                <pic:pic xmlns:pic="http://schemas.openxmlformats.org/drawingml/2006/picture">
                  <pic:nvPicPr>
                    <pic:cNvPr id="361560" name="Picture 361560"/>
                    <pic:cNvPicPr/>
                  </pic:nvPicPr>
                  <pic:blipFill>
                    <a:blip r:embed="rId114"/>
                    <a:stretch>
                      <a:fillRect/>
                    </a:stretch>
                  </pic:blipFill>
                  <pic:spPr>
                    <a:xfrm>
                      <a:off x="0" y="0"/>
                      <a:ext cx="73166" cy="115824"/>
                    </a:xfrm>
                    <a:prstGeom prst="rect">
                      <a:avLst/>
                    </a:prstGeom>
                  </pic:spPr>
                </pic:pic>
              </a:graphicData>
            </a:graphic>
          </wp:inline>
        </w:drawing>
      </w:r>
      <w:r>
        <w:t xml:space="preserve">Miscellaneous utility facilities located within the boundary lines </w:t>
      </w:r>
      <w:proofErr w:type="spellStart"/>
      <w:r>
        <w:t>ofthe</w:t>
      </w:r>
      <w:proofErr w:type="spellEnd"/>
      <w:r>
        <w:t xml:space="preserve"> land, including CATV lines, transformer pads, gas meter with cut-off, sanitary sewer man holes, two-inch gate v</w:t>
      </w:r>
      <w:r>
        <w:t xml:space="preserve">alve and back flow preventor, power meter, fire hydrants, grate inlets, </w:t>
      </w:r>
      <w:proofErr w:type="gramStart"/>
      <w:r>
        <w:t>fifteen inch</w:t>
      </w:r>
      <w:proofErr w:type="gramEnd"/>
      <w:r>
        <w:t xml:space="preserve"> RCP's, six inch clay and eight inch clay pipes, lights and dumpster pads.</w:t>
      </w:r>
    </w:p>
    <w:p w14:paraId="03BB805F" w14:textId="77777777" w:rsidR="0056219B" w:rsidRDefault="00464B5A">
      <w:pPr>
        <w:spacing w:after="0" w:line="259" w:lineRule="auto"/>
        <w:ind w:left="273" w:firstLine="0"/>
        <w:jc w:val="left"/>
      </w:pPr>
      <w:r>
        <w:rPr>
          <w:noProof/>
        </w:rPr>
        <w:drawing>
          <wp:inline distT="0" distB="0" distL="0" distR="0" wp14:anchorId="3B34EDAF" wp14:editId="788F1FE6">
            <wp:extent cx="1292609" cy="106680"/>
            <wp:effectExtent l="0" t="0" r="0" b="0"/>
            <wp:docPr id="127134" name="Picture 127134"/>
            <wp:cNvGraphicFramePr/>
            <a:graphic xmlns:a="http://schemas.openxmlformats.org/drawingml/2006/main">
              <a:graphicData uri="http://schemas.openxmlformats.org/drawingml/2006/picture">
                <pic:pic xmlns:pic="http://schemas.openxmlformats.org/drawingml/2006/picture">
                  <pic:nvPicPr>
                    <pic:cNvPr id="127134" name="Picture 127134"/>
                    <pic:cNvPicPr/>
                  </pic:nvPicPr>
                  <pic:blipFill>
                    <a:blip r:embed="rId115"/>
                    <a:stretch>
                      <a:fillRect/>
                    </a:stretch>
                  </pic:blipFill>
                  <pic:spPr>
                    <a:xfrm>
                      <a:off x="0" y="0"/>
                      <a:ext cx="1292609" cy="106680"/>
                    </a:xfrm>
                    <a:prstGeom prst="rect">
                      <a:avLst/>
                    </a:prstGeom>
                  </pic:spPr>
                </pic:pic>
              </a:graphicData>
            </a:graphic>
          </wp:inline>
        </w:drawing>
      </w:r>
      <w:r>
        <w:br w:type="page"/>
      </w:r>
    </w:p>
    <w:p w14:paraId="4B387AC7" w14:textId="77777777" w:rsidR="0056219B" w:rsidRDefault="00464B5A">
      <w:pPr>
        <w:pStyle w:val="Heading4"/>
        <w:spacing w:after="242"/>
        <w:ind w:left="2033" w:right="1745"/>
      </w:pPr>
      <w:r>
        <w:lastRenderedPageBreak/>
        <w:t>EXHIBIT "C" TO DECLARATION OF CONDOvm</w:t>
      </w:r>
      <w:r>
        <w:rPr>
          <w:vertAlign w:val="superscript"/>
        </w:rPr>
        <w:t>s</w:t>
      </w:r>
      <w:r>
        <w:t>11UM OF OCEAN WALK, A CONDOMINIUM</w:t>
      </w:r>
    </w:p>
    <w:p w14:paraId="50CAFBF5" w14:textId="77777777" w:rsidR="0056219B" w:rsidRDefault="00464B5A">
      <w:pPr>
        <w:pStyle w:val="Heading5"/>
        <w:spacing w:after="259"/>
      </w:pPr>
      <w:r>
        <w:t>Description of Boundar</w:t>
      </w:r>
      <w:r>
        <w:t>ies of Units</w:t>
      </w:r>
    </w:p>
    <w:p w14:paraId="1630D3C7" w14:textId="77777777" w:rsidR="0056219B" w:rsidRDefault="00464B5A">
      <w:pPr>
        <w:spacing w:after="300" w:line="249" w:lineRule="auto"/>
        <w:ind w:left="378" w:right="14" w:firstLine="706"/>
      </w:pPr>
      <w:r>
        <w:t xml:space="preserve">The vertical (lateral) boundaries of each unit located on the </w:t>
      </w:r>
      <w:proofErr w:type="spellStart"/>
      <w:r>
        <w:t>Propertyare</w:t>
      </w:r>
      <w:proofErr w:type="spellEnd"/>
      <w:r>
        <w:t xml:space="preserve"> the planes formed by the outer, exterior surfaces (facing away from such unit) of the wallboard comprising a part of the exterior walls enclosing such unit. Such vertica</w:t>
      </w:r>
      <w:r>
        <w:t>l boundaries shall be deemed to include all doors, windows and screens serving such unit, and ail lath, wallboard, molding, tiles, wallpaper, paint, and any other materials constituting any part of the interior, finished surfaces of the walls enclosing any</w:t>
      </w:r>
      <w:r>
        <w:t xml:space="preserve"> unit, irrespective of whether any of the same are in fact located within the vertical boundaries herein described.</w:t>
      </w:r>
    </w:p>
    <w:p w14:paraId="6A3930BD" w14:textId="77777777" w:rsidR="0056219B" w:rsidRDefault="00464B5A">
      <w:pPr>
        <w:spacing w:after="300" w:line="249" w:lineRule="auto"/>
        <w:ind w:left="378" w:right="14" w:firstLine="701"/>
      </w:pPr>
      <w:r>
        <w:t xml:space="preserve">The upper horizontal boundaries of all </w:t>
      </w:r>
      <w:proofErr w:type="gramStart"/>
      <w:r>
        <w:t>second floor</w:t>
      </w:r>
      <w:proofErr w:type="gramEnd"/>
      <w:r>
        <w:t xml:space="preserve"> units are the planes formed by the upper, exterior surfaces (facing away from such unit)</w:t>
      </w:r>
      <w:r>
        <w:t xml:space="preserve"> of the wallboard or wood decking comprising a part of the ceilings enclosing such unit. The lower horizontal boundary of all </w:t>
      </w:r>
      <w:proofErr w:type="gramStart"/>
      <w:r>
        <w:t>second floor</w:t>
      </w:r>
      <w:proofErr w:type="gramEnd"/>
      <w:r>
        <w:t xml:space="preserve"> units is the lower, exterior surface of the floor enclosing such unit. The upper horizontal boundaries of all </w:t>
      </w:r>
      <w:proofErr w:type="gramStart"/>
      <w:r>
        <w:t>first f</w:t>
      </w:r>
      <w:r>
        <w:t>loor</w:t>
      </w:r>
      <w:proofErr w:type="gramEnd"/>
      <w:r>
        <w:t xml:space="preserve"> units located on the Property are the planes formed by the upper, exterior surfaces of the ceilings enclosing such units. The lower horizontal boundaries of each </w:t>
      </w:r>
      <w:proofErr w:type="gramStart"/>
      <w:r>
        <w:t>first floor</w:t>
      </w:r>
      <w:proofErr w:type="gramEnd"/>
      <w:r>
        <w:t xml:space="preserve"> unit located on the </w:t>
      </w:r>
      <w:proofErr w:type="spellStart"/>
      <w:r>
        <w:t>Properw</w:t>
      </w:r>
      <w:proofErr w:type="spellEnd"/>
      <w:r>
        <w:t xml:space="preserve"> are the planes formed by the lower, exterior surf</w:t>
      </w:r>
      <w:r>
        <w:t>aces (facing toward such unit) of the floor of such unit. Such horizontal boundaries shall be deemed to include all wallboard, paint, tiles, finished flooring, and any other materials constituting any part of the finished surfaces of the floors and ceiling</w:t>
      </w:r>
      <w:r>
        <w:t>s enclosing such unit, irrespective of whether any of the same are in fact locate within the horizontal boundaries herein described.</w:t>
      </w:r>
    </w:p>
    <w:p w14:paraId="2F0FAC63" w14:textId="77777777" w:rsidR="0056219B" w:rsidRDefault="00464B5A">
      <w:pPr>
        <w:spacing w:after="300" w:line="249" w:lineRule="auto"/>
        <w:ind w:left="378" w:right="14" w:firstLine="706"/>
      </w:pPr>
      <w:r>
        <w:t>All of the vertical and horizontal boundaries herein described shall be extended to the intersections with each other.</w:t>
      </w:r>
    </w:p>
    <w:p w14:paraId="075510C2" w14:textId="77777777" w:rsidR="0056219B" w:rsidRDefault="00464B5A">
      <w:pPr>
        <w:spacing w:after="300" w:line="249" w:lineRule="auto"/>
        <w:ind w:left="378" w:right="14" w:firstLine="711"/>
      </w:pPr>
      <w:r>
        <w:t xml:space="preserve">All </w:t>
      </w:r>
      <w:r>
        <w:t>of the boundaries above described are shown and depicted on the Plans prepared by Ussery-Rule Architects, P.C., which Plans are more specifically identified in Section 5.01 of this Declaration.</w:t>
      </w:r>
    </w:p>
    <w:p w14:paraId="65709E31" w14:textId="77777777" w:rsidR="0056219B" w:rsidRDefault="00464B5A">
      <w:pPr>
        <w:spacing w:after="300" w:line="249" w:lineRule="auto"/>
        <w:ind w:left="378" w:right="14" w:firstLine="711"/>
      </w:pPr>
      <w:r>
        <w:t>Notwithstanding the description of the boundaries of the units</w:t>
      </w:r>
      <w:r>
        <w:t xml:space="preserve"> set forth in this Exhibit "C", or the depiction of said units on the said Plans, there shall be deemed to be included within the boundaries on each unit all portions of the heating and air-conditioning systems (including furnaces, compressors, conduits, p</w:t>
      </w:r>
      <w:r>
        <w:t xml:space="preserve">ipes, wires, ducts and the like) serving only that unit; and such portions of the heating and air-conditioning system shall be deemed to be contained within the boundaries of the unit, and shall </w:t>
      </w:r>
      <w:proofErr w:type="spellStart"/>
      <w:r>
        <w:t>fonn</w:t>
      </w:r>
      <w:proofErr w:type="spellEnd"/>
      <w:r>
        <w:t xml:space="preserve"> a part of the unit, exclusively served by the same, rega</w:t>
      </w:r>
      <w:r>
        <w:t xml:space="preserve">rdless of whether the same are located within or without the </w:t>
      </w:r>
      <w:proofErr w:type="spellStart"/>
      <w:r>
        <w:t>bouildaries</w:t>
      </w:r>
      <w:proofErr w:type="spellEnd"/>
      <w:r>
        <w:t xml:space="preserve"> of such unit described in this Exhibit "C" and depicted on the said Plans.</w:t>
      </w:r>
    </w:p>
    <w:p w14:paraId="2C71B517" w14:textId="77777777" w:rsidR="0056219B" w:rsidRDefault="00464B5A">
      <w:pPr>
        <w:spacing w:after="0" w:line="259" w:lineRule="auto"/>
        <w:ind w:left="389" w:firstLine="0"/>
        <w:jc w:val="left"/>
      </w:pPr>
      <w:r>
        <w:rPr>
          <w:noProof/>
        </w:rPr>
        <w:drawing>
          <wp:inline distT="0" distB="0" distL="0" distR="0" wp14:anchorId="25C7A5C7" wp14:editId="772F9A6E">
            <wp:extent cx="1045671" cy="82309"/>
            <wp:effectExtent l="0" t="0" r="0" b="0"/>
            <wp:docPr id="129644" name="Picture 129644"/>
            <wp:cNvGraphicFramePr/>
            <a:graphic xmlns:a="http://schemas.openxmlformats.org/drawingml/2006/main">
              <a:graphicData uri="http://schemas.openxmlformats.org/drawingml/2006/picture">
                <pic:pic xmlns:pic="http://schemas.openxmlformats.org/drawingml/2006/picture">
                  <pic:nvPicPr>
                    <pic:cNvPr id="129644" name="Picture 129644"/>
                    <pic:cNvPicPr/>
                  </pic:nvPicPr>
                  <pic:blipFill>
                    <a:blip r:embed="rId116"/>
                    <a:stretch>
                      <a:fillRect/>
                    </a:stretch>
                  </pic:blipFill>
                  <pic:spPr>
                    <a:xfrm>
                      <a:off x="0" y="0"/>
                      <a:ext cx="1045671" cy="82309"/>
                    </a:xfrm>
                    <a:prstGeom prst="rect">
                      <a:avLst/>
                    </a:prstGeom>
                  </pic:spPr>
                </pic:pic>
              </a:graphicData>
            </a:graphic>
          </wp:inline>
        </w:drawing>
      </w:r>
    </w:p>
    <w:p w14:paraId="213CED6D" w14:textId="77777777" w:rsidR="0056219B" w:rsidRDefault="00464B5A">
      <w:pPr>
        <w:spacing w:after="2" w:line="249" w:lineRule="auto"/>
        <w:ind w:left="4457" w:right="2651" w:hanging="2603"/>
      </w:pPr>
      <w:r>
        <w:lastRenderedPageBreak/>
        <w:t xml:space="preserve">EXHIBIT "D' TO DECLARATION OF </w:t>
      </w:r>
      <w:r>
        <w:rPr>
          <w:noProof/>
        </w:rPr>
        <w:drawing>
          <wp:inline distT="0" distB="0" distL="0" distR="0" wp14:anchorId="784477AD" wp14:editId="75B022A7">
            <wp:extent cx="539710" cy="115824"/>
            <wp:effectExtent l="0" t="0" r="0" b="0"/>
            <wp:docPr id="361563" name="Picture 361563"/>
            <wp:cNvGraphicFramePr/>
            <a:graphic xmlns:a="http://schemas.openxmlformats.org/drawingml/2006/main">
              <a:graphicData uri="http://schemas.openxmlformats.org/drawingml/2006/picture">
                <pic:pic xmlns:pic="http://schemas.openxmlformats.org/drawingml/2006/picture">
                  <pic:nvPicPr>
                    <pic:cNvPr id="361563" name="Picture 361563"/>
                    <pic:cNvPicPr/>
                  </pic:nvPicPr>
                  <pic:blipFill>
                    <a:blip r:embed="rId117"/>
                    <a:stretch>
                      <a:fillRect/>
                    </a:stretch>
                  </pic:blipFill>
                  <pic:spPr>
                    <a:xfrm>
                      <a:off x="0" y="0"/>
                      <a:ext cx="539710" cy="115824"/>
                    </a:xfrm>
                    <a:prstGeom prst="rect">
                      <a:avLst/>
                    </a:prstGeom>
                  </pic:spPr>
                </pic:pic>
              </a:graphicData>
            </a:graphic>
          </wp:inline>
        </w:drawing>
      </w:r>
      <w:r>
        <w:t>FOR</w:t>
      </w:r>
    </w:p>
    <w:p w14:paraId="396D3FAC" w14:textId="77777777" w:rsidR="0056219B" w:rsidRDefault="00464B5A">
      <w:pPr>
        <w:pStyle w:val="Heading4"/>
        <w:spacing w:after="233"/>
        <w:ind w:left="365" w:right="677"/>
      </w:pPr>
      <w:r>
        <w:t>OCEAN WALK, A CONDOMNIUM</w:t>
      </w:r>
    </w:p>
    <w:p w14:paraId="2F30717E" w14:textId="77777777" w:rsidR="0056219B" w:rsidRDefault="00464B5A">
      <w:pPr>
        <w:pStyle w:val="Heading5"/>
        <w:ind w:left="33"/>
      </w:pPr>
      <w:r>
        <w:t>Description of Limited Common Elements</w:t>
      </w:r>
    </w:p>
    <w:p w14:paraId="707EB79A" w14:textId="77777777" w:rsidR="0056219B" w:rsidRDefault="00464B5A">
      <w:pPr>
        <w:spacing w:after="300" w:line="265" w:lineRule="auto"/>
        <w:ind w:left="365" w:right="811" w:hanging="10"/>
        <w:jc w:val="center"/>
      </w:pPr>
      <w:r>
        <w:t>The Limited Common Elements which are located on the Property are as follows:</w:t>
      </w:r>
    </w:p>
    <w:p w14:paraId="48567E10" w14:textId="77777777" w:rsidR="0056219B" w:rsidRDefault="00464B5A">
      <w:pPr>
        <w:numPr>
          <w:ilvl w:val="0"/>
          <w:numId w:val="30"/>
        </w:numPr>
        <w:spacing w:after="300" w:line="249" w:lineRule="auto"/>
        <w:ind w:right="380" w:firstLine="744"/>
      </w:pPr>
      <w:r>
        <w:t>All Balconies which are appurtenant to each Unit having a Balcony shall be a Limited Common Element assigned to the Unit having direct acce</w:t>
      </w:r>
      <w:r>
        <w:t xml:space="preserve">ss thereto. All of the Balconies located on the Property are </w:t>
      </w:r>
      <w:proofErr w:type="spellStart"/>
      <w:r>
        <w:t>shou</w:t>
      </w:r>
      <w:r>
        <w:rPr>
          <w:vertAlign w:val="superscript"/>
        </w:rPr>
        <w:t>t</w:t>
      </w:r>
      <w:r>
        <w:t>n</w:t>
      </w:r>
      <w:proofErr w:type="spellEnd"/>
      <w:r>
        <w:t xml:space="preserve"> and depicted on the Plans prepared by Ussery-Rule Architects, P.C., which Plans are more specifically identified in Section 5.01 of this Declaration.</w:t>
      </w:r>
    </w:p>
    <w:p w14:paraId="392F140A" w14:textId="77777777" w:rsidR="0056219B" w:rsidRDefault="00464B5A">
      <w:pPr>
        <w:numPr>
          <w:ilvl w:val="0"/>
          <w:numId w:val="30"/>
        </w:numPr>
        <w:spacing w:after="300" w:line="249" w:lineRule="auto"/>
        <w:ind w:right="380" w:firstLine="744"/>
      </w:pPr>
      <w:r>
        <w:t xml:space="preserve">All Terraces which are appurtenant to </w:t>
      </w:r>
      <w:r>
        <w:t>each Unit having a Terrace shall be a Limited Common Element assigned to the Unit having direct access thereto. All of the Terraces on the Property are shown and depicted on the Plans prepared by Ussery-Rule Architects, P.C. which Plans are more specifical</w:t>
      </w:r>
      <w:r>
        <w:t>ly identified in Section 5.01 of this Declaration.</w:t>
      </w:r>
    </w:p>
    <w:p w14:paraId="5E209082" w14:textId="77777777" w:rsidR="0056219B" w:rsidRDefault="00464B5A">
      <w:pPr>
        <w:numPr>
          <w:ilvl w:val="0"/>
          <w:numId w:val="30"/>
        </w:numPr>
        <w:spacing w:after="1435" w:line="249" w:lineRule="auto"/>
        <w:ind w:right="380" w:firstLine="744"/>
      </w:pPr>
      <w:r>
        <w:t>All portions of the Common Elements on which there is located any portion of the heating and air-conditioning system exclusively serving a particular Unit or Units shall be a Limited Common Element assigne</w:t>
      </w:r>
      <w:r>
        <w:t>d to the Unit or Units which is or are exclusively served by such heating and air-conditioning system.</w:t>
      </w:r>
    </w:p>
    <w:p w14:paraId="2254B301" w14:textId="77777777" w:rsidR="0056219B" w:rsidRDefault="00464B5A">
      <w:pPr>
        <w:spacing w:after="0" w:line="259" w:lineRule="auto"/>
        <w:ind w:left="10" w:firstLine="0"/>
        <w:jc w:val="left"/>
      </w:pPr>
      <w:r>
        <w:rPr>
          <w:noProof/>
        </w:rPr>
        <w:drawing>
          <wp:inline distT="0" distB="0" distL="0" distR="0" wp14:anchorId="012E55C9" wp14:editId="699DAFE6">
            <wp:extent cx="1213584" cy="82296"/>
            <wp:effectExtent l="0" t="0" r="0" b="0"/>
            <wp:docPr id="131238" name="Picture 131238"/>
            <wp:cNvGraphicFramePr/>
            <a:graphic xmlns:a="http://schemas.openxmlformats.org/drawingml/2006/main">
              <a:graphicData uri="http://schemas.openxmlformats.org/drawingml/2006/picture">
                <pic:pic xmlns:pic="http://schemas.openxmlformats.org/drawingml/2006/picture">
                  <pic:nvPicPr>
                    <pic:cNvPr id="131238" name="Picture 131238"/>
                    <pic:cNvPicPr/>
                  </pic:nvPicPr>
                  <pic:blipFill>
                    <a:blip r:embed="rId118"/>
                    <a:stretch>
                      <a:fillRect/>
                    </a:stretch>
                  </pic:blipFill>
                  <pic:spPr>
                    <a:xfrm>
                      <a:off x="0" y="0"/>
                      <a:ext cx="1213584" cy="82296"/>
                    </a:xfrm>
                    <a:prstGeom prst="rect">
                      <a:avLst/>
                    </a:prstGeom>
                  </pic:spPr>
                </pic:pic>
              </a:graphicData>
            </a:graphic>
          </wp:inline>
        </w:drawing>
      </w:r>
    </w:p>
    <w:p w14:paraId="2663F6CB" w14:textId="77777777" w:rsidR="0056219B" w:rsidRDefault="00464B5A">
      <w:pPr>
        <w:spacing w:after="531" w:line="265" w:lineRule="auto"/>
        <w:ind w:left="1780" w:right="1770" w:hanging="10"/>
        <w:jc w:val="center"/>
      </w:pPr>
      <w:proofErr w:type="spellStart"/>
      <w:r>
        <w:t>EXEffBIT</w:t>
      </w:r>
      <w:proofErr w:type="spellEnd"/>
      <w:r>
        <w:t xml:space="preserve"> "E" To THE DECLARATION OF CONDOMNIIJM FOR OCEAN WALK, A CONDOMNIUM</w:t>
      </w:r>
    </w:p>
    <w:p w14:paraId="63FFA3E2" w14:textId="77777777" w:rsidR="0056219B" w:rsidRDefault="00464B5A">
      <w:pPr>
        <w:pStyle w:val="Heading4"/>
        <w:ind w:left="365" w:right="398"/>
      </w:pPr>
      <w:r>
        <w:t>ALLOCATION OF UNDIVIDED NTEREST</w:t>
      </w:r>
    </w:p>
    <w:p w14:paraId="613F02A5" w14:textId="77777777" w:rsidR="0056219B" w:rsidRDefault="00464B5A">
      <w:pPr>
        <w:spacing w:after="300" w:line="249" w:lineRule="auto"/>
        <w:ind w:left="2795" w:right="1071" w:hanging="562"/>
      </w:pPr>
      <w:r>
        <w:t>IN THE COMMON ELEMENTS, AND SHARES OF LIABILITY FOR COMMON EXPENSES</w:t>
      </w:r>
    </w:p>
    <w:p w14:paraId="49556336" w14:textId="77777777" w:rsidR="0056219B" w:rsidRDefault="00464B5A">
      <w:pPr>
        <w:numPr>
          <w:ilvl w:val="0"/>
          <w:numId w:val="31"/>
        </w:numPr>
        <w:spacing w:after="355" w:line="249" w:lineRule="auto"/>
        <w:ind w:right="14" w:firstLine="4"/>
      </w:pPr>
      <w:r>
        <w:t>The undivided interest in the Common Elements which are allocated to each Unit is as follows:</w:t>
      </w:r>
    </w:p>
    <w:p w14:paraId="6BCBDE57" w14:textId="77777777" w:rsidR="0056219B" w:rsidRDefault="00464B5A">
      <w:pPr>
        <w:numPr>
          <w:ilvl w:val="1"/>
          <w:numId w:val="31"/>
        </w:numPr>
        <w:spacing w:after="342" w:line="249" w:lineRule="auto"/>
        <w:ind w:right="185" w:firstLine="713"/>
      </w:pPr>
      <w:r>
        <w:t>The following Units are assigned an undivided 0.337838 percent interest in the Common Elements</w:t>
      </w:r>
      <w:r>
        <w:t xml:space="preserve">: Units 1-16 in Building "A"; Units 1-8 in Building "C"; Units 1-16 in Building </w:t>
      </w:r>
      <w:r>
        <w:rPr>
          <w:noProof/>
        </w:rPr>
        <w:drawing>
          <wp:inline distT="0" distB="0" distL="0" distR="0" wp14:anchorId="6171E704" wp14:editId="69B86F4C">
            <wp:extent cx="231740" cy="140208"/>
            <wp:effectExtent l="0" t="0" r="0" b="0"/>
            <wp:docPr id="361566" name="Picture 361566"/>
            <wp:cNvGraphicFramePr/>
            <a:graphic xmlns:a="http://schemas.openxmlformats.org/drawingml/2006/main">
              <a:graphicData uri="http://schemas.openxmlformats.org/drawingml/2006/picture">
                <pic:pic xmlns:pic="http://schemas.openxmlformats.org/drawingml/2006/picture">
                  <pic:nvPicPr>
                    <pic:cNvPr id="361566" name="Picture 361566"/>
                    <pic:cNvPicPr/>
                  </pic:nvPicPr>
                  <pic:blipFill>
                    <a:blip r:embed="rId119"/>
                    <a:stretch>
                      <a:fillRect/>
                    </a:stretch>
                  </pic:blipFill>
                  <pic:spPr>
                    <a:xfrm>
                      <a:off x="0" y="0"/>
                      <a:ext cx="231740" cy="140208"/>
                    </a:xfrm>
                    <a:prstGeom prst="rect">
                      <a:avLst/>
                    </a:prstGeom>
                  </pic:spPr>
                </pic:pic>
              </a:graphicData>
            </a:graphic>
          </wp:inline>
        </w:drawing>
      </w:r>
      <w:r>
        <w:t xml:space="preserve"> and Units 1-16 in Building "T".</w:t>
      </w:r>
    </w:p>
    <w:p w14:paraId="071D93A3" w14:textId="77777777" w:rsidR="0056219B" w:rsidRDefault="00464B5A">
      <w:pPr>
        <w:numPr>
          <w:ilvl w:val="1"/>
          <w:numId w:val="31"/>
        </w:numPr>
        <w:spacing w:after="593" w:line="249" w:lineRule="auto"/>
        <w:ind w:right="185" w:firstLine="713"/>
      </w:pPr>
      <w:r>
        <w:lastRenderedPageBreak/>
        <w:t>The following Units are assigned an undivided 0.439189 percent interest in the Common Elements: Units 1-16 in Building "E"; Units 1-8 in Build</w:t>
      </w:r>
      <w:r>
        <w:t>ing "D"; Units 1-8 in Building "F"; Units 1-16 in Building "H"; Units 1-16 in Building "J"; Units 1-8 in Building "K"; Units 1-16 in Building "L"; Units 1-8 in Building "O"; Units 1-16 in Building "Q"; and Units 1-16 in Building</w:t>
      </w:r>
    </w:p>
    <w:p w14:paraId="14B59A93" w14:textId="77777777" w:rsidR="0056219B" w:rsidRDefault="00464B5A">
      <w:pPr>
        <w:numPr>
          <w:ilvl w:val="1"/>
          <w:numId w:val="31"/>
        </w:numPr>
        <w:spacing w:after="300" w:line="249" w:lineRule="auto"/>
        <w:ind w:right="185" w:firstLine="713"/>
      </w:pPr>
      <w:r>
        <w:t>The following Units are ass</w:t>
      </w:r>
      <w:r>
        <w:t>igned an undivided 0.506757 percent interest in the Common Elements: Units 1-8 in Building and Units 1-8 in Building</w:t>
      </w:r>
      <w:r>
        <w:rPr>
          <w:noProof/>
        </w:rPr>
        <w:drawing>
          <wp:inline distT="0" distB="0" distL="0" distR="0" wp14:anchorId="6392B78F" wp14:editId="0E98D9F2">
            <wp:extent cx="231739" cy="118872"/>
            <wp:effectExtent l="0" t="0" r="0" b="0"/>
            <wp:docPr id="361568" name="Picture 361568"/>
            <wp:cNvGraphicFramePr/>
            <a:graphic xmlns:a="http://schemas.openxmlformats.org/drawingml/2006/main">
              <a:graphicData uri="http://schemas.openxmlformats.org/drawingml/2006/picture">
                <pic:pic xmlns:pic="http://schemas.openxmlformats.org/drawingml/2006/picture">
                  <pic:nvPicPr>
                    <pic:cNvPr id="361568" name="Picture 361568"/>
                    <pic:cNvPicPr/>
                  </pic:nvPicPr>
                  <pic:blipFill>
                    <a:blip r:embed="rId120"/>
                    <a:stretch>
                      <a:fillRect/>
                    </a:stretch>
                  </pic:blipFill>
                  <pic:spPr>
                    <a:xfrm>
                      <a:off x="0" y="0"/>
                      <a:ext cx="231739" cy="118872"/>
                    </a:xfrm>
                    <a:prstGeom prst="rect">
                      <a:avLst/>
                    </a:prstGeom>
                  </pic:spPr>
                </pic:pic>
              </a:graphicData>
            </a:graphic>
          </wp:inline>
        </w:drawing>
      </w:r>
    </w:p>
    <w:p w14:paraId="15F7C263" w14:textId="77777777" w:rsidR="0056219B" w:rsidRDefault="00464B5A">
      <w:pPr>
        <w:numPr>
          <w:ilvl w:val="1"/>
          <w:numId w:val="31"/>
        </w:numPr>
        <w:spacing w:after="300" w:line="249" w:lineRule="auto"/>
        <w:ind w:right="185" w:firstLine="713"/>
      </w:pPr>
      <w:r>
        <w:t>The following Units are assigned an undivided 0.523649 percent interest in the Common Elements: Units 1-6 in Building "B"; Units 1-6 in Bu</w:t>
      </w:r>
      <w:r>
        <w:t>ilding "G"; Units 1-8 in Building "M"; Units 1-6 in Building "N", and Units 1-6 in Building "U".</w:t>
      </w:r>
    </w:p>
    <w:p w14:paraId="5CE9004B" w14:textId="77777777" w:rsidR="0056219B" w:rsidRDefault="00464B5A">
      <w:pPr>
        <w:numPr>
          <w:ilvl w:val="0"/>
          <w:numId w:val="31"/>
        </w:numPr>
        <w:spacing w:after="2033" w:line="249" w:lineRule="auto"/>
        <w:ind w:right="14" w:firstLine="4"/>
      </w:pPr>
      <w:r>
        <w:t>The share of liability for Common Expenses allocated to each Unit is equal to the undivided interest in the Common Elements.</w:t>
      </w:r>
    </w:p>
    <w:p w14:paraId="71BD1D27" w14:textId="77777777" w:rsidR="0056219B" w:rsidRDefault="00464B5A">
      <w:pPr>
        <w:spacing w:after="0" w:line="259" w:lineRule="auto"/>
        <w:ind w:left="182" w:firstLine="0"/>
        <w:jc w:val="left"/>
      </w:pPr>
      <w:r>
        <w:rPr>
          <w:noProof/>
        </w:rPr>
        <w:drawing>
          <wp:inline distT="0" distB="0" distL="0" distR="0" wp14:anchorId="18EDC918" wp14:editId="75486FB0">
            <wp:extent cx="1048928" cy="82296"/>
            <wp:effectExtent l="0" t="0" r="0" b="0"/>
            <wp:docPr id="132774" name="Picture 132774"/>
            <wp:cNvGraphicFramePr/>
            <a:graphic xmlns:a="http://schemas.openxmlformats.org/drawingml/2006/main">
              <a:graphicData uri="http://schemas.openxmlformats.org/drawingml/2006/picture">
                <pic:pic xmlns:pic="http://schemas.openxmlformats.org/drawingml/2006/picture">
                  <pic:nvPicPr>
                    <pic:cNvPr id="132774" name="Picture 132774"/>
                    <pic:cNvPicPr/>
                  </pic:nvPicPr>
                  <pic:blipFill>
                    <a:blip r:embed="rId121"/>
                    <a:stretch>
                      <a:fillRect/>
                    </a:stretch>
                  </pic:blipFill>
                  <pic:spPr>
                    <a:xfrm>
                      <a:off x="0" y="0"/>
                      <a:ext cx="1048928" cy="82296"/>
                    </a:xfrm>
                    <a:prstGeom prst="rect">
                      <a:avLst/>
                    </a:prstGeom>
                  </pic:spPr>
                </pic:pic>
              </a:graphicData>
            </a:graphic>
          </wp:inline>
        </w:drawing>
      </w:r>
    </w:p>
    <w:p w14:paraId="7F144E2F" w14:textId="77777777" w:rsidR="0056219B" w:rsidRDefault="0056219B">
      <w:pPr>
        <w:sectPr w:rsidR="0056219B">
          <w:headerReference w:type="even" r:id="rId122"/>
          <w:headerReference w:type="default" r:id="rId123"/>
          <w:footerReference w:type="even" r:id="rId124"/>
          <w:footerReference w:type="default" r:id="rId125"/>
          <w:headerReference w:type="first" r:id="rId126"/>
          <w:footerReference w:type="first" r:id="rId127"/>
          <w:pgSz w:w="12031" w:h="15804"/>
          <w:pgMar w:top="992" w:right="1147" w:bottom="2216" w:left="1258" w:header="720" w:footer="720" w:gutter="0"/>
          <w:cols w:space="720"/>
        </w:sectPr>
      </w:pPr>
    </w:p>
    <w:p w14:paraId="49086C5E" w14:textId="77777777" w:rsidR="0056219B" w:rsidRDefault="00464B5A">
      <w:pPr>
        <w:spacing w:after="3" w:line="265" w:lineRule="auto"/>
        <w:ind w:left="1864" w:right="1513" w:hanging="10"/>
        <w:jc w:val="center"/>
      </w:pPr>
      <w:r>
        <w:rPr>
          <w:rFonts w:ascii="Courier New" w:eastAsia="Courier New" w:hAnsi="Courier New" w:cs="Courier New"/>
        </w:rPr>
        <w:lastRenderedPageBreak/>
        <w:t>EXHIBIT "F" TO THE DECLARATION OF CONDOMINIUM FOR</w:t>
      </w:r>
    </w:p>
    <w:p w14:paraId="63321F66" w14:textId="77777777" w:rsidR="0056219B" w:rsidRDefault="00464B5A">
      <w:pPr>
        <w:spacing w:after="199" w:line="265" w:lineRule="auto"/>
        <w:ind w:left="1864" w:right="1517" w:hanging="10"/>
        <w:jc w:val="center"/>
      </w:pPr>
      <w:r>
        <w:rPr>
          <w:rFonts w:ascii="Courier New" w:eastAsia="Courier New" w:hAnsi="Courier New" w:cs="Courier New"/>
        </w:rPr>
        <w:t>OCEAN WALK, A CONDOMINIUM</w:t>
      </w:r>
    </w:p>
    <w:p w14:paraId="14EB7050" w14:textId="77777777" w:rsidR="0056219B" w:rsidRDefault="00464B5A">
      <w:pPr>
        <w:spacing w:after="3" w:line="265" w:lineRule="auto"/>
        <w:ind w:left="1864" w:right="1532" w:hanging="10"/>
        <w:jc w:val="center"/>
      </w:pPr>
      <w:r>
        <w:rPr>
          <w:rFonts w:ascii="Courier New" w:eastAsia="Courier New" w:hAnsi="Courier New" w:cs="Courier New"/>
        </w:rPr>
        <w:t>BY-LAWS OF</w:t>
      </w:r>
    </w:p>
    <w:p w14:paraId="274061E4" w14:textId="77777777" w:rsidR="0056219B" w:rsidRDefault="00464B5A">
      <w:pPr>
        <w:spacing w:after="753" w:line="265" w:lineRule="auto"/>
        <w:ind w:left="1864" w:right="1570" w:hanging="10"/>
        <w:jc w:val="center"/>
      </w:pPr>
      <w:r>
        <w:rPr>
          <w:rFonts w:ascii="Courier New" w:eastAsia="Courier New" w:hAnsi="Courier New" w:cs="Courier New"/>
        </w:rPr>
        <w:t>OCEAN WALK CONDOMINIUM ASSOCIATION, INC.</w:t>
      </w:r>
    </w:p>
    <w:p w14:paraId="6BF81D79" w14:textId="77777777" w:rsidR="0056219B" w:rsidRDefault="00464B5A">
      <w:pPr>
        <w:spacing w:after="192" w:line="265" w:lineRule="auto"/>
        <w:ind w:left="1864" w:right="1565" w:hanging="10"/>
        <w:jc w:val="center"/>
      </w:pPr>
      <w:r>
        <w:rPr>
          <w:rFonts w:ascii="Courier New" w:eastAsia="Courier New" w:hAnsi="Courier New" w:cs="Courier New"/>
        </w:rPr>
        <w:t>ARTICLE 1</w:t>
      </w:r>
    </w:p>
    <w:p w14:paraId="288FAD42" w14:textId="77777777" w:rsidR="0056219B" w:rsidRDefault="00464B5A">
      <w:pPr>
        <w:spacing w:after="252" w:line="265" w:lineRule="auto"/>
        <w:ind w:left="1864" w:right="1551" w:hanging="10"/>
        <w:jc w:val="center"/>
      </w:pPr>
      <w:r>
        <w:rPr>
          <w:rFonts w:ascii="Courier New" w:eastAsia="Courier New" w:hAnsi="Courier New" w:cs="Courier New"/>
        </w:rPr>
        <w:t>Name and Location</w:t>
      </w:r>
    </w:p>
    <w:p w14:paraId="2AF69206" w14:textId="77777777" w:rsidR="0056219B" w:rsidRDefault="00464B5A">
      <w:pPr>
        <w:spacing w:after="17" w:line="463" w:lineRule="auto"/>
        <w:ind w:left="327" w:right="14"/>
      </w:pPr>
      <w:r>
        <w:rPr>
          <w:rFonts w:ascii="Courier New" w:eastAsia="Courier New" w:hAnsi="Courier New" w:cs="Courier New"/>
        </w:rPr>
        <w:t xml:space="preserve">Section 1. Name. The name of the association is Ocean Walk Condominium Association, </w:t>
      </w:r>
      <w:proofErr w:type="gramStart"/>
      <w:r>
        <w:rPr>
          <w:rFonts w:ascii="Courier New" w:eastAsia="Courier New" w:hAnsi="Courier New" w:cs="Courier New"/>
        </w:rPr>
        <w:t>Inc ,</w:t>
      </w:r>
      <w:proofErr w:type="gramEnd"/>
      <w:r>
        <w:rPr>
          <w:rFonts w:ascii="Courier New" w:eastAsia="Courier New" w:hAnsi="Courier New" w:cs="Courier New"/>
        </w:rPr>
        <w:t xml:space="preserve"> a Georgia nonprofit membership corporation, hereinafter referred to as the "Association. "</w:t>
      </w:r>
    </w:p>
    <w:p w14:paraId="504CA9E0" w14:textId="77777777" w:rsidR="0056219B" w:rsidRDefault="00464B5A">
      <w:pPr>
        <w:spacing w:after="0" w:line="473" w:lineRule="auto"/>
        <w:ind w:left="327" w:right="14"/>
      </w:pPr>
      <w:r>
        <w:rPr>
          <w:rFonts w:ascii="Courier New" w:eastAsia="Courier New" w:hAnsi="Courier New" w:cs="Courier New"/>
        </w:rPr>
        <w:t>Section 2. Location. The principal office of the Association shall be locat</w:t>
      </w:r>
      <w:r>
        <w:rPr>
          <w:rFonts w:ascii="Courier New" w:eastAsia="Courier New" w:hAnsi="Courier New" w:cs="Courier New"/>
        </w:rPr>
        <w:t>ed in Glynn County, Georgia. Meetings of members and directors may be held at such places within the Glynn County, Georgia as may be designated from time to time by the Board of</w:t>
      </w:r>
    </w:p>
    <w:p w14:paraId="281DCAF9" w14:textId="77777777" w:rsidR="0056219B" w:rsidRDefault="00464B5A">
      <w:pPr>
        <w:spacing w:after="186"/>
        <w:ind w:left="336" w:right="14" w:firstLine="0"/>
      </w:pPr>
      <w:proofErr w:type="gramStart"/>
      <w:r>
        <w:rPr>
          <w:rFonts w:ascii="Courier New" w:eastAsia="Courier New" w:hAnsi="Courier New" w:cs="Courier New"/>
        </w:rPr>
        <w:t>Directors .</w:t>
      </w:r>
      <w:proofErr w:type="gramEnd"/>
    </w:p>
    <w:p w14:paraId="1A0068B5" w14:textId="77777777" w:rsidR="0056219B" w:rsidRDefault="00464B5A">
      <w:pPr>
        <w:spacing w:after="230" w:line="265" w:lineRule="auto"/>
        <w:ind w:left="1864" w:right="1575" w:hanging="10"/>
        <w:jc w:val="center"/>
      </w:pPr>
      <w:r>
        <w:rPr>
          <w:rFonts w:ascii="Courier New" w:eastAsia="Courier New" w:hAnsi="Courier New" w:cs="Courier New"/>
        </w:rPr>
        <w:t>ARTICLE 11</w:t>
      </w:r>
    </w:p>
    <w:p w14:paraId="1CBDAEB7" w14:textId="77777777" w:rsidR="0056219B" w:rsidRDefault="00464B5A">
      <w:pPr>
        <w:spacing w:after="276" w:line="265" w:lineRule="auto"/>
        <w:ind w:left="1864" w:right="1565" w:hanging="10"/>
        <w:jc w:val="center"/>
      </w:pPr>
      <w:r>
        <w:rPr>
          <w:rFonts w:ascii="Courier New" w:eastAsia="Courier New" w:hAnsi="Courier New" w:cs="Courier New"/>
        </w:rPr>
        <w:t>Definitions</w:t>
      </w:r>
    </w:p>
    <w:p w14:paraId="33E4567B" w14:textId="77777777" w:rsidR="0056219B" w:rsidRDefault="00464B5A">
      <w:pPr>
        <w:spacing w:after="0" w:line="476" w:lineRule="auto"/>
        <w:ind w:left="322" w:right="14"/>
      </w:pPr>
      <w:r>
        <w:rPr>
          <w:rFonts w:ascii="Courier New" w:eastAsia="Courier New" w:hAnsi="Courier New" w:cs="Courier New"/>
        </w:rPr>
        <w:t>Section 1. General. The terms used in these</w:t>
      </w:r>
      <w:r>
        <w:rPr>
          <w:rFonts w:ascii="Courier New" w:eastAsia="Courier New" w:hAnsi="Courier New" w:cs="Courier New"/>
        </w:rPr>
        <w:t xml:space="preserve"> By-Laws, unless otherwise specified or unless the context otherwise requires, shall have the meanings specified in Official Code of Georgia Annotated Section 44-3-71 and the Declaration for Ocean Walk, A Condominium</w:t>
      </w:r>
    </w:p>
    <w:p w14:paraId="59D688C5" w14:textId="77777777" w:rsidR="0056219B" w:rsidRDefault="00464B5A">
      <w:pPr>
        <w:spacing w:line="440" w:lineRule="auto"/>
        <w:ind w:left="303" w:right="14" w:firstLine="58"/>
      </w:pPr>
      <w:r>
        <w:rPr>
          <w:rFonts w:ascii="Courier New" w:eastAsia="Courier New" w:hAnsi="Courier New" w:cs="Courier New"/>
        </w:rPr>
        <w:lastRenderedPageBreak/>
        <w:t>(hereinafter called the "Declaration"</w:t>
      </w:r>
      <w:proofErr w:type="gramStart"/>
      <w:r>
        <w:rPr>
          <w:rFonts w:ascii="Courier New" w:eastAsia="Courier New" w:hAnsi="Courier New" w:cs="Courier New"/>
        </w:rPr>
        <w:t xml:space="preserve">) </w:t>
      </w:r>
      <w:r>
        <w:rPr>
          <w:rFonts w:ascii="Courier New" w:eastAsia="Courier New" w:hAnsi="Courier New" w:cs="Courier New"/>
        </w:rPr>
        <w:t>.</w:t>
      </w:r>
      <w:proofErr w:type="gramEnd"/>
      <w:r>
        <w:rPr>
          <w:rFonts w:ascii="Courier New" w:eastAsia="Courier New" w:hAnsi="Courier New" w:cs="Courier New"/>
        </w:rPr>
        <w:t xml:space="preserve"> Statutory references shall be construed as meaning the referenced statute or portion thereof as the same may exist from time to </w:t>
      </w:r>
      <w:proofErr w:type="gramStart"/>
      <w:r>
        <w:rPr>
          <w:rFonts w:ascii="Courier New" w:eastAsia="Courier New" w:hAnsi="Courier New" w:cs="Courier New"/>
        </w:rPr>
        <w:t>time .</w:t>
      </w:r>
      <w:proofErr w:type="gramEnd"/>
    </w:p>
    <w:p w14:paraId="1649D07A" w14:textId="77777777" w:rsidR="0056219B" w:rsidRDefault="00464B5A">
      <w:pPr>
        <w:spacing w:after="234" w:line="265" w:lineRule="auto"/>
        <w:ind w:left="1864" w:right="2180" w:hanging="10"/>
        <w:jc w:val="center"/>
      </w:pPr>
      <w:r>
        <w:rPr>
          <w:rFonts w:ascii="Courier New" w:eastAsia="Courier New" w:hAnsi="Courier New" w:cs="Courier New"/>
        </w:rPr>
        <w:t>ARTICLE 111</w:t>
      </w:r>
    </w:p>
    <w:p w14:paraId="28CF82CE" w14:textId="77777777" w:rsidR="0056219B" w:rsidRDefault="00464B5A">
      <w:pPr>
        <w:spacing w:after="239" w:line="265" w:lineRule="auto"/>
        <w:ind w:left="1864" w:right="2175" w:hanging="10"/>
        <w:jc w:val="center"/>
      </w:pPr>
      <w:r>
        <w:rPr>
          <w:rFonts w:ascii="Courier New" w:eastAsia="Courier New" w:hAnsi="Courier New" w:cs="Courier New"/>
        </w:rPr>
        <w:t>Membership and Voting Rights</w:t>
      </w:r>
    </w:p>
    <w:p w14:paraId="3BD9F24D" w14:textId="77777777" w:rsidR="0056219B" w:rsidRDefault="00464B5A">
      <w:pPr>
        <w:spacing w:after="48" w:line="449" w:lineRule="auto"/>
        <w:ind w:left="5" w:right="302"/>
      </w:pPr>
      <w:r>
        <w:rPr>
          <w:rFonts w:ascii="Courier New" w:eastAsia="Courier New" w:hAnsi="Courier New" w:cs="Courier New"/>
        </w:rPr>
        <w:t>Section 1. Membership. Each unit owner shall automatically be a member of the Association, which membership shall continue during the period of ownership by such unit owner.</w:t>
      </w:r>
    </w:p>
    <w:p w14:paraId="3331492B" w14:textId="77777777" w:rsidR="0056219B" w:rsidRDefault="00464B5A">
      <w:pPr>
        <w:spacing w:after="40" w:line="449" w:lineRule="auto"/>
        <w:ind w:left="5" w:right="249"/>
      </w:pPr>
      <w:r>
        <w:rPr>
          <w:rFonts w:ascii="Courier New" w:eastAsia="Courier New" w:hAnsi="Courier New" w:cs="Courier New"/>
        </w:rPr>
        <w:t>Section 2. Voting Rights. The Association shall have one class of voting membershi</w:t>
      </w:r>
      <w:r>
        <w:rPr>
          <w:rFonts w:ascii="Courier New" w:eastAsia="Courier New" w:hAnsi="Courier New" w:cs="Courier New"/>
        </w:rPr>
        <w:t>p which shall consist of all unit owners. Such owners shall be entitled to exercise voting rights as provided in the Georgia Condominium Act, the Declaration and as prescribed herein. The number of votes allocated to each unit is as set forth in the Declar</w:t>
      </w:r>
      <w:r>
        <w:rPr>
          <w:rFonts w:ascii="Courier New" w:eastAsia="Courier New" w:hAnsi="Courier New" w:cs="Courier New"/>
        </w:rPr>
        <w:t>ation. When a unit is owned by other than one or more natural persons, the person entitled to cast the vote for such unit shall be designated by a certificate signed by the record owner of such unit and filed with the Secretary. Each such certificate shall</w:t>
      </w:r>
      <w:r>
        <w:rPr>
          <w:rFonts w:ascii="Courier New" w:eastAsia="Courier New" w:hAnsi="Courier New" w:cs="Courier New"/>
        </w:rPr>
        <w:t xml:space="preserve"> be valid until revoked, superseded by a subsequent certificate or a change occurs in the ownership of such unit. When a unit is owned by more than one natural person, they may, without being required to do so, designate the person entitled to cast the vot</w:t>
      </w:r>
      <w:r>
        <w:rPr>
          <w:rFonts w:ascii="Courier New" w:eastAsia="Courier New" w:hAnsi="Courier New" w:cs="Courier New"/>
        </w:rPr>
        <w:t xml:space="preserve">e for such unit as provided above. In the </w:t>
      </w:r>
      <w:r>
        <w:rPr>
          <w:rFonts w:ascii="Courier New" w:eastAsia="Courier New" w:hAnsi="Courier New" w:cs="Courier New"/>
        </w:rPr>
        <w:lastRenderedPageBreak/>
        <w:t>event they do not designate such a person, the following provisions shall apply:</w:t>
      </w:r>
    </w:p>
    <w:p w14:paraId="04D0BE42" w14:textId="77777777" w:rsidR="0056219B" w:rsidRDefault="00464B5A">
      <w:pPr>
        <w:numPr>
          <w:ilvl w:val="0"/>
          <w:numId w:val="32"/>
        </w:numPr>
        <w:spacing w:after="184" w:line="458" w:lineRule="auto"/>
        <w:ind w:right="259" w:firstLine="1496"/>
      </w:pPr>
      <w:r>
        <w:rPr>
          <w:rFonts w:ascii="Courier New" w:eastAsia="Courier New" w:hAnsi="Courier New" w:cs="Courier New"/>
        </w:rPr>
        <w:t>If only one is present at a meeting, the person present shall be counted for purposes of a quorum and may cast the vote for the unit,</w:t>
      </w:r>
      <w:r>
        <w:rPr>
          <w:rFonts w:ascii="Courier New" w:eastAsia="Courier New" w:hAnsi="Courier New" w:cs="Courier New"/>
        </w:rPr>
        <w:t xml:space="preserve"> just as though he owned it individually, and without establishing the concurrence of the absent person or </w:t>
      </w:r>
      <w:proofErr w:type="gramStart"/>
      <w:r>
        <w:rPr>
          <w:rFonts w:ascii="Courier New" w:eastAsia="Courier New" w:hAnsi="Courier New" w:cs="Courier New"/>
        </w:rPr>
        <w:t>persons .</w:t>
      </w:r>
      <w:proofErr w:type="gramEnd"/>
    </w:p>
    <w:p w14:paraId="571F8FF7" w14:textId="77777777" w:rsidR="0056219B" w:rsidRDefault="00464B5A">
      <w:pPr>
        <w:numPr>
          <w:ilvl w:val="0"/>
          <w:numId w:val="32"/>
        </w:numPr>
        <w:spacing w:after="270" w:line="259" w:lineRule="auto"/>
        <w:ind w:right="259" w:firstLine="1496"/>
      </w:pPr>
      <w:r>
        <w:rPr>
          <w:rFonts w:ascii="Courier New" w:eastAsia="Courier New" w:hAnsi="Courier New" w:cs="Courier New"/>
        </w:rPr>
        <w:t>If more than one of such owners, whether or not all</w:t>
      </w:r>
    </w:p>
    <w:p w14:paraId="70E2D417" w14:textId="77777777" w:rsidR="0056219B" w:rsidRDefault="00464B5A">
      <w:pPr>
        <w:ind w:left="44" w:right="14" w:firstLine="0"/>
      </w:pPr>
      <w:r>
        <w:rPr>
          <w:rFonts w:ascii="Courier New" w:eastAsia="Courier New" w:hAnsi="Courier New" w:cs="Courier New"/>
        </w:rPr>
        <w:t>of them, are present at a meeting and concur, any one of the owners</w:t>
      </w:r>
    </w:p>
    <w:p w14:paraId="48EF5CA2" w14:textId="77777777" w:rsidR="0056219B" w:rsidRDefault="00464B5A">
      <w:pPr>
        <w:ind w:left="20" w:right="14" w:firstLine="0"/>
      </w:pPr>
      <w:r>
        <w:rPr>
          <w:rFonts w:ascii="Courier New" w:eastAsia="Courier New" w:hAnsi="Courier New" w:cs="Courier New"/>
        </w:rPr>
        <w:t>may cast the vote f</w:t>
      </w:r>
      <w:r>
        <w:rPr>
          <w:rFonts w:ascii="Courier New" w:eastAsia="Courier New" w:hAnsi="Courier New" w:cs="Courier New"/>
        </w:rPr>
        <w:t>or the owners.</w:t>
      </w:r>
    </w:p>
    <w:p w14:paraId="21C18A72" w14:textId="77777777" w:rsidR="0056219B" w:rsidRDefault="00464B5A">
      <w:pPr>
        <w:numPr>
          <w:ilvl w:val="0"/>
          <w:numId w:val="32"/>
        </w:numPr>
        <w:spacing w:after="0" w:line="498" w:lineRule="auto"/>
        <w:ind w:right="259" w:firstLine="1496"/>
      </w:pPr>
      <w:r>
        <w:rPr>
          <w:rFonts w:ascii="Courier New" w:eastAsia="Courier New" w:hAnsi="Courier New" w:cs="Courier New"/>
        </w:rPr>
        <w:t>If more than one of such owners, whether or not all of them, are present at a meeting and are unable to concur in their decision upon any subject requiring a vote, they shall lose their right to vote on that subject at that meeting.</w:t>
      </w:r>
    </w:p>
    <w:p w14:paraId="18E8F7DB" w14:textId="77777777" w:rsidR="0056219B" w:rsidRDefault="00464B5A">
      <w:pPr>
        <w:spacing w:after="3" w:line="259" w:lineRule="auto"/>
        <w:ind w:left="10" w:right="259" w:hanging="10"/>
        <w:jc w:val="right"/>
      </w:pPr>
      <w:r>
        <w:rPr>
          <w:rFonts w:ascii="Courier New" w:eastAsia="Courier New" w:hAnsi="Courier New" w:cs="Courier New"/>
        </w:rPr>
        <w:t>The votes of the unit owners shall be cast under such rules</w:t>
      </w:r>
    </w:p>
    <w:p w14:paraId="3C794821" w14:textId="77777777" w:rsidR="0056219B" w:rsidRDefault="0056219B">
      <w:pPr>
        <w:sectPr w:rsidR="0056219B">
          <w:headerReference w:type="even" r:id="rId128"/>
          <w:headerReference w:type="default" r:id="rId129"/>
          <w:footerReference w:type="even" r:id="rId130"/>
          <w:footerReference w:type="default" r:id="rId131"/>
          <w:headerReference w:type="first" r:id="rId132"/>
          <w:footerReference w:type="first" r:id="rId133"/>
          <w:pgSz w:w="12031" w:h="15804"/>
          <w:pgMar w:top="946" w:right="960" w:bottom="2042" w:left="1541" w:header="720" w:footer="1874" w:gutter="0"/>
          <w:pgNumType w:start="1"/>
          <w:cols w:space="720"/>
        </w:sectPr>
      </w:pPr>
    </w:p>
    <w:p w14:paraId="13D0DCFA" w14:textId="77777777" w:rsidR="0056219B" w:rsidRDefault="00464B5A">
      <w:pPr>
        <w:spacing w:after="16" w:line="479" w:lineRule="auto"/>
        <w:ind w:left="317" w:right="14" w:firstLine="0"/>
      </w:pPr>
      <w:r>
        <w:rPr>
          <w:rFonts w:ascii="Courier New" w:eastAsia="Courier New" w:hAnsi="Courier New" w:cs="Courier New"/>
        </w:rPr>
        <w:t>and procedures as may be prescribed in the Declaration or in these Bylaws, as am</w:t>
      </w:r>
      <w:r>
        <w:rPr>
          <w:rFonts w:ascii="Courier New" w:eastAsia="Courier New" w:hAnsi="Courier New" w:cs="Courier New"/>
        </w:rPr>
        <w:t>ended from time to time, or by law.</w:t>
      </w:r>
    </w:p>
    <w:p w14:paraId="4EBA2522" w14:textId="77777777" w:rsidR="0056219B" w:rsidRDefault="00464B5A">
      <w:pPr>
        <w:spacing w:after="250" w:line="259" w:lineRule="auto"/>
        <w:ind w:left="10" w:right="303" w:hanging="10"/>
        <w:jc w:val="right"/>
      </w:pPr>
      <w:r>
        <w:rPr>
          <w:rFonts w:ascii="Courier New" w:eastAsia="Courier New" w:hAnsi="Courier New" w:cs="Courier New"/>
        </w:rPr>
        <w:t>Section 3. Suspension of Voting Rights. During any period in</w:t>
      </w:r>
    </w:p>
    <w:p w14:paraId="562F59AC" w14:textId="77777777" w:rsidR="0056219B" w:rsidRDefault="00464B5A">
      <w:pPr>
        <w:spacing w:after="0" w:line="487" w:lineRule="auto"/>
        <w:ind w:left="308" w:right="14" w:firstLine="0"/>
      </w:pPr>
      <w:r>
        <w:rPr>
          <w:rFonts w:ascii="Courier New" w:eastAsia="Courier New" w:hAnsi="Courier New" w:cs="Courier New"/>
        </w:rPr>
        <w:t>which a unit owner shall be in default in payment of any assessment, the voting rights of such unit owner shall be suspended</w:t>
      </w:r>
    </w:p>
    <w:p w14:paraId="719010E5" w14:textId="77777777" w:rsidR="0056219B" w:rsidRDefault="00464B5A">
      <w:pPr>
        <w:spacing w:after="0" w:line="497" w:lineRule="auto"/>
        <w:ind w:left="303" w:right="283" w:hanging="5"/>
      </w:pPr>
      <w:r>
        <w:rPr>
          <w:rFonts w:ascii="Courier New" w:eastAsia="Courier New" w:hAnsi="Courier New" w:cs="Courier New"/>
        </w:rPr>
        <w:t xml:space="preserve">by the Board of Directors until such assessment has been paid. Such rights of a unit owner may also be suspended, for a period </w:t>
      </w:r>
      <w:r>
        <w:rPr>
          <w:rFonts w:ascii="Courier New" w:eastAsia="Courier New" w:hAnsi="Courier New" w:cs="Courier New"/>
        </w:rPr>
        <w:lastRenderedPageBreak/>
        <w:t xml:space="preserve">not </w:t>
      </w:r>
      <w:r>
        <w:rPr>
          <w:rFonts w:ascii="Courier New" w:eastAsia="Courier New" w:hAnsi="Courier New" w:cs="Courier New"/>
        </w:rPr>
        <w:t>to exceed thirty (30) days, for violation of any rules and regulations</w:t>
      </w:r>
    </w:p>
    <w:p w14:paraId="3EE5133C" w14:textId="77777777" w:rsidR="0056219B" w:rsidRDefault="00464B5A">
      <w:pPr>
        <w:ind w:left="303" w:right="14" w:firstLine="0"/>
      </w:pPr>
      <w:r>
        <w:rPr>
          <w:rFonts w:ascii="Courier New" w:eastAsia="Courier New" w:hAnsi="Courier New" w:cs="Courier New"/>
        </w:rPr>
        <w:t>established by the Board of Directors.</w:t>
      </w:r>
    </w:p>
    <w:p w14:paraId="751FA9F4" w14:textId="77777777" w:rsidR="0056219B" w:rsidRDefault="00464B5A">
      <w:pPr>
        <w:spacing w:after="272" w:line="265" w:lineRule="auto"/>
        <w:ind w:left="1864" w:right="1897" w:hanging="10"/>
        <w:jc w:val="center"/>
      </w:pPr>
      <w:r>
        <w:rPr>
          <w:rFonts w:ascii="Courier New" w:eastAsia="Courier New" w:hAnsi="Courier New" w:cs="Courier New"/>
        </w:rPr>
        <w:t>ARTICLE IV</w:t>
      </w:r>
    </w:p>
    <w:p w14:paraId="5AC7E894" w14:textId="77777777" w:rsidR="0056219B" w:rsidRDefault="00464B5A">
      <w:pPr>
        <w:spacing w:after="256" w:line="265" w:lineRule="auto"/>
        <w:ind w:left="1864" w:right="1902" w:hanging="10"/>
        <w:jc w:val="center"/>
      </w:pPr>
      <w:r>
        <w:rPr>
          <w:rFonts w:ascii="Courier New" w:eastAsia="Courier New" w:hAnsi="Courier New" w:cs="Courier New"/>
        </w:rPr>
        <w:t>Meetings of Unit Owners</w:t>
      </w:r>
    </w:p>
    <w:p w14:paraId="4232682E" w14:textId="77777777" w:rsidR="0056219B" w:rsidRDefault="00464B5A">
      <w:pPr>
        <w:spacing w:after="0" w:line="468" w:lineRule="auto"/>
        <w:ind w:left="293" w:right="14"/>
      </w:pPr>
      <w:r>
        <w:rPr>
          <w:rFonts w:ascii="Courier New" w:eastAsia="Courier New" w:hAnsi="Courier New" w:cs="Courier New"/>
        </w:rPr>
        <w:t>Section 1. Annual Meetings. The first annual meeting of the unit owners shall be called by the President upon r</w:t>
      </w:r>
      <w:r>
        <w:rPr>
          <w:rFonts w:ascii="Courier New" w:eastAsia="Courier New" w:hAnsi="Courier New" w:cs="Courier New"/>
        </w:rPr>
        <w:t>equest of the</w:t>
      </w:r>
    </w:p>
    <w:p w14:paraId="22D39490" w14:textId="77777777" w:rsidR="0056219B" w:rsidRDefault="00464B5A">
      <w:pPr>
        <w:spacing w:after="0" w:line="444" w:lineRule="auto"/>
        <w:ind w:left="303" w:right="14" w:firstLine="0"/>
      </w:pPr>
      <w:r>
        <w:rPr>
          <w:rFonts w:ascii="Courier New" w:eastAsia="Courier New" w:hAnsi="Courier New" w:cs="Courier New"/>
        </w:rPr>
        <w:t>Declarant and shall be held within twelve (12) months following the incorporation of the Association. Each subsequent regular annual meeting of the owners shall be held on the same day of the same month of each year thereafter unless otherwis</w:t>
      </w:r>
      <w:r>
        <w:rPr>
          <w:rFonts w:ascii="Courier New" w:eastAsia="Courier New" w:hAnsi="Courier New" w:cs="Courier New"/>
        </w:rPr>
        <w:t>e provided by the unit owners at any previous meeting. If the day for the annual meeting of the unit owners is a legal holiday, the meeting will be held on the first day following which is not a legal holiday.</w:t>
      </w:r>
    </w:p>
    <w:p w14:paraId="29F728B6" w14:textId="77777777" w:rsidR="0056219B" w:rsidRDefault="00464B5A">
      <w:pPr>
        <w:spacing w:after="0" w:line="447" w:lineRule="auto"/>
        <w:ind w:left="361" w:right="250"/>
      </w:pPr>
      <w:r>
        <w:rPr>
          <w:rFonts w:ascii="Courier New" w:eastAsia="Courier New" w:hAnsi="Courier New" w:cs="Courier New"/>
        </w:rPr>
        <w:t xml:space="preserve">Section 2. Special Meetings. Special meetings </w:t>
      </w:r>
      <w:r>
        <w:rPr>
          <w:rFonts w:ascii="Courier New" w:eastAsia="Courier New" w:hAnsi="Courier New" w:cs="Courier New"/>
        </w:rPr>
        <w:t xml:space="preserve">of the unit owners may be called at any time by the President or by the Board of Directors, or upon written request of the unit owners who are entitled to vote at least fifteen (15%) of the votes of the </w:t>
      </w:r>
      <w:proofErr w:type="gramStart"/>
      <w:r>
        <w:rPr>
          <w:rFonts w:ascii="Courier New" w:eastAsia="Courier New" w:hAnsi="Courier New" w:cs="Courier New"/>
        </w:rPr>
        <w:t>membership .</w:t>
      </w:r>
      <w:proofErr w:type="gramEnd"/>
    </w:p>
    <w:p w14:paraId="09E1A423" w14:textId="77777777" w:rsidR="0056219B" w:rsidRDefault="00464B5A">
      <w:pPr>
        <w:spacing w:after="0" w:line="454" w:lineRule="auto"/>
        <w:ind w:left="361" w:right="240"/>
      </w:pPr>
      <w:r>
        <w:rPr>
          <w:rFonts w:ascii="Courier New" w:eastAsia="Courier New" w:hAnsi="Courier New" w:cs="Courier New"/>
        </w:rPr>
        <w:t>Section 3. Notice of Meetings. Written n</w:t>
      </w:r>
      <w:r>
        <w:rPr>
          <w:rFonts w:ascii="Courier New" w:eastAsia="Courier New" w:hAnsi="Courier New" w:cs="Courier New"/>
        </w:rPr>
        <w:t xml:space="preserve">otice of each meeting of the unit owners shall be given by, or at the direction of, the Secretary or person authorized to call the meeting at least </w:t>
      </w:r>
      <w:proofErr w:type="spellStart"/>
      <w:r>
        <w:rPr>
          <w:rFonts w:ascii="Courier New" w:eastAsia="Courier New" w:hAnsi="Courier New" w:cs="Courier New"/>
        </w:rPr>
        <w:t>twentyone</w:t>
      </w:r>
      <w:proofErr w:type="spellEnd"/>
      <w:r>
        <w:rPr>
          <w:rFonts w:ascii="Courier New" w:eastAsia="Courier New" w:hAnsi="Courier New" w:cs="Courier New"/>
        </w:rPr>
        <w:t xml:space="preserve"> (21) days in advance of any annual or regularly scheduled meeting, and at least seven days in adva</w:t>
      </w:r>
      <w:r>
        <w:rPr>
          <w:rFonts w:ascii="Courier New" w:eastAsia="Courier New" w:hAnsi="Courier New" w:cs="Courier New"/>
        </w:rPr>
        <w:t xml:space="preserve">nce of any other </w:t>
      </w:r>
      <w:r>
        <w:rPr>
          <w:rFonts w:ascii="Courier New" w:eastAsia="Courier New" w:hAnsi="Courier New" w:cs="Courier New"/>
        </w:rPr>
        <w:lastRenderedPageBreak/>
        <w:t>meeting, stating the time, place and purpose of such meeting. Such notice shall be delivered personally or sent by United States mail, postage prepaid, to all unit owners of record at such address or addresses as any of them may have desig</w:t>
      </w:r>
      <w:r>
        <w:rPr>
          <w:rFonts w:ascii="Courier New" w:eastAsia="Courier New" w:hAnsi="Courier New" w:cs="Courier New"/>
        </w:rPr>
        <w:t xml:space="preserve">nated, or, if no other address has been so designated, at the address of their respective units. Such notice shall also be sent by United States mail, postage prepaid, to each institutional holder of a first mortgage on a unit having theretofore requested </w:t>
      </w:r>
      <w:r>
        <w:rPr>
          <w:rFonts w:ascii="Courier New" w:eastAsia="Courier New" w:hAnsi="Courier New" w:cs="Courier New"/>
        </w:rPr>
        <w:t>same in writing.</w:t>
      </w:r>
    </w:p>
    <w:p w14:paraId="30629A46" w14:textId="77777777" w:rsidR="0056219B" w:rsidRDefault="00464B5A">
      <w:pPr>
        <w:spacing w:after="0" w:line="460" w:lineRule="auto"/>
        <w:ind w:left="413" w:right="269"/>
      </w:pPr>
      <w:r>
        <w:rPr>
          <w:rFonts w:ascii="Courier New" w:eastAsia="Courier New" w:hAnsi="Courier New" w:cs="Courier New"/>
        </w:rPr>
        <w:t>Section 4. Quorum. The presence at the meeting of unit owners and/or proxies entitled to cast more than one—third of the votes of the eligible owners shall constitute a quorum for any action except as otherwise expressly provided in the Georgia Condominium</w:t>
      </w:r>
      <w:r>
        <w:rPr>
          <w:rFonts w:ascii="Courier New" w:eastAsia="Courier New" w:hAnsi="Courier New" w:cs="Courier New"/>
        </w:rPr>
        <w:t xml:space="preserve"> Act or in the Declaration. If, however, such quorum shall not be present or represented at any meeting, the unit owners and/or proxies entitled to cast a majority of the votes thereat shall have the power to adjourn the meeting from time to time, without </w:t>
      </w:r>
      <w:r>
        <w:rPr>
          <w:rFonts w:ascii="Courier New" w:eastAsia="Courier New" w:hAnsi="Courier New" w:cs="Courier New"/>
        </w:rPr>
        <w:t>notice other than announcement at the meeting, until a quorum as aforesaid shall be present or be represented.</w:t>
      </w:r>
    </w:p>
    <w:p w14:paraId="51C534D0" w14:textId="77777777" w:rsidR="0056219B" w:rsidRDefault="00464B5A">
      <w:pPr>
        <w:spacing w:after="33" w:line="472" w:lineRule="auto"/>
        <w:ind w:left="408" w:right="283"/>
      </w:pPr>
      <w:r>
        <w:rPr>
          <w:noProof/>
        </w:rPr>
        <w:drawing>
          <wp:anchor distT="0" distB="0" distL="114300" distR="114300" simplePos="0" relativeHeight="251661312" behindDoc="0" locked="0" layoutInCell="1" allowOverlap="0" wp14:anchorId="76F1A832" wp14:editId="2FCE90B5">
            <wp:simplePos x="0" y="0"/>
            <wp:positionH relativeFrom="page">
              <wp:posOffset>685935</wp:posOffset>
            </wp:positionH>
            <wp:positionV relativeFrom="page">
              <wp:posOffset>2506217</wp:posOffset>
            </wp:positionV>
            <wp:extent cx="12194" cy="15245"/>
            <wp:effectExtent l="0" t="0" r="0" b="0"/>
            <wp:wrapSquare wrapText="bothSides"/>
            <wp:docPr id="140657" name="Picture 140657"/>
            <wp:cNvGraphicFramePr/>
            <a:graphic xmlns:a="http://schemas.openxmlformats.org/drawingml/2006/main">
              <a:graphicData uri="http://schemas.openxmlformats.org/drawingml/2006/picture">
                <pic:pic xmlns:pic="http://schemas.openxmlformats.org/drawingml/2006/picture">
                  <pic:nvPicPr>
                    <pic:cNvPr id="140657" name="Picture 140657"/>
                    <pic:cNvPicPr/>
                  </pic:nvPicPr>
                  <pic:blipFill>
                    <a:blip r:embed="rId134"/>
                    <a:stretch>
                      <a:fillRect/>
                    </a:stretch>
                  </pic:blipFill>
                  <pic:spPr>
                    <a:xfrm>
                      <a:off x="0" y="0"/>
                      <a:ext cx="12194" cy="15245"/>
                    </a:xfrm>
                    <a:prstGeom prst="rect">
                      <a:avLst/>
                    </a:prstGeom>
                  </pic:spPr>
                </pic:pic>
              </a:graphicData>
            </a:graphic>
          </wp:anchor>
        </w:drawing>
      </w:r>
      <w:r>
        <w:rPr>
          <w:rFonts w:ascii="Courier New" w:eastAsia="Courier New" w:hAnsi="Courier New" w:cs="Courier New"/>
        </w:rPr>
        <w:t xml:space="preserve">Section 5. Proxies. Subject to the provisions of Article 3r Section 2, hereof, at all meetings of the unit owners, each unit owner may vote in person or by proxy. All proxies shall be in writing and filed with the Secretary. Each proxy shall be revocable, </w:t>
      </w:r>
      <w:r>
        <w:rPr>
          <w:rFonts w:ascii="Courier New" w:eastAsia="Courier New" w:hAnsi="Courier New" w:cs="Courier New"/>
        </w:rPr>
        <w:t xml:space="preserve">shall automatically cease upon conveyance by a unit </w:t>
      </w:r>
      <w:r>
        <w:rPr>
          <w:rFonts w:ascii="Courier New" w:eastAsia="Courier New" w:hAnsi="Courier New" w:cs="Courier New"/>
        </w:rPr>
        <w:lastRenderedPageBreak/>
        <w:t xml:space="preserve">owner of his unit and shall be effective only for the meeting specified therein and any adj </w:t>
      </w:r>
      <w:proofErr w:type="spellStart"/>
      <w:r>
        <w:rPr>
          <w:rFonts w:ascii="Courier New" w:eastAsia="Courier New" w:hAnsi="Courier New" w:cs="Courier New"/>
        </w:rPr>
        <w:t>ournment</w:t>
      </w:r>
      <w:proofErr w:type="spellEnd"/>
      <w:r>
        <w:rPr>
          <w:rFonts w:ascii="Courier New" w:eastAsia="Courier New" w:hAnsi="Courier New" w:cs="Courier New"/>
        </w:rPr>
        <w:t xml:space="preserve"> thereof</w:t>
      </w:r>
    </w:p>
    <w:p w14:paraId="1587F10C" w14:textId="77777777" w:rsidR="0056219B" w:rsidRDefault="00464B5A">
      <w:pPr>
        <w:spacing w:after="2" w:line="456" w:lineRule="auto"/>
        <w:ind w:left="408" w:right="14"/>
      </w:pPr>
      <w:r>
        <w:rPr>
          <w:rFonts w:ascii="Courier New" w:eastAsia="Courier New" w:hAnsi="Courier New" w:cs="Courier New"/>
        </w:rPr>
        <w:t xml:space="preserve">Section 6. Order of Business. The order of business at all annual meetings of the owners shall </w:t>
      </w:r>
      <w:r>
        <w:rPr>
          <w:rFonts w:ascii="Courier New" w:eastAsia="Courier New" w:hAnsi="Courier New" w:cs="Courier New"/>
        </w:rPr>
        <w:t>be as follows:</w:t>
      </w:r>
    </w:p>
    <w:p w14:paraId="1B3718E7" w14:textId="77777777" w:rsidR="0056219B" w:rsidRDefault="00464B5A">
      <w:pPr>
        <w:numPr>
          <w:ilvl w:val="0"/>
          <w:numId w:val="33"/>
        </w:numPr>
        <w:spacing w:after="290"/>
        <w:ind w:right="14" w:hanging="519"/>
      </w:pPr>
      <w:r>
        <w:rPr>
          <w:rFonts w:ascii="Courier New" w:eastAsia="Courier New" w:hAnsi="Courier New" w:cs="Courier New"/>
        </w:rPr>
        <w:t>Roll call.</w:t>
      </w:r>
    </w:p>
    <w:p w14:paraId="2BC30A98" w14:textId="77777777" w:rsidR="0056219B" w:rsidRDefault="00464B5A">
      <w:pPr>
        <w:numPr>
          <w:ilvl w:val="0"/>
          <w:numId w:val="33"/>
        </w:numPr>
        <w:ind w:right="14" w:hanging="519"/>
      </w:pPr>
      <w:r>
        <w:rPr>
          <w:rFonts w:ascii="Courier New" w:eastAsia="Courier New" w:hAnsi="Courier New" w:cs="Courier New"/>
        </w:rPr>
        <w:t>Proof of notice of meeting.</w:t>
      </w:r>
    </w:p>
    <w:p w14:paraId="747A374B" w14:textId="77777777" w:rsidR="0056219B" w:rsidRDefault="00464B5A">
      <w:pPr>
        <w:numPr>
          <w:ilvl w:val="0"/>
          <w:numId w:val="33"/>
        </w:numPr>
        <w:spacing w:after="241" w:line="265" w:lineRule="auto"/>
        <w:ind w:right="14" w:hanging="519"/>
      </w:pPr>
      <w:r>
        <w:rPr>
          <w:rFonts w:ascii="Courier New" w:eastAsia="Courier New" w:hAnsi="Courier New" w:cs="Courier New"/>
        </w:rPr>
        <w:t>Reading of minutes of preceding meeting.</w:t>
      </w:r>
    </w:p>
    <w:p w14:paraId="0FA81C6E" w14:textId="77777777" w:rsidR="0056219B" w:rsidRDefault="00464B5A">
      <w:pPr>
        <w:numPr>
          <w:ilvl w:val="0"/>
          <w:numId w:val="33"/>
        </w:numPr>
        <w:ind w:right="14" w:hanging="519"/>
      </w:pPr>
      <w:r>
        <w:rPr>
          <w:rFonts w:ascii="Courier New" w:eastAsia="Courier New" w:hAnsi="Courier New" w:cs="Courier New"/>
        </w:rPr>
        <w:t>Reports of officers.</w:t>
      </w:r>
    </w:p>
    <w:p w14:paraId="3F5755E4" w14:textId="77777777" w:rsidR="0056219B" w:rsidRDefault="00464B5A">
      <w:pPr>
        <w:ind w:left="1887" w:right="14" w:firstLine="0"/>
      </w:pPr>
      <w:r>
        <w:rPr>
          <w:noProof/>
        </w:rPr>
        <w:drawing>
          <wp:inline distT="0" distB="0" distL="0" distR="0" wp14:anchorId="2292440D" wp14:editId="60496776">
            <wp:extent cx="195111" cy="125006"/>
            <wp:effectExtent l="0" t="0" r="0" b="0"/>
            <wp:docPr id="361571" name="Picture 361571"/>
            <wp:cNvGraphicFramePr/>
            <a:graphic xmlns:a="http://schemas.openxmlformats.org/drawingml/2006/main">
              <a:graphicData uri="http://schemas.openxmlformats.org/drawingml/2006/picture">
                <pic:pic xmlns:pic="http://schemas.openxmlformats.org/drawingml/2006/picture">
                  <pic:nvPicPr>
                    <pic:cNvPr id="361571" name="Picture 361571"/>
                    <pic:cNvPicPr/>
                  </pic:nvPicPr>
                  <pic:blipFill>
                    <a:blip r:embed="rId135"/>
                    <a:stretch>
                      <a:fillRect/>
                    </a:stretch>
                  </pic:blipFill>
                  <pic:spPr>
                    <a:xfrm>
                      <a:off x="0" y="0"/>
                      <a:ext cx="195111" cy="125006"/>
                    </a:xfrm>
                    <a:prstGeom prst="rect">
                      <a:avLst/>
                    </a:prstGeom>
                  </pic:spPr>
                </pic:pic>
              </a:graphicData>
            </a:graphic>
          </wp:inline>
        </w:drawing>
      </w:r>
      <w:r>
        <w:rPr>
          <w:rFonts w:ascii="Courier New" w:eastAsia="Courier New" w:hAnsi="Courier New" w:cs="Courier New"/>
        </w:rPr>
        <w:t>Report of Board of Directors.</w:t>
      </w:r>
    </w:p>
    <w:p w14:paraId="1486F2EF" w14:textId="77777777" w:rsidR="0056219B" w:rsidRDefault="00464B5A">
      <w:pPr>
        <w:numPr>
          <w:ilvl w:val="0"/>
          <w:numId w:val="34"/>
        </w:numPr>
        <w:spacing w:after="241"/>
        <w:ind w:right="14" w:hanging="528"/>
      </w:pPr>
      <w:r>
        <w:rPr>
          <w:rFonts w:ascii="Courier New" w:eastAsia="Courier New" w:hAnsi="Courier New" w:cs="Courier New"/>
        </w:rPr>
        <w:t xml:space="preserve">Reports of </w:t>
      </w:r>
      <w:proofErr w:type="gramStart"/>
      <w:r>
        <w:rPr>
          <w:rFonts w:ascii="Courier New" w:eastAsia="Courier New" w:hAnsi="Courier New" w:cs="Courier New"/>
        </w:rPr>
        <w:t>committees .</w:t>
      </w:r>
      <w:proofErr w:type="gramEnd"/>
    </w:p>
    <w:p w14:paraId="18226BE8" w14:textId="77777777" w:rsidR="0056219B" w:rsidRDefault="00464B5A">
      <w:pPr>
        <w:numPr>
          <w:ilvl w:val="0"/>
          <w:numId w:val="34"/>
        </w:numPr>
        <w:ind w:right="14" w:hanging="528"/>
      </w:pPr>
      <w:r>
        <w:rPr>
          <w:rFonts w:ascii="Courier New" w:eastAsia="Courier New" w:hAnsi="Courier New" w:cs="Courier New"/>
        </w:rPr>
        <w:t>Election of Directors.</w:t>
      </w:r>
    </w:p>
    <w:p w14:paraId="7B9255C8" w14:textId="77777777" w:rsidR="0056219B" w:rsidRDefault="00464B5A">
      <w:pPr>
        <w:numPr>
          <w:ilvl w:val="0"/>
          <w:numId w:val="34"/>
        </w:numPr>
        <w:ind w:right="14" w:hanging="528"/>
      </w:pPr>
      <w:r>
        <w:rPr>
          <w:rFonts w:ascii="Courier New" w:eastAsia="Courier New" w:hAnsi="Courier New" w:cs="Courier New"/>
        </w:rPr>
        <w:t>Unfinished business.</w:t>
      </w:r>
    </w:p>
    <w:p w14:paraId="37F1C3D5" w14:textId="77777777" w:rsidR="0056219B" w:rsidRDefault="00464B5A">
      <w:pPr>
        <w:numPr>
          <w:ilvl w:val="0"/>
          <w:numId w:val="34"/>
        </w:numPr>
        <w:spacing w:after="411"/>
        <w:ind w:right="14" w:hanging="528"/>
      </w:pPr>
      <w:r>
        <w:rPr>
          <w:rFonts w:ascii="Courier New" w:eastAsia="Courier New" w:hAnsi="Courier New" w:cs="Courier New"/>
        </w:rPr>
        <w:t>New business.</w:t>
      </w:r>
    </w:p>
    <w:p w14:paraId="50F284B1" w14:textId="77777777" w:rsidR="0056219B" w:rsidRDefault="00464B5A">
      <w:pPr>
        <w:spacing w:after="0" w:line="464" w:lineRule="auto"/>
        <w:ind w:left="418" w:right="230"/>
      </w:pPr>
      <w:r>
        <w:rPr>
          <w:rFonts w:ascii="Courier New" w:eastAsia="Courier New" w:hAnsi="Courier New" w:cs="Courier New"/>
        </w:rPr>
        <w:t xml:space="preserve">Section 7. Decisions of Unit </w:t>
      </w:r>
      <w:proofErr w:type="gramStart"/>
      <w:r>
        <w:rPr>
          <w:rFonts w:ascii="Courier New" w:eastAsia="Courier New" w:hAnsi="Courier New" w:cs="Courier New"/>
        </w:rPr>
        <w:t>Owners .</w:t>
      </w:r>
      <w:proofErr w:type="gramEnd"/>
      <w:r>
        <w:rPr>
          <w:rFonts w:ascii="Courier New" w:eastAsia="Courier New" w:hAnsi="Courier New" w:cs="Courier New"/>
        </w:rPr>
        <w:t xml:space="preserve"> Unless otherwise expressly provided in the Georgia Condominium Act, the Declaration or these </w:t>
      </w:r>
      <w:proofErr w:type="gramStart"/>
      <w:r>
        <w:rPr>
          <w:rFonts w:ascii="Courier New" w:eastAsia="Courier New" w:hAnsi="Courier New" w:cs="Courier New"/>
        </w:rPr>
        <w:t>By</w:t>
      </w:r>
      <w:proofErr w:type="gramEnd"/>
      <w:r>
        <w:rPr>
          <w:rFonts w:ascii="Courier New" w:eastAsia="Courier New" w:hAnsi="Courier New" w:cs="Courier New"/>
        </w:rPr>
        <w:t>—Laws, a majority of the votes cast on any particular issue shall be necessary to adopt decisions at any meeting of the uni</w:t>
      </w:r>
      <w:r>
        <w:rPr>
          <w:rFonts w:ascii="Courier New" w:eastAsia="Courier New" w:hAnsi="Courier New" w:cs="Courier New"/>
        </w:rPr>
        <w:t xml:space="preserve">t owners. When the Georgia Condominium Act, the Declaration or these </w:t>
      </w:r>
      <w:proofErr w:type="gramStart"/>
      <w:r>
        <w:rPr>
          <w:rFonts w:ascii="Courier New" w:eastAsia="Courier New" w:hAnsi="Courier New" w:cs="Courier New"/>
        </w:rPr>
        <w:t>By</w:t>
      </w:r>
      <w:proofErr w:type="gramEnd"/>
      <w:r>
        <w:rPr>
          <w:rFonts w:ascii="Courier New" w:eastAsia="Courier New" w:hAnsi="Courier New" w:cs="Courier New"/>
        </w:rPr>
        <w:t>—Laws require the approval or consent of all or a specified percentage of mortgagees and/or other lien holders, no decision or resolution duly adopted by the unit owners shall be effect</w:t>
      </w:r>
      <w:r>
        <w:rPr>
          <w:rFonts w:ascii="Courier New" w:eastAsia="Courier New" w:hAnsi="Courier New" w:cs="Courier New"/>
        </w:rPr>
        <w:t xml:space="preserve">ive or valid until such approval or consent shall be obtained. During such time as the Declarant has the right to </w:t>
      </w:r>
      <w:r>
        <w:rPr>
          <w:rFonts w:ascii="Courier New" w:eastAsia="Courier New" w:hAnsi="Courier New" w:cs="Courier New"/>
        </w:rPr>
        <w:lastRenderedPageBreak/>
        <w:t>control the Association pursuant to the provisions of Official Code of Georgia Annotated Section 44-3-101, no decision or resolution duly adop</w:t>
      </w:r>
      <w:r>
        <w:rPr>
          <w:rFonts w:ascii="Courier New" w:eastAsia="Courier New" w:hAnsi="Courier New" w:cs="Courier New"/>
        </w:rPr>
        <w:t>ted by the unit owners shall be effective or valid until the Declarant 's approval or consent shall have been obtained.</w:t>
      </w:r>
    </w:p>
    <w:p w14:paraId="02D94AA1" w14:textId="77777777" w:rsidR="0056219B" w:rsidRDefault="00464B5A">
      <w:pPr>
        <w:spacing w:after="29" w:line="475" w:lineRule="auto"/>
        <w:ind w:left="408" w:right="249"/>
      </w:pPr>
      <w:r>
        <w:rPr>
          <w:rFonts w:ascii="Courier New" w:eastAsia="Courier New" w:hAnsi="Courier New" w:cs="Courier New"/>
        </w:rPr>
        <w:t>Section 8. Conduct of Meetings. The President shall preside over all meetings of the unit owners and the Secretary shall keep the minute</w:t>
      </w:r>
      <w:r>
        <w:rPr>
          <w:rFonts w:ascii="Courier New" w:eastAsia="Courier New" w:hAnsi="Courier New" w:cs="Courier New"/>
        </w:rPr>
        <w:t>s of the meetings and record in a minute book all resolutions duly adopted as well as a record of all transactions occurring at such meetings. The latest edition of Roberts Rules of</w:t>
      </w:r>
    </w:p>
    <w:p w14:paraId="6510AB2C" w14:textId="77777777" w:rsidR="0056219B" w:rsidRDefault="00464B5A">
      <w:pPr>
        <w:spacing w:after="35" w:line="424" w:lineRule="auto"/>
        <w:ind w:left="394" w:right="14" w:firstLine="0"/>
      </w:pPr>
      <w:r>
        <w:rPr>
          <w:rFonts w:ascii="Courier New" w:eastAsia="Courier New" w:hAnsi="Courier New" w:cs="Courier New"/>
        </w:rPr>
        <w:t>Order shall govern the conduct of all meetings of the unit owners when not</w:t>
      </w:r>
      <w:r>
        <w:rPr>
          <w:rFonts w:ascii="Courier New" w:eastAsia="Courier New" w:hAnsi="Courier New" w:cs="Courier New"/>
        </w:rPr>
        <w:t xml:space="preserve"> in conflict with the Georgia Condominium Act, the Declaration or these By-Laws.</w:t>
      </w:r>
    </w:p>
    <w:p w14:paraId="4B83A907" w14:textId="77777777" w:rsidR="0056219B" w:rsidRDefault="00464B5A">
      <w:pPr>
        <w:spacing w:after="0" w:line="453" w:lineRule="auto"/>
        <w:ind w:left="303" w:right="279"/>
      </w:pPr>
      <w:r>
        <w:rPr>
          <w:rFonts w:ascii="Courier New" w:eastAsia="Courier New" w:hAnsi="Courier New" w:cs="Courier New"/>
        </w:rPr>
        <w:t>Section 9. Action Taken Without a Meeting. In the discretion of the Board, any action that may be taken at any annual, regular, or special meeting of members may be taken with</w:t>
      </w:r>
      <w:r>
        <w:rPr>
          <w:rFonts w:ascii="Courier New" w:eastAsia="Courier New" w:hAnsi="Courier New" w:cs="Courier New"/>
        </w:rPr>
        <w:t>out a meeting if the Association delivers a written consent form or ballot to every member entitled to vote on the matter.</w:t>
      </w:r>
    </w:p>
    <w:p w14:paraId="14F84D8F" w14:textId="77777777" w:rsidR="0056219B" w:rsidRDefault="00464B5A">
      <w:pPr>
        <w:numPr>
          <w:ilvl w:val="0"/>
          <w:numId w:val="35"/>
        </w:numPr>
        <w:spacing w:after="31" w:line="462" w:lineRule="auto"/>
        <w:ind w:right="356" w:firstLine="1496"/>
      </w:pPr>
      <w:r>
        <w:rPr>
          <w:rFonts w:ascii="Courier New" w:eastAsia="Courier New" w:hAnsi="Courier New" w:cs="Courier New"/>
        </w:rPr>
        <w:t>A written ballot shall: (1) set forth each proposed action; and (2) provide any opportunity to vote for or against each proposed acti</w:t>
      </w:r>
      <w:r>
        <w:rPr>
          <w:rFonts w:ascii="Courier New" w:eastAsia="Courier New" w:hAnsi="Courier New" w:cs="Courier New"/>
        </w:rPr>
        <w:t>on.</w:t>
      </w:r>
    </w:p>
    <w:p w14:paraId="14C41C87" w14:textId="77777777" w:rsidR="0056219B" w:rsidRDefault="00464B5A">
      <w:pPr>
        <w:numPr>
          <w:ilvl w:val="0"/>
          <w:numId w:val="35"/>
        </w:numPr>
        <w:spacing w:after="40" w:line="459" w:lineRule="auto"/>
        <w:ind w:right="356" w:firstLine="1496"/>
      </w:pPr>
      <w:r>
        <w:rPr>
          <w:rFonts w:ascii="Courier New" w:eastAsia="Courier New" w:hAnsi="Courier New" w:cs="Courier New"/>
        </w:rPr>
        <w:t xml:space="preserve">Approval by written ballot pursuant hereto shall be valid only when the number of votes cast by ballot equals </w:t>
      </w:r>
      <w:r>
        <w:rPr>
          <w:rFonts w:ascii="Courier New" w:eastAsia="Courier New" w:hAnsi="Courier New" w:cs="Courier New"/>
        </w:rPr>
        <w:lastRenderedPageBreak/>
        <w:t xml:space="preserve">or exceeds the quorum required to be present at a meeting authorizing the action, and the number of approvals equals or exceeds the number of </w:t>
      </w:r>
      <w:r>
        <w:rPr>
          <w:rFonts w:ascii="Courier New" w:eastAsia="Courier New" w:hAnsi="Courier New" w:cs="Courier New"/>
        </w:rPr>
        <w:t>votes that would be required to approve the matter at a meeting at which the total number of votes cast was the same as the number of votes cast by ballot.</w:t>
      </w:r>
    </w:p>
    <w:p w14:paraId="428715A6" w14:textId="77777777" w:rsidR="0056219B" w:rsidRDefault="00464B5A">
      <w:pPr>
        <w:numPr>
          <w:ilvl w:val="0"/>
          <w:numId w:val="35"/>
        </w:numPr>
        <w:spacing w:after="256" w:line="259" w:lineRule="auto"/>
        <w:ind w:right="356" w:firstLine="1496"/>
      </w:pPr>
      <w:r>
        <w:rPr>
          <w:rFonts w:ascii="Courier New" w:eastAsia="Courier New" w:hAnsi="Courier New" w:cs="Courier New"/>
        </w:rPr>
        <w:t>All solicitations for votes by written ballot shall:</w:t>
      </w:r>
    </w:p>
    <w:p w14:paraId="53565A65" w14:textId="77777777" w:rsidR="0056219B" w:rsidRDefault="00464B5A">
      <w:pPr>
        <w:spacing w:after="0" w:line="474" w:lineRule="auto"/>
        <w:ind w:left="313" w:right="341" w:firstLine="53"/>
      </w:pPr>
      <w:r>
        <w:rPr>
          <w:rFonts w:ascii="Courier New" w:eastAsia="Courier New" w:hAnsi="Courier New" w:cs="Courier New"/>
        </w:rPr>
        <w:t xml:space="preserve">(1) Indicate the number of responses needed to </w:t>
      </w:r>
      <w:r>
        <w:rPr>
          <w:rFonts w:ascii="Courier New" w:eastAsia="Courier New" w:hAnsi="Courier New" w:cs="Courier New"/>
        </w:rPr>
        <w:t xml:space="preserve">meet the quorum requirements; (2) State the percentage of approvals necessary to approve each matter other than election of </w:t>
      </w:r>
      <w:proofErr w:type="spellStart"/>
      <w:r>
        <w:rPr>
          <w:rFonts w:ascii="Courier New" w:eastAsia="Courier New" w:hAnsi="Courier New" w:cs="Courier New"/>
        </w:rPr>
        <w:t>directers</w:t>
      </w:r>
      <w:proofErr w:type="spellEnd"/>
      <w:r>
        <w:rPr>
          <w:rFonts w:ascii="Courier New" w:eastAsia="Courier New" w:hAnsi="Courier New" w:cs="Courier New"/>
        </w:rPr>
        <w:t>; and (3) Specify the time by which a ballot must be received by the</w:t>
      </w:r>
    </w:p>
    <w:p w14:paraId="32D6AD68" w14:textId="77777777" w:rsidR="0056219B" w:rsidRDefault="00464B5A">
      <w:pPr>
        <w:ind w:left="289" w:right="14" w:firstLine="0"/>
      </w:pPr>
      <w:r>
        <w:rPr>
          <w:rFonts w:ascii="Courier New" w:eastAsia="Courier New" w:hAnsi="Courier New" w:cs="Courier New"/>
        </w:rPr>
        <w:t>Association in order to be counted.</w:t>
      </w:r>
    </w:p>
    <w:p w14:paraId="70C74B04" w14:textId="77777777" w:rsidR="0056219B" w:rsidRDefault="00464B5A">
      <w:pPr>
        <w:tabs>
          <w:tab w:val="center" w:pos="2278"/>
          <w:tab w:val="center" w:pos="5982"/>
          <w:tab w:val="right" w:pos="9871"/>
        </w:tabs>
        <w:spacing w:after="205" w:line="259" w:lineRule="auto"/>
        <w:ind w:left="0" w:firstLine="0"/>
        <w:jc w:val="left"/>
      </w:pPr>
      <w:r>
        <w:tab/>
        <w:t>(d)</w:t>
      </w:r>
      <w:r>
        <w:tab/>
      </w:r>
      <w:r>
        <w:rPr>
          <w:rFonts w:ascii="Courier New" w:eastAsia="Courier New" w:hAnsi="Courier New" w:cs="Courier New"/>
        </w:rPr>
        <w:t>A written ballot may not be revoked.</w:t>
      </w:r>
      <w:r>
        <w:rPr>
          <w:rFonts w:ascii="Courier New" w:eastAsia="Courier New" w:hAnsi="Courier New" w:cs="Courier New"/>
        </w:rPr>
        <w:tab/>
        <w:t>The</w:t>
      </w:r>
    </w:p>
    <w:p w14:paraId="2895C94C" w14:textId="77777777" w:rsidR="0056219B" w:rsidRDefault="00464B5A">
      <w:pPr>
        <w:spacing w:after="31" w:line="440" w:lineRule="auto"/>
        <w:ind w:left="624" w:right="14" w:hanging="14"/>
      </w:pPr>
      <w:r>
        <w:rPr>
          <w:rFonts w:ascii="Courier New" w:eastAsia="Courier New" w:hAnsi="Courier New" w:cs="Courier New"/>
        </w:rPr>
        <w:t>Association shall maintain such ballots in its file for a period of at least three (3) years.</w:t>
      </w:r>
    </w:p>
    <w:p w14:paraId="1558315E" w14:textId="77777777" w:rsidR="0056219B" w:rsidRDefault="00464B5A">
      <w:pPr>
        <w:spacing w:after="224" w:line="265" w:lineRule="auto"/>
        <w:ind w:left="1864" w:right="1234" w:hanging="10"/>
        <w:jc w:val="center"/>
      </w:pPr>
      <w:r>
        <w:rPr>
          <w:rFonts w:ascii="Courier New" w:eastAsia="Courier New" w:hAnsi="Courier New" w:cs="Courier New"/>
        </w:rPr>
        <w:t>ARTICLE V</w:t>
      </w:r>
    </w:p>
    <w:p w14:paraId="736AA4EF" w14:textId="77777777" w:rsidR="0056219B" w:rsidRDefault="00464B5A">
      <w:pPr>
        <w:spacing w:after="261" w:line="265" w:lineRule="auto"/>
        <w:ind w:left="1864" w:right="1258" w:hanging="10"/>
        <w:jc w:val="center"/>
      </w:pPr>
      <w:r>
        <w:rPr>
          <w:rFonts w:ascii="Courier New" w:eastAsia="Courier New" w:hAnsi="Courier New" w:cs="Courier New"/>
        </w:rPr>
        <w:t>Board of Directors</w:t>
      </w:r>
    </w:p>
    <w:p w14:paraId="5D465118" w14:textId="77777777" w:rsidR="0056219B" w:rsidRDefault="00464B5A">
      <w:pPr>
        <w:spacing w:after="17" w:line="485" w:lineRule="auto"/>
        <w:ind w:left="581" w:right="14"/>
      </w:pPr>
      <w:r>
        <w:rPr>
          <w:rFonts w:ascii="Courier New" w:eastAsia="Courier New" w:hAnsi="Courier New" w:cs="Courier New"/>
        </w:rPr>
        <w:t xml:space="preserve">Section 1. Number and Qualifications. Following expiration of the period of the Declarant's </w:t>
      </w:r>
      <w:r>
        <w:rPr>
          <w:rFonts w:ascii="Courier New" w:eastAsia="Courier New" w:hAnsi="Courier New" w:cs="Courier New"/>
        </w:rPr>
        <w:t xml:space="preserve">right to control the Association pursuant to the provisions of Official Code of Georgia Annotated Section 44-3-101, the Board of Directors of the Association shall be composed of five (5) persons. With the exception of those persons appointed as directors </w:t>
      </w:r>
      <w:r>
        <w:rPr>
          <w:rFonts w:ascii="Courier New" w:eastAsia="Courier New" w:hAnsi="Courier New" w:cs="Courier New"/>
        </w:rPr>
        <w:t>by the Declarant pursuant to the provisions of Official Code of Georgia Annotated Section 44—3—</w:t>
      </w:r>
      <w:r>
        <w:rPr>
          <w:rFonts w:ascii="Courier New" w:eastAsia="Courier New" w:hAnsi="Courier New" w:cs="Courier New"/>
        </w:rPr>
        <w:lastRenderedPageBreak/>
        <w:t>101, each such person shall be a member of the Association or the spouse of a member.</w:t>
      </w:r>
    </w:p>
    <w:p w14:paraId="6DA1F1B0" w14:textId="77777777" w:rsidR="0056219B" w:rsidRDefault="00464B5A">
      <w:pPr>
        <w:spacing w:after="33" w:line="482" w:lineRule="auto"/>
        <w:ind w:left="581" w:right="14"/>
      </w:pPr>
      <w:r>
        <w:rPr>
          <w:rFonts w:ascii="Courier New" w:eastAsia="Courier New" w:hAnsi="Courier New" w:cs="Courier New"/>
        </w:rPr>
        <w:t>Section 2. Election and Term of Office. Upon the termination of the Declara</w:t>
      </w:r>
      <w:r>
        <w:rPr>
          <w:rFonts w:ascii="Courier New" w:eastAsia="Courier New" w:hAnsi="Courier New" w:cs="Courier New"/>
        </w:rPr>
        <w:t>nt's right to control the Association pursuant to the provisions of Official Code of Georgia Annotated Section 44—3-101, the Declarant shall give at least seven (7) days written notice to each member of a special meeting of the members, to be held not more</w:t>
      </w:r>
      <w:r>
        <w:rPr>
          <w:rFonts w:ascii="Courier New" w:eastAsia="Courier New" w:hAnsi="Courier New" w:cs="Courier New"/>
        </w:rPr>
        <w:t xml:space="preserve"> than thirty (30) days after the date of such termination, to elect a new board of directors. At the first election of directors of the Association following the expiration or termination of the Declarant's right to appoint directors hereunder, the directo</w:t>
      </w:r>
      <w:r>
        <w:rPr>
          <w:rFonts w:ascii="Courier New" w:eastAsia="Courier New" w:hAnsi="Courier New" w:cs="Courier New"/>
        </w:rPr>
        <w:t xml:space="preserve">rs shall be elected for staggered </w:t>
      </w:r>
      <w:proofErr w:type="gramStart"/>
      <w:r>
        <w:rPr>
          <w:rFonts w:ascii="Courier New" w:eastAsia="Courier New" w:hAnsi="Courier New" w:cs="Courier New"/>
        </w:rPr>
        <w:t>terms .</w:t>
      </w:r>
      <w:proofErr w:type="gramEnd"/>
      <w:r>
        <w:rPr>
          <w:rFonts w:ascii="Courier New" w:eastAsia="Courier New" w:hAnsi="Courier New" w:cs="Courier New"/>
        </w:rPr>
        <w:t xml:space="preserve"> At that meeting, two directors shall be elected for a term of one year and three directors shall be elected for a term of two years. Thereafter, all directors shall be elected for two (2) year terms. Except in the </w:t>
      </w:r>
      <w:r>
        <w:rPr>
          <w:rFonts w:ascii="Courier New" w:eastAsia="Courier New" w:hAnsi="Courier New" w:cs="Courier New"/>
        </w:rPr>
        <w:t>case of death, resignation or removal, each director elected by the members shall serve until the annual meeting at which his term expires and until his successor has been duly elected and qualified. Persons receiving the largest number of votes at any ele</w:t>
      </w:r>
      <w:r>
        <w:rPr>
          <w:rFonts w:ascii="Courier New" w:eastAsia="Courier New" w:hAnsi="Courier New" w:cs="Courier New"/>
        </w:rPr>
        <w:t>ction of directors shall be elected whether or not such number constitutes a majority of the votes cast. Cumulative voting shall not be permitted.</w:t>
      </w:r>
    </w:p>
    <w:p w14:paraId="78C1E352" w14:textId="77777777" w:rsidR="0056219B" w:rsidRDefault="00464B5A">
      <w:pPr>
        <w:spacing w:after="6" w:line="434" w:lineRule="auto"/>
        <w:ind w:left="538" w:right="115"/>
      </w:pPr>
      <w:r>
        <w:rPr>
          <w:noProof/>
        </w:rPr>
        <w:lastRenderedPageBreak/>
        <w:drawing>
          <wp:anchor distT="0" distB="0" distL="114300" distR="114300" simplePos="0" relativeHeight="251662336" behindDoc="0" locked="0" layoutInCell="1" allowOverlap="0" wp14:anchorId="7B12F14E" wp14:editId="20C03C91">
            <wp:simplePos x="0" y="0"/>
            <wp:positionH relativeFrom="page">
              <wp:posOffset>6166104</wp:posOffset>
            </wp:positionH>
            <wp:positionV relativeFrom="page">
              <wp:posOffset>9724600</wp:posOffset>
            </wp:positionV>
            <wp:extent cx="396239" cy="15242"/>
            <wp:effectExtent l="0" t="0" r="0" b="0"/>
            <wp:wrapTopAndBottom/>
            <wp:docPr id="147121" name="Picture 147121"/>
            <wp:cNvGraphicFramePr/>
            <a:graphic xmlns:a="http://schemas.openxmlformats.org/drawingml/2006/main">
              <a:graphicData uri="http://schemas.openxmlformats.org/drawingml/2006/picture">
                <pic:pic xmlns:pic="http://schemas.openxmlformats.org/drawingml/2006/picture">
                  <pic:nvPicPr>
                    <pic:cNvPr id="147121" name="Picture 147121"/>
                    <pic:cNvPicPr/>
                  </pic:nvPicPr>
                  <pic:blipFill>
                    <a:blip r:embed="rId136"/>
                    <a:stretch>
                      <a:fillRect/>
                    </a:stretch>
                  </pic:blipFill>
                  <pic:spPr>
                    <a:xfrm>
                      <a:off x="0" y="0"/>
                      <a:ext cx="396239" cy="15242"/>
                    </a:xfrm>
                    <a:prstGeom prst="rect">
                      <a:avLst/>
                    </a:prstGeom>
                  </pic:spPr>
                </pic:pic>
              </a:graphicData>
            </a:graphic>
          </wp:anchor>
        </w:drawing>
      </w:r>
      <w:r>
        <w:rPr>
          <w:rFonts w:ascii="Courier New" w:eastAsia="Courier New" w:hAnsi="Courier New" w:cs="Courier New"/>
        </w:rPr>
        <w:t>Section 3. Removals; Vacancies. Following expiration of the period of the Declarant's right to control the A</w:t>
      </w:r>
      <w:r>
        <w:rPr>
          <w:rFonts w:ascii="Courier New" w:eastAsia="Courier New" w:hAnsi="Courier New" w:cs="Courier New"/>
        </w:rPr>
        <w:t xml:space="preserve">ssociation pursuant to the provisions of Official Code of Georgia Annotated Section 44-3-101, any director may be removed from the Board of Directors with or without cause, by a majority vote of the unit owners theretofore entitled to elect such director. </w:t>
      </w:r>
      <w:r>
        <w:rPr>
          <w:rFonts w:ascii="Courier New" w:eastAsia="Courier New" w:hAnsi="Courier New" w:cs="Courier New"/>
        </w:rPr>
        <w:t>In the event of death or resignation of a director, his successor shall be selected by the remaining members of the board. In the event of removal of a director, his successor shall be elected by the unit owners theretofore entitled to elect such director.</w:t>
      </w:r>
      <w:r>
        <w:rPr>
          <w:rFonts w:ascii="Courier New" w:eastAsia="Courier New" w:hAnsi="Courier New" w:cs="Courier New"/>
        </w:rPr>
        <w:t xml:space="preserve"> Any such successor shall serve for the unexpired term of his predecessor.</w:t>
      </w:r>
    </w:p>
    <w:p w14:paraId="413AC0B1" w14:textId="77777777" w:rsidR="0056219B" w:rsidRDefault="00464B5A">
      <w:pPr>
        <w:spacing w:after="0" w:line="451" w:lineRule="auto"/>
        <w:ind w:left="562" w:right="110"/>
      </w:pPr>
      <w:r>
        <w:rPr>
          <w:rFonts w:ascii="Courier New" w:eastAsia="Courier New" w:hAnsi="Courier New" w:cs="Courier New"/>
        </w:rPr>
        <w:t>Section 4. Annual Organization Meeting. The first meeting of the Board of Directors following each annual meeting of the unit owners shall be held within ten (10) days thereafter, a</w:t>
      </w:r>
      <w:r>
        <w:rPr>
          <w:rFonts w:ascii="Courier New" w:eastAsia="Courier New" w:hAnsi="Courier New" w:cs="Courier New"/>
        </w:rPr>
        <w:t>t such time and place as shall be fixed by the newly elected directors at such annual meeting, and no notice shall be necessary in order legally to constitute such meeting.</w:t>
      </w:r>
    </w:p>
    <w:p w14:paraId="05FF228B" w14:textId="77777777" w:rsidR="0056219B" w:rsidRDefault="00464B5A">
      <w:pPr>
        <w:spacing w:after="19" w:line="482" w:lineRule="auto"/>
        <w:ind w:left="135" w:right="499"/>
      </w:pPr>
      <w:r>
        <w:rPr>
          <w:rFonts w:ascii="Courier New" w:eastAsia="Courier New" w:hAnsi="Courier New" w:cs="Courier New"/>
        </w:rPr>
        <w:t>Section 5. Regular Meetings. Regular meetings of the Board of Directors may be held</w:t>
      </w:r>
      <w:r>
        <w:rPr>
          <w:rFonts w:ascii="Courier New" w:eastAsia="Courier New" w:hAnsi="Courier New" w:cs="Courier New"/>
        </w:rPr>
        <w:t xml:space="preserve"> at such time and place as shall be determined from time to time by the Board of Directors. Notice of the time and place of regular meetings shall be given to every director by mail, facsimile or telephone at least three days prior to the date of such meet</w:t>
      </w:r>
      <w:r>
        <w:rPr>
          <w:rFonts w:ascii="Courier New" w:eastAsia="Courier New" w:hAnsi="Courier New" w:cs="Courier New"/>
        </w:rPr>
        <w:t>ing.</w:t>
      </w:r>
    </w:p>
    <w:p w14:paraId="27DCD29D" w14:textId="77777777" w:rsidR="0056219B" w:rsidRDefault="00464B5A">
      <w:pPr>
        <w:spacing w:after="10" w:line="459" w:lineRule="auto"/>
        <w:ind w:left="130" w:right="504"/>
      </w:pPr>
      <w:r>
        <w:rPr>
          <w:rFonts w:ascii="Courier New" w:eastAsia="Courier New" w:hAnsi="Courier New" w:cs="Courier New"/>
        </w:rPr>
        <w:t xml:space="preserve">Section 6. Special Meetings. Special meetings of the Board of Directors may be called by the President on two </w:t>
      </w:r>
      <w:proofErr w:type="spellStart"/>
      <w:r>
        <w:rPr>
          <w:rFonts w:ascii="Courier New" w:eastAsia="Courier New" w:hAnsi="Courier New" w:cs="Courier New"/>
        </w:rPr>
        <w:t>days notice</w:t>
      </w:r>
      <w:proofErr w:type="spellEnd"/>
      <w:r>
        <w:rPr>
          <w:rFonts w:ascii="Courier New" w:eastAsia="Courier New" w:hAnsi="Courier New" w:cs="Courier New"/>
        </w:rPr>
        <w:t xml:space="preserve"> to </w:t>
      </w:r>
      <w:r>
        <w:rPr>
          <w:rFonts w:ascii="Courier New" w:eastAsia="Courier New" w:hAnsi="Courier New" w:cs="Courier New"/>
        </w:rPr>
        <w:lastRenderedPageBreak/>
        <w:t>every director given by mail, facsimile or telephone and stating the time, place and purpose of the meeting. Special meetings shall</w:t>
      </w:r>
      <w:r>
        <w:rPr>
          <w:rFonts w:ascii="Courier New" w:eastAsia="Courier New" w:hAnsi="Courier New" w:cs="Courier New"/>
        </w:rPr>
        <w:t xml:space="preserve"> be called by the President or Secretary in like manner and on like notice on the written request of directors entitled to cast at least three (3) votes at such meetings.</w:t>
      </w:r>
    </w:p>
    <w:p w14:paraId="5D8899A4" w14:textId="77777777" w:rsidR="0056219B" w:rsidRDefault="00464B5A">
      <w:pPr>
        <w:spacing w:after="18" w:line="457" w:lineRule="auto"/>
        <w:ind w:left="120" w:right="475"/>
      </w:pPr>
      <w:r>
        <w:rPr>
          <w:rFonts w:ascii="Courier New" w:eastAsia="Courier New" w:hAnsi="Courier New" w:cs="Courier New"/>
        </w:rPr>
        <w:t xml:space="preserve">Section 7. Waiver of Notice; Action </w:t>
      </w:r>
      <w:proofErr w:type="spellStart"/>
      <w:r>
        <w:rPr>
          <w:rFonts w:ascii="Courier New" w:eastAsia="Courier New" w:hAnsi="Courier New" w:cs="Courier New"/>
        </w:rPr>
        <w:t>wi</w:t>
      </w:r>
      <w:proofErr w:type="spellEnd"/>
      <w:r>
        <w:rPr>
          <w:rFonts w:ascii="Courier New" w:eastAsia="Courier New" w:hAnsi="Courier New" w:cs="Courier New"/>
        </w:rPr>
        <w:t xml:space="preserve"> </w:t>
      </w:r>
      <w:proofErr w:type="spellStart"/>
      <w:r>
        <w:rPr>
          <w:rFonts w:ascii="Courier New" w:eastAsia="Courier New" w:hAnsi="Courier New" w:cs="Courier New"/>
        </w:rPr>
        <w:t>thout</w:t>
      </w:r>
      <w:proofErr w:type="spellEnd"/>
      <w:r>
        <w:rPr>
          <w:rFonts w:ascii="Courier New" w:eastAsia="Courier New" w:hAnsi="Courier New" w:cs="Courier New"/>
        </w:rPr>
        <w:t xml:space="preserve"> Meeting. Whenever notice of a meeting of</w:t>
      </w:r>
      <w:r>
        <w:rPr>
          <w:rFonts w:ascii="Courier New" w:eastAsia="Courier New" w:hAnsi="Courier New" w:cs="Courier New"/>
        </w:rPr>
        <w:t xml:space="preserve"> the Board of Directors is required to be given under any provision of these By—Laws, a written waiver thereof, executed by a director before or after the meeting and filed with the Secretary, shall be deemed equivalent</w:t>
      </w:r>
      <w:proofErr w:type="gramStart"/>
      <w:r>
        <w:rPr>
          <w:rFonts w:ascii="Courier New" w:eastAsia="Courier New" w:hAnsi="Courier New" w:cs="Courier New"/>
        </w:rPr>
        <w:t xml:space="preserve"> ..</w:t>
      </w:r>
      <w:proofErr w:type="gramEnd"/>
      <w:r>
        <w:rPr>
          <w:rFonts w:ascii="Courier New" w:eastAsia="Courier New" w:hAnsi="Courier New" w:cs="Courier New"/>
        </w:rPr>
        <w:t>to notice to the director executin</w:t>
      </w:r>
      <w:r>
        <w:rPr>
          <w:rFonts w:ascii="Courier New" w:eastAsia="Courier New" w:hAnsi="Courier New" w:cs="Courier New"/>
        </w:rPr>
        <w:t>g the same. Attendance at a meeting by the director shall constitute a waiver of notice of such meeting by the director if such director attends the meeting without protesting prior thereto or at the meeting's commencement the lack of notice to him. Neithe</w:t>
      </w:r>
      <w:r>
        <w:rPr>
          <w:rFonts w:ascii="Courier New" w:eastAsia="Courier New" w:hAnsi="Courier New" w:cs="Courier New"/>
        </w:rPr>
        <w:t>r the business to be transacted at, nor the purpose of, any meeting of the Board of Directors need be specified in any written waiver of notice. Any action required or permitted to be taken at any meeting of the Board of Directors may be taken without a me</w:t>
      </w:r>
      <w:r>
        <w:rPr>
          <w:rFonts w:ascii="Courier New" w:eastAsia="Courier New" w:hAnsi="Courier New" w:cs="Courier New"/>
        </w:rPr>
        <w:t xml:space="preserve">eting provided that a majority of the </w:t>
      </w:r>
      <w:proofErr w:type="gramStart"/>
      <w:r>
        <w:rPr>
          <w:rFonts w:ascii="Courier New" w:eastAsia="Courier New" w:hAnsi="Courier New" w:cs="Courier New"/>
        </w:rPr>
        <w:t>directors</w:t>
      </w:r>
      <w:proofErr w:type="gramEnd"/>
      <w:r>
        <w:rPr>
          <w:rFonts w:ascii="Courier New" w:eastAsia="Courier New" w:hAnsi="Courier New" w:cs="Courier New"/>
        </w:rPr>
        <w:t xml:space="preserve"> consent to the action In writing and the written consents are filed with the records of the proceedings of the Board of Directors. Such consents shall be treated for all purposes as a vote at a meeting.</w:t>
      </w:r>
    </w:p>
    <w:p w14:paraId="5C7B02CA" w14:textId="77777777" w:rsidR="0056219B" w:rsidRDefault="00464B5A">
      <w:pPr>
        <w:spacing w:after="0" w:line="460" w:lineRule="auto"/>
        <w:ind w:left="14" w:right="581"/>
      </w:pPr>
      <w:r>
        <w:rPr>
          <w:rFonts w:ascii="Courier New" w:eastAsia="Courier New" w:hAnsi="Courier New" w:cs="Courier New"/>
        </w:rPr>
        <w:lastRenderedPageBreak/>
        <w:t>Secti</w:t>
      </w:r>
      <w:r>
        <w:rPr>
          <w:rFonts w:ascii="Courier New" w:eastAsia="Courier New" w:hAnsi="Courier New" w:cs="Courier New"/>
        </w:rPr>
        <w:t>on 8. Voting; Quorum of the Board; Adjournment of Meetings. At all meetings of the Board of Directors, each director shall be entitled to cast one vote. The presence in person of directors representing at least two—thirds of the votes of the Board of Direc</w:t>
      </w:r>
      <w:r>
        <w:rPr>
          <w:rFonts w:ascii="Courier New" w:eastAsia="Courier New" w:hAnsi="Courier New" w:cs="Courier New"/>
        </w:rPr>
        <w:t>tors shall be a quorum at any Board of Directors meeting and a majority of the votes present and voting shall bind the Board of Directors and the Association as to any matter within the powers and duties of the Board of Directors.</w:t>
      </w:r>
    </w:p>
    <w:p w14:paraId="7626F3E5" w14:textId="77777777" w:rsidR="0056219B" w:rsidRDefault="00464B5A">
      <w:pPr>
        <w:spacing w:after="11" w:line="474" w:lineRule="auto"/>
        <w:ind w:left="0" w:right="576"/>
      </w:pPr>
      <w:r>
        <w:rPr>
          <w:rFonts w:ascii="Courier New" w:eastAsia="Courier New" w:hAnsi="Courier New" w:cs="Courier New"/>
        </w:rPr>
        <w:t>Section 9. Powers and Dut</w:t>
      </w:r>
      <w:r>
        <w:rPr>
          <w:rFonts w:ascii="Courier New" w:eastAsia="Courier New" w:hAnsi="Courier New" w:cs="Courier New"/>
        </w:rPr>
        <w:t>ies. The Board of Directors shall have the powers and duties necessary for administration of the affairs of the Association and may do all such acts and things except as by law or the Declaration as may not be delegated to the Board of Directors by the uni</w:t>
      </w:r>
      <w:r>
        <w:rPr>
          <w:rFonts w:ascii="Courier New" w:eastAsia="Courier New" w:hAnsi="Courier New" w:cs="Courier New"/>
        </w:rPr>
        <w:t xml:space="preserve">t owners. In exercising its powers and duties, the Board of Directors shall take as its standard the maintenance of the general character of Ocean Walk, A Condominium as a residential community of the first class in the quality of its maintenance, use and </w:t>
      </w:r>
      <w:r>
        <w:rPr>
          <w:rFonts w:ascii="Courier New" w:eastAsia="Courier New" w:hAnsi="Courier New" w:cs="Courier New"/>
        </w:rPr>
        <w:t xml:space="preserve">occupancy. Such powers and duties of the Board of Directors shall be exercised in accordance with and subject to all provisions of the Georgia Condominium Act, the Declaration and these </w:t>
      </w:r>
      <w:proofErr w:type="gramStart"/>
      <w:r>
        <w:rPr>
          <w:rFonts w:ascii="Courier New" w:eastAsia="Courier New" w:hAnsi="Courier New" w:cs="Courier New"/>
        </w:rPr>
        <w:t>By</w:t>
      </w:r>
      <w:proofErr w:type="gramEnd"/>
      <w:r>
        <w:rPr>
          <w:rFonts w:ascii="Courier New" w:eastAsia="Courier New" w:hAnsi="Courier New" w:cs="Courier New"/>
        </w:rPr>
        <w:t>—Laws and shall include without limitation powers and duties to:</w:t>
      </w:r>
    </w:p>
    <w:p w14:paraId="4F678357" w14:textId="77777777" w:rsidR="0056219B" w:rsidRDefault="00464B5A">
      <w:pPr>
        <w:numPr>
          <w:ilvl w:val="0"/>
          <w:numId w:val="36"/>
        </w:numPr>
        <w:spacing w:after="21" w:line="455" w:lineRule="auto"/>
        <w:ind w:right="415" w:firstLine="1510"/>
      </w:pPr>
      <w:r>
        <w:rPr>
          <w:rFonts w:ascii="Courier New" w:eastAsia="Courier New" w:hAnsi="Courier New" w:cs="Courier New"/>
        </w:rPr>
        <w:t>Ope</w:t>
      </w:r>
      <w:r>
        <w:rPr>
          <w:rFonts w:ascii="Courier New" w:eastAsia="Courier New" w:hAnsi="Courier New" w:cs="Courier New"/>
        </w:rPr>
        <w:t xml:space="preserve">rate, care for, maintain, repair and replace the </w:t>
      </w:r>
      <w:proofErr w:type="spellStart"/>
      <w:r>
        <w:rPr>
          <w:rFonts w:ascii="Courier New" w:eastAsia="Courier New" w:hAnsi="Courier New" w:cs="Courier New"/>
        </w:rPr>
        <w:t>conunon</w:t>
      </w:r>
      <w:proofErr w:type="spellEnd"/>
      <w:r>
        <w:rPr>
          <w:rFonts w:ascii="Courier New" w:eastAsia="Courier New" w:hAnsi="Courier New" w:cs="Courier New"/>
        </w:rPr>
        <w:t xml:space="preserve"> elements and employ personnel necessary or desirable therefor.</w:t>
      </w:r>
    </w:p>
    <w:p w14:paraId="512670DA" w14:textId="77777777" w:rsidR="0056219B" w:rsidRDefault="00464B5A">
      <w:pPr>
        <w:numPr>
          <w:ilvl w:val="0"/>
          <w:numId w:val="36"/>
        </w:numPr>
        <w:ind w:right="415" w:firstLine="1510"/>
      </w:pPr>
      <w:r>
        <w:rPr>
          <w:rFonts w:ascii="Courier New" w:eastAsia="Courier New" w:hAnsi="Courier New" w:cs="Courier New"/>
        </w:rPr>
        <w:lastRenderedPageBreak/>
        <w:t>Determine common expenses of the Association.</w:t>
      </w:r>
    </w:p>
    <w:p w14:paraId="4AC449A4" w14:textId="77777777" w:rsidR="0056219B" w:rsidRDefault="00464B5A">
      <w:pPr>
        <w:numPr>
          <w:ilvl w:val="0"/>
          <w:numId w:val="36"/>
        </w:numPr>
        <w:spacing w:after="213" w:line="265" w:lineRule="auto"/>
        <w:ind w:right="415" w:firstLine="1510"/>
      </w:pPr>
      <w:r>
        <w:rPr>
          <w:rFonts w:ascii="Courier New" w:eastAsia="Courier New" w:hAnsi="Courier New" w:cs="Courier New"/>
        </w:rPr>
        <w:t>Collect assessments from the unit owners.</w:t>
      </w:r>
    </w:p>
    <w:p w14:paraId="6749E860" w14:textId="77777777" w:rsidR="0056219B" w:rsidRDefault="00464B5A">
      <w:pPr>
        <w:numPr>
          <w:ilvl w:val="0"/>
          <w:numId w:val="36"/>
        </w:numPr>
        <w:spacing w:after="0" w:line="441" w:lineRule="auto"/>
        <w:ind w:right="415" w:firstLine="1510"/>
      </w:pPr>
      <w:r>
        <w:rPr>
          <w:rFonts w:ascii="Courier New" w:eastAsia="Courier New" w:hAnsi="Courier New" w:cs="Courier New"/>
        </w:rPr>
        <w:t>Adopt and amend rules and regulations covering t</w:t>
      </w:r>
      <w:r>
        <w:rPr>
          <w:rFonts w:ascii="Courier New" w:eastAsia="Courier New" w:hAnsi="Courier New" w:cs="Courier New"/>
        </w:rPr>
        <w:t>he details of the operation and use of the condominium.</w:t>
      </w:r>
    </w:p>
    <w:p w14:paraId="196495E0" w14:textId="77777777" w:rsidR="0056219B" w:rsidRDefault="00464B5A">
      <w:pPr>
        <w:numPr>
          <w:ilvl w:val="0"/>
          <w:numId w:val="36"/>
        </w:numPr>
        <w:spacing w:after="14" w:line="466" w:lineRule="auto"/>
        <w:ind w:right="415" w:firstLine="1510"/>
      </w:pPr>
      <w:r>
        <w:rPr>
          <w:rFonts w:ascii="Courier New" w:eastAsia="Courier New" w:hAnsi="Courier New" w:cs="Courier New"/>
        </w:rPr>
        <w:t>Open bank accounts on behalf of the Association and designate the signatories required therefor.</w:t>
      </w:r>
    </w:p>
    <w:p w14:paraId="42D67489" w14:textId="77777777" w:rsidR="0056219B" w:rsidRDefault="00464B5A">
      <w:pPr>
        <w:numPr>
          <w:ilvl w:val="0"/>
          <w:numId w:val="36"/>
        </w:numPr>
        <w:spacing w:after="27" w:line="462" w:lineRule="auto"/>
        <w:ind w:right="415" w:firstLine="1510"/>
      </w:pPr>
      <w:r>
        <w:rPr>
          <w:rFonts w:ascii="Courier New" w:eastAsia="Courier New" w:hAnsi="Courier New" w:cs="Courier New"/>
        </w:rPr>
        <w:t xml:space="preserve">Manage, control, lease as lessor, and otherwise deal with the common elements, including power to make </w:t>
      </w:r>
      <w:r>
        <w:rPr>
          <w:rFonts w:ascii="Courier New" w:eastAsia="Courier New" w:hAnsi="Courier New" w:cs="Courier New"/>
        </w:rPr>
        <w:t>shut-offs of common services and other interruptions of the normal functioning of the buildings to facilitate performance of any maintenance or repair work or the making of additions, alterations or improvements by the Association or the unit owners pursua</w:t>
      </w:r>
      <w:r>
        <w:rPr>
          <w:rFonts w:ascii="Courier New" w:eastAsia="Courier New" w:hAnsi="Courier New" w:cs="Courier New"/>
        </w:rPr>
        <w:t xml:space="preserve">nt to provisions of the Declaration. The Board of Directors shall use reasonable efforts to disrupt the unit owners and occupants as little as possible in exercising such authority to effect shut—offs and other </w:t>
      </w:r>
      <w:proofErr w:type="gramStart"/>
      <w:r>
        <w:rPr>
          <w:rFonts w:ascii="Courier New" w:eastAsia="Courier New" w:hAnsi="Courier New" w:cs="Courier New"/>
        </w:rPr>
        <w:t>interruptions .</w:t>
      </w:r>
      <w:proofErr w:type="gramEnd"/>
    </w:p>
    <w:p w14:paraId="38419485" w14:textId="77777777" w:rsidR="0056219B" w:rsidRDefault="00464B5A">
      <w:pPr>
        <w:numPr>
          <w:ilvl w:val="0"/>
          <w:numId w:val="36"/>
        </w:numPr>
        <w:spacing w:after="33" w:line="441" w:lineRule="auto"/>
        <w:ind w:right="415" w:firstLine="1510"/>
      </w:pPr>
      <w:r>
        <w:rPr>
          <w:rFonts w:ascii="Courier New" w:eastAsia="Courier New" w:hAnsi="Courier New" w:cs="Courier New"/>
        </w:rPr>
        <w:t>Purchase, lease or otherwise acquire units offered for sale or lease or surrendered by their unit owners to the Association.</w:t>
      </w:r>
    </w:p>
    <w:p w14:paraId="46EB899C" w14:textId="77777777" w:rsidR="0056219B" w:rsidRDefault="00464B5A">
      <w:pPr>
        <w:numPr>
          <w:ilvl w:val="0"/>
          <w:numId w:val="36"/>
        </w:numPr>
        <w:spacing w:after="0" w:line="446" w:lineRule="auto"/>
        <w:ind w:right="415" w:firstLine="1510"/>
      </w:pPr>
      <w:r>
        <w:rPr>
          <w:rFonts w:ascii="Courier New" w:eastAsia="Courier New" w:hAnsi="Courier New" w:cs="Courier New"/>
        </w:rPr>
        <w:t>Own, sell, lease, encumber, and otherwise deal in, but not vote with respect to, units owned by the Association. (</w:t>
      </w:r>
      <w:proofErr w:type="spellStart"/>
      <w:r>
        <w:rPr>
          <w:rFonts w:ascii="Courier New" w:eastAsia="Courier New" w:hAnsi="Courier New" w:cs="Courier New"/>
        </w:rPr>
        <w:t>i</w:t>
      </w:r>
      <w:proofErr w:type="spellEnd"/>
      <w:r>
        <w:rPr>
          <w:rFonts w:ascii="Courier New" w:eastAsia="Courier New" w:hAnsi="Courier New" w:cs="Courier New"/>
        </w:rPr>
        <w:t>) Obtain and mai</w:t>
      </w:r>
      <w:r>
        <w:rPr>
          <w:rFonts w:ascii="Courier New" w:eastAsia="Courier New" w:hAnsi="Courier New" w:cs="Courier New"/>
        </w:rPr>
        <w:t>ntain insurance for the condominium pursuant to the provisions of the Declaration.</w:t>
      </w:r>
    </w:p>
    <w:p w14:paraId="550AF099" w14:textId="77777777" w:rsidR="0056219B" w:rsidRDefault="00464B5A">
      <w:pPr>
        <w:spacing w:after="0" w:line="452" w:lineRule="auto"/>
        <w:ind w:left="183" w:right="500" w:firstLine="1493"/>
      </w:pPr>
      <w:r>
        <w:rPr>
          <w:noProof/>
        </w:rPr>
        <w:lastRenderedPageBreak/>
        <w:drawing>
          <wp:inline distT="0" distB="0" distL="0" distR="0" wp14:anchorId="09E04AA4" wp14:editId="7C9C1F62">
            <wp:extent cx="192100" cy="134132"/>
            <wp:effectExtent l="0" t="0" r="0" b="0"/>
            <wp:docPr id="361575" name="Picture 361575"/>
            <wp:cNvGraphicFramePr/>
            <a:graphic xmlns:a="http://schemas.openxmlformats.org/drawingml/2006/main">
              <a:graphicData uri="http://schemas.openxmlformats.org/drawingml/2006/picture">
                <pic:pic xmlns:pic="http://schemas.openxmlformats.org/drawingml/2006/picture">
                  <pic:nvPicPr>
                    <pic:cNvPr id="361575" name="Picture 361575"/>
                    <pic:cNvPicPr/>
                  </pic:nvPicPr>
                  <pic:blipFill>
                    <a:blip r:embed="rId137"/>
                    <a:stretch>
                      <a:fillRect/>
                    </a:stretch>
                  </pic:blipFill>
                  <pic:spPr>
                    <a:xfrm>
                      <a:off x="0" y="0"/>
                      <a:ext cx="192100" cy="134132"/>
                    </a:xfrm>
                    <a:prstGeom prst="rect">
                      <a:avLst/>
                    </a:prstGeom>
                  </pic:spPr>
                </pic:pic>
              </a:graphicData>
            </a:graphic>
          </wp:inline>
        </w:drawing>
      </w:r>
      <w:proofErr w:type="gramStart"/>
      <w:r>
        <w:rPr>
          <w:rFonts w:ascii="Courier New" w:eastAsia="Courier New" w:hAnsi="Courier New" w:cs="Courier New"/>
        </w:rPr>
        <w:t>( 1</w:t>
      </w:r>
      <w:proofErr w:type="gramEnd"/>
      <w:r>
        <w:rPr>
          <w:rFonts w:ascii="Courier New" w:eastAsia="Courier New" w:hAnsi="Courier New" w:cs="Courier New"/>
        </w:rPr>
        <w:t>) Make additions and improvements to and alterations of the common elements, and (2) make repairs to and restoration of the property after damage or destruction by fire or other casualty, or as a result of condemnation.</w:t>
      </w:r>
    </w:p>
    <w:p w14:paraId="1FBD1000" w14:textId="77777777" w:rsidR="0056219B" w:rsidRDefault="00464B5A">
      <w:pPr>
        <w:spacing w:after="31" w:line="444" w:lineRule="auto"/>
        <w:ind w:left="178" w:right="471" w:firstLine="1503"/>
      </w:pPr>
      <w:r>
        <w:rPr>
          <w:rFonts w:ascii="Courier New" w:eastAsia="Courier New" w:hAnsi="Courier New" w:cs="Courier New"/>
        </w:rPr>
        <w:t>(k) Enforce by any legal or equit</w:t>
      </w:r>
      <w:r>
        <w:rPr>
          <w:rFonts w:ascii="Courier New" w:eastAsia="Courier New" w:hAnsi="Courier New" w:cs="Courier New"/>
        </w:rPr>
        <w:t>able remedies available all obligations of the unit owners or any of them to the Association. Such enforcement power shall include, without limitation, the power to levy, as assessments, fines against unit owners for default in the performance of said obli</w:t>
      </w:r>
      <w:r>
        <w:rPr>
          <w:rFonts w:ascii="Courier New" w:eastAsia="Courier New" w:hAnsi="Courier New" w:cs="Courier New"/>
        </w:rPr>
        <w:t>gations in such amounts as from time to time the Board of Directors may deem proper in the circumstances, but not in excess of Twenty-rive $ (25.00) Dollars for any one violation, counting each day a violation continues after notice from the Board of Direc</w:t>
      </w:r>
      <w:r>
        <w:rPr>
          <w:rFonts w:ascii="Courier New" w:eastAsia="Courier New" w:hAnsi="Courier New" w:cs="Courier New"/>
        </w:rPr>
        <w:t xml:space="preserve">tors as a separate violation. If any owner fails to pay a fine within ten days after notification thereof, the Board of Directors may levy, </w:t>
      </w:r>
      <w:r>
        <w:rPr>
          <w:noProof/>
        </w:rPr>
        <w:drawing>
          <wp:inline distT="0" distB="0" distL="0" distR="0" wp14:anchorId="0C6D0072" wp14:editId="4CB6C30C">
            <wp:extent cx="158558" cy="79261"/>
            <wp:effectExtent l="0" t="0" r="0" b="0"/>
            <wp:docPr id="361577" name="Picture 361577"/>
            <wp:cNvGraphicFramePr/>
            <a:graphic xmlns:a="http://schemas.openxmlformats.org/drawingml/2006/main">
              <a:graphicData uri="http://schemas.openxmlformats.org/drawingml/2006/picture">
                <pic:pic xmlns:pic="http://schemas.openxmlformats.org/drawingml/2006/picture">
                  <pic:nvPicPr>
                    <pic:cNvPr id="361577" name="Picture 361577"/>
                    <pic:cNvPicPr/>
                  </pic:nvPicPr>
                  <pic:blipFill>
                    <a:blip r:embed="rId138"/>
                    <a:stretch>
                      <a:fillRect/>
                    </a:stretch>
                  </pic:blipFill>
                  <pic:spPr>
                    <a:xfrm>
                      <a:off x="0" y="0"/>
                      <a:ext cx="158558" cy="79261"/>
                    </a:xfrm>
                    <a:prstGeom prst="rect">
                      <a:avLst/>
                    </a:prstGeom>
                  </pic:spPr>
                </pic:pic>
              </a:graphicData>
            </a:graphic>
          </wp:inline>
        </w:drawing>
      </w:r>
      <w:r>
        <w:rPr>
          <w:rFonts w:ascii="Courier New" w:eastAsia="Courier New" w:hAnsi="Courier New" w:cs="Courier New"/>
        </w:rPr>
        <w:t>assessments, additional fines to enforce payment of the initial fine.</w:t>
      </w:r>
    </w:p>
    <w:p w14:paraId="331B917D" w14:textId="77777777" w:rsidR="0056219B" w:rsidRDefault="00464B5A">
      <w:pPr>
        <w:spacing w:after="232"/>
        <w:ind w:left="1714" w:right="14" w:firstLine="0"/>
      </w:pPr>
      <w:r>
        <w:rPr>
          <w:rFonts w:ascii="Courier New" w:eastAsia="Courier New" w:hAnsi="Courier New" w:cs="Courier New"/>
        </w:rPr>
        <w:t>(1) Appoint auditors of the Association.</w:t>
      </w:r>
    </w:p>
    <w:p w14:paraId="43A938CF" w14:textId="77777777" w:rsidR="0056219B" w:rsidRDefault="00464B5A">
      <w:pPr>
        <w:numPr>
          <w:ilvl w:val="0"/>
          <w:numId w:val="37"/>
        </w:numPr>
        <w:spacing w:after="0" w:line="464" w:lineRule="auto"/>
        <w:ind w:right="427" w:firstLine="1503"/>
      </w:pPr>
      <w:r>
        <w:rPr>
          <w:rFonts w:ascii="Courier New" w:eastAsia="Courier New" w:hAnsi="Courier New" w:cs="Courier New"/>
        </w:rPr>
        <w:t>Empl</w:t>
      </w:r>
      <w:r>
        <w:rPr>
          <w:rFonts w:ascii="Courier New" w:eastAsia="Courier New" w:hAnsi="Courier New" w:cs="Courier New"/>
        </w:rPr>
        <w:t>oy a manager or managing agent and delegate thereto any duties of the Board of Directors under subparagraphs (a</w:t>
      </w:r>
      <w:proofErr w:type="gramStart"/>
      <w:r>
        <w:rPr>
          <w:rFonts w:ascii="Courier New" w:eastAsia="Courier New" w:hAnsi="Courier New" w:cs="Courier New"/>
        </w:rPr>
        <w:t>) ,</w:t>
      </w:r>
      <w:proofErr w:type="gramEnd"/>
      <w:r>
        <w:rPr>
          <w:rFonts w:ascii="Courier New" w:eastAsia="Courier New" w:hAnsi="Courier New" w:cs="Courier New"/>
        </w:rPr>
        <w:t xml:space="preserve"> (c) , (</w:t>
      </w:r>
      <w:proofErr w:type="spellStart"/>
      <w:r>
        <w:rPr>
          <w:rFonts w:ascii="Courier New" w:eastAsia="Courier New" w:hAnsi="Courier New" w:cs="Courier New"/>
        </w:rPr>
        <w:t>i</w:t>
      </w:r>
      <w:proofErr w:type="spellEnd"/>
      <w:r>
        <w:rPr>
          <w:rFonts w:ascii="Courier New" w:eastAsia="Courier New" w:hAnsi="Courier New" w:cs="Courier New"/>
        </w:rPr>
        <w:t>) and (o) of this Section 9.</w:t>
      </w:r>
    </w:p>
    <w:p w14:paraId="4DF53337" w14:textId="77777777" w:rsidR="0056219B" w:rsidRDefault="00464B5A">
      <w:pPr>
        <w:numPr>
          <w:ilvl w:val="0"/>
          <w:numId w:val="37"/>
        </w:numPr>
        <w:spacing w:after="16" w:line="446" w:lineRule="auto"/>
        <w:ind w:right="427" w:firstLine="1503"/>
      </w:pPr>
      <w:r>
        <w:rPr>
          <w:rFonts w:ascii="Courier New" w:eastAsia="Courier New" w:hAnsi="Courier New" w:cs="Courier New"/>
        </w:rPr>
        <w:t>Conduct litigation and be subject to suit as to any cause of action involving the common elements or ari</w:t>
      </w:r>
      <w:r>
        <w:rPr>
          <w:rFonts w:ascii="Courier New" w:eastAsia="Courier New" w:hAnsi="Courier New" w:cs="Courier New"/>
        </w:rPr>
        <w:t xml:space="preserve">sing out of the enforcement of the provisions of the Georgia Condominium Act, the Declaration or these </w:t>
      </w:r>
      <w:proofErr w:type="gramStart"/>
      <w:r>
        <w:rPr>
          <w:rFonts w:ascii="Courier New" w:eastAsia="Courier New" w:hAnsi="Courier New" w:cs="Courier New"/>
        </w:rPr>
        <w:t>By</w:t>
      </w:r>
      <w:proofErr w:type="gramEnd"/>
      <w:r>
        <w:rPr>
          <w:rFonts w:ascii="Courier New" w:eastAsia="Courier New" w:hAnsi="Courier New" w:cs="Courier New"/>
        </w:rPr>
        <w:t>—Laws.</w:t>
      </w:r>
    </w:p>
    <w:p w14:paraId="52BAB2E6" w14:textId="77777777" w:rsidR="0056219B" w:rsidRDefault="00464B5A">
      <w:pPr>
        <w:numPr>
          <w:ilvl w:val="0"/>
          <w:numId w:val="37"/>
        </w:numPr>
        <w:spacing w:after="9" w:line="450" w:lineRule="auto"/>
        <w:ind w:right="427" w:firstLine="1503"/>
      </w:pPr>
      <w:r>
        <w:rPr>
          <w:rFonts w:ascii="Courier New" w:eastAsia="Courier New" w:hAnsi="Courier New" w:cs="Courier New"/>
        </w:rPr>
        <w:lastRenderedPageBreak/>
        <w:t>Make contracts in connection with the exercise of any of the powers and duties of the Board of Directors.</w:t>
      </w:r>
    </w:p>
    <w:p w14:paraId="5F6E0D4D" w14:textId="77777777" w:rsidR="0056219B" w:rsidRDefault="00464B5A">
      <w:pPr>
        <w:numPr>
          <w:ilvl w:val="0"/>
          <w:numId w:val="37"/>
        </w:numPr>
        <w:spacing w:after="0" w:line="447" w:lineRule="auto"/>
        <w:ind w:right="427" w:firstLine="1503"/>
      </w:pPr>
      <w:r>
        <w:rPr>
          <w:rFonts w:ascii="Courier New" w:eastAsia="Courier New" w:hAnsi="Courier New" w:cs="Courier New"/>
        </w:rPr>
        <w:t>Take all other actions the Board of Di</w:t>
      </w:r>
      <w:r>
        <w:rPr>
          <w:rFonts w:ascii="Courier New" w:eastAsia="Courier New" w:hAnsi="Courier New" w:cs="Courier New"/>
        </w:rPr>
        <w:t>rectors deems necessary or proper for the sound management of the condominium and fulfillment of the terms and provisions of the Georgia Condominium Act, the Declaration and these By-</w:t>
      </w:r>
      <w:proofErr w:type="gramStart"/>
      <w:r>
        <w:rPr>
          <w:rFonts w:ascii="Courier New" w:eastAsia="Courier New" w:hAnsi="Courier New" w:cs="Courier New"/>
        </w:rPr>
        <w:t>Laws .</w:t>
      </w:r>
      <w:proofErr w:type="gramEnd"/>
      <w:r>
        <w:rPr>
          <w:rFonts w:ascii="Courier New" w:eastAsia="Courier New" w:hAnsi="Courier New" w:cs="Courier New"/>
        </w:rPr>
        <w:t xml:space="preserve"> In the case of those powers and duties specified in the foregoing </w:t>
      </w:r>
      <w:r>
        <w:rPr>
          <w:rFonts w:ascii="Courier New" w:eastAsia="Courier New" w:hAnsi="Courier New" w:cs="Courier New"/>
        </w:rPr>
        <w:t>clauses (d</w:t>
      </w:r>
      <w:proofErr w:type="gramStart"/>
      <w:r>
        <w:rPr>
          <w:rFonts w:ascii="Courier New" w:eastAsia="Courier New" w:hAnsi="Courier New" w:cs="Courier New"/>
        </w:rPr>
        <w:t>) ,</w:t>
      </w:r>
      <w:proofErr w:type="gramEnd"/>
      <w:r>
        <w:rPr>
          <w:noProof/>
        </w:rPr>
        <w:drawing>
          <wp:inline distT="0" distB="0" distL="0" distR="0" wp14:anchorId="1A656E97" wp14:editId="4050586B">
            <wp:extent cx="283520" cy="134133"/>
            <wp:effectExtent l="0" t="0" r="0" b="0"/>
            <wp:docPr id="361580" name="Picture 361580"/>
            <wp:cNvGraphicFramePr/>
            <a:graphic xmlns:a="http://schemas.openxmlformats.org/drawingml/2006/main">
              <a:graphicData uri="http://schemas.openxmlformats.org/drawingml/2006/picture">
                <pic:pic xmlns:pic="http://schemas.openxmlformats.org/drawingml/2006/picture">
                  <pic:nvPicPr>
                    <pic:cNvPr id="361580" name="Picture 361580"/>
                    <pic:cNvPicPr/>
                  </pic:nvPicPr>
                  <pic:blipFill>
                    <a:blip r:embed="rId139"/>
                    <a:stretch>
                      <a:fillRect/>
                    </a:stretch>
                  </pic:blipFill>
                  <pic:spPr>
                    <a:xfrm>
                      <a:off x="0" y="0"/>
                      <a:ext cx="283520" cy="134133"/>
                    </a:xfrm>
                    <a:prstGeom prst="rect">
                      <a:avLst/>
                    </a:prstGeom>
                  </pic:spPr>
                </pic:pic>
              </a:graphicData>
            </a:graphic>
          </wp:inline>
        </w:drawing>
      </w:r>
    </w:p>
    <w:p w14:paraId="1C012475" w14:textId="77777777" w:rsidR="0056219B" w:rsidRDefault="00464B5A">
      <w:pPr>
        <w:spacing w:after="0" w:line="457" w:lineRule="auto"/>
        <w:ind w:left="202" w:right="432" w:firstLine="62"/>
      </w:pPr>
      <w:r>
        <w:rPr>
          <w:noProof/>
        </w:rPr>
        <w:drawing>
          <wp:inline distT="0" distB="0" distL="0" distR="0" wp14:anchorId="655CD83C" wp14:editId="35E06E0F">
            <wp:extent cx="304860" cy="140229"/>
            <wp:effectExtent l="0" t="0" r="0" b="0"/>
            <wp:docPr id="361582" name="Picture 361582"/>
            <wp:cNvGraphicFramePr/>
            <a:graphic xmlns:a="http://schemas.openxmlformats.org/drawingml/2006/main">
              <a:graphicData uri="http://schemas.openxmlformats.org/drawingml/2006/picture">
                <pic:pic xmlns:pic="http://schemas.openxmlformats.org/drawingml/2006/picture">
                  <pic:nvPicPr>
                    <pic:cNvPr id="361582" name="Picture 361582"/>
                    <pic:cNvPicPr/>
                  </pic:nvPicPr>
                  <pic:blipFill>
                    <a:blip r:embed="rId140"/>
                    <a:stretch>
                      <a:fillRect/>
                    </a:stretch>
                  </pic:blipFill>
                  <pic:spPr>
                    <a:xfrm>
                      <a:off x="0" y="0"/>
                      <a:ext cx="304860" cy="140229"/>
                    </a:xfrm>
                    <a:prstGeom prst="rect">
                      <a:avLst/>
                    </a:prstGeom>
                  </pic:spPr>
                </pic:pic>
              </a:graphicData>
            </a:graphic>
          </wp:inline>
        </w:drawing>
      </w:r>
      <w:r>
        <w:rPr>
          <w:rFonts w:ascii="Courier New" w:eastAsia="Courier New" w:hAnsi="Courier New" w:cs="Courier New"/>
        </w:rPr>
        <w:t xml:space="preserve"> </w:t>
      </w:r>
      <w:proofErr w:type="gramStart"/>
      <w:r>
        <w:rPr>
          <w:rFonts w:ascii="Courier New" w:eastAsia="Courier New" w:hAnsi="Courier New" w:cs="Courier New"/>
        </w:rPr>
        <w:t>(1) ,</w:t>
      </w:r>
      <w:proofErr w:type="gramEnd"/>
      <w:r>
        <w:rPr>
          <w:rFonts w:ascii="Courier New" w:eastAsia="Courier New" w:hAnsi="Courier New" w:cs="Courier New"/>
        </w:rPr>
        <w:t xml:space="preserve"> and (m) , the Board of Directors need exercise the same only to the extent, if any, it deems necessary or desirable or is required to do so by vote of the unit owners. The Board of Directors shall not be obligated to take any action or perform any d</w:t>
      </w:r>
      <w:r>
        <w:rPr>
          <w:rFonts w:ascii="Courier New" w:eastAsia="Courier New" w:hAnsi="Courier New" w:cs="Courier New"/>
        </w:rPr>
        <w:t>uty imposed upon it requiring an expenditure of funds unless in its opinion it shall have funds of the Association sufficient therefor.</w:t>
      </w:r>
    </w:p>
    <w:p w14:paraId="72E05C0A" w14:textId="77777777" w:rsidR="0056219B" w:rsidRDefault="00464B5A">
      <w:pPr>
        <w:spacing w:after="214" w:line="265" w:lineRule="auto"/>
        <w:ind w:left="1864" w:right="2166" w:hanging="10"/>
        <w:jc w:val="center"/>
      </w:pPr>
      <w:r>
        <w:rPr>
          <w:rFonts w:ascii="Courier New" w:eastAsia="Courier New" w:hAnsi="Courier New" w:cs="Courier New"/>
        </w:rPr>
        <w:t>ARTICLE VI</w:t>
      </w:r>
    </w:p>
    <w:p w14:paraId="2437ED09" w14:textId="77777777" w:rsidR="0056219B" w:rsidRDefault="00464B5A">
      <w:pPr>
        <w:pStyle w:val="Heading3"/>
        <w:spacing w:after="108" w:line="259" w:lineRule="auto"/>
        <w:ind w:left="0" w:right="297" w:firstLine="0"/>
      </w:pPr>
      <w:r>
        <w:rPr>
          <w:sz w:val="36"/>
          <w:u w:val="none"/>
        </w:rPr>
        <w:t>Officers</w:t>
      </w:r>
    </w:p>
    <w:p w14:paraId="108D406C" w14:textId="77777777" w:rsidR="0056219B" w:rsidRDefault="00464B5A">
      <w:pPr>
        <w:spacing w:after="239" w:line="259" w:lineRule="auto"/>
        <w:ind w:left="10" w:right="504" w:hanging="10"/>
        <w:jc w:val="right"/>
      </w:pPr>
      <w:r>
        <w:rPr>
          <w:rFonts w:ascii="Courier New" w:eastAsia="Courier New" w:hAnsi="Courier New" w:cs="Courier New"/>
        </w:rPr>
        <w:t>Section 1. Designation. The principal officers of the</w:t>
      </w:r>
    </w:p>
    <w:p w14:paraId="15ED3405" w14:textId="77777777" w:rsidR="0056219B" w:rsidRDefault="00464B5A">
      <w:pPr>
        <w:spacing w:after="3" w:line="427" w:lineRule="auto"/>
        <w:ind w:left="192" w:right="14" w:hanging="19"/>
      </w:pPr>
      <w:r>
        <w:rPr>
          <w:rFonts w:ascii="Courier New" w:eastAsia="Courier New" w:hAnsi="Courier New" w:cs="Courier New"/>
        </w:rPr>
        <w:t>Association shall be the President, the Vice P</w:t>
      </w:r>
      <w:r>
        <w:rPr>
          <w:rFonts w:ascii="Courier New" w:eastAsia="Courier New" w:hAnsi="Courier New" w:cs="Courier New"/>
        </w:rPr>
        <w:t>resident, the Secretary and the Treasurer, all of whom shall be elected by the</w:t>
      </w:r>
    </w:p>
    <w:p w14:paraId="47F173EA" w14:textId="77777777" w:rsidR="0056219B" w:rsidRDefault="00464B5A">
      <w:pPr>
        <w:spacing w:after="0" w:line="462" w:lineRule="auto"/>
        <w:ind w:left="178" w:right="461" w:firstLine="14"/>
      </w:pPr>
      <w:r>
        <w:rPr>
          <w:rFonts w:ascii="Courier New" w:eastAsia="Courier New" w:hAnsi="Courier New" w:cs="Courier New"/>
        </w:rPr>
        <w:t xml:space="preserve">Board of Directors. One person may hold the office of Secretary and Treasurer simultaneously. The Board of Directors may appoint an assistant treasurer, an assistant secretary, </w:t>
      </w:r>
      <w:r>
        <w:rPr>
          <w:rFonts w:ascii="Courier New" w:eastAsia="Courier New" w:hAnsi="Courier New" w:cs="Courier New"/>
        </w:rPr>
        <w:t xml:space="preserve">and such other officers as in its judgment may be necessary. The Vice President </w:t>
      </w:r>
      <w:r>
        <w:rPr>
          <w:rFonts w:ascii="Courier New" w:eastAsia="Courier New" w:hAnsi="Courier New" w:cs="Courier New"/>
        </w:rPr>
        <w:lastRenderedPageBreak/>
        <w:t>may also hold the office of assistant secretary and perform the functions thereof in the absence of the Secretary. The President and Vice President shall be members of the Boar</w:t>
      </w:r>
      <w:r>
        <w:rPr>
          <w:rFonts w:ascii="Courier New" w:eastAsia="Courier New" w:hAnsi="Courier New" w:cs="Courier New"/>
        </w:rPr>
        <w:t>d of Directors. Any other officers may be, but shall not be required to be, members of the Board of Directors.</w:t>
      </w:r>
    </w:p>
    <w:p w14:paraId="14F8B885" w14:textId="77777777" w:rsidR="0056219B" w:rsidRDefault="00464B5A">
      <w:pPr>
        <w:spacing w:after="33" w:line="464" w:lineRule="auto"/>
        <w:ind w:left="178" w:right="466"/>
      </w:pPr>
      <w:r>
        <w:rPr>
          <w:rFonts w:ascii="Courier New" w:eastAsia="Courier New" w:hAnsi="Courier New" w:cs="Courier New"/>
        </w:rPr>
        <w:t xml:space="preserve">Section 2. Election of Officers. The officers of the Association shall be elected annually by the Board of Directors at the organization meeting </w:t>
      </w:r>
      <w:r>
        <w:rPr>
          <w:rFonts w:ascii="Courier New" w:eastAsia="Courier New" w:hAnsi="Courier New" w:cs="Courier New"/>
        </w:rPr>
        <w:t>of each new Board of Directors and shall hold office at the pleasure of the Board of Directors. Any vacancy in an office shall be filled by the Board of Directors at a regular meeting of the Board of Directors, or at any special meeting of the Board of Dir</w:t>
      </w:r>
      <w:r>
        <w:rPr>
          <w:rFonts w:ascii="Courier New" w:eastAsia="Courier New" w:hAnsi="Courier New" w:cs="Courier New"/>
        </w:rPr>
        <w:t>ectors called for such purpose.</w:t>
      </w:r>
    </w:p>
    <w:p w14:paraId="24CB77FF" w14:textId="77777777" w:rsidR="0056219B" w:rsidRDefault="00464B5A">
      <w:pPr>
        <w:spacing w:after="13" w:line="478" w:lineRule="auto"/>
        <w:ind w:left="173" w:right="466"/>
      </w:pPr>
      <w:r>
        <w:rPr>
          <w:rFonts w:ascii="Courier New" w:eastAsia="Courier New" w:hAnsi="Courier New" w:cs="Courier New"/>
        </w:rPr>
        <w:t>Section 3. Removal of Officers. Upon the affirmative vote of a majority of the votes of the Board of Directors, any officer may be removed, either with or without cause, and his successor may be elected at any regular meetin</w:t>
      </w:r>
      <w:r>
        <w:rPr>
          <w:rFonts w:ascii="Courier New" w:eastAsia="Courier New" w:hAnsi="Courier New" w:cs="Courier New"/>
        </w:rPr>
        <w:t>g of the Board of Directors, or at any special meeting of the Board of Directors called for such purpose.</w:t>
      </w:r>
    </w:p>
    <w:p w14:paraId="2CC73586" w14:textId="77777777" w:rsidR="0056219B" w:rsidRDefault="00464B5A">
      <w:pPr>
        <w:spacing w:after="226" w:line="259" w:lineRule="auto"/>
        <w:ind w:left="10" w:right="485" w:hanging="10"/>
        <w:jc w:val="right"/>
      </w:pPr>
      <w:r>
        <w:rPr>
          <w:rFonts w:ascii="Courier New" w:eastAsia="Courier New" w:hAnsi="Courier New" w:cs="Courier New"/>
        </w:rPr>
        <w:t>Section 4. Multiple Offices. The offices of Secretary and</w:t>
      </w:r>
    </w:p>
    <w:p w14:paraId="715D1EE2" w14:textId="77777777" w:rsidR="0056219B" w:rsidRDefault="00464B5A">
      <w:pPr>
        <w:spacing w:after="42" w:line="428" w:lineRule="auto"/>
        <w:ind w:left="178" w:right="475" w:hanging="5"/>
      </w:pPr>
      <w:r>
        <w:rPr>
          <w:rFonts w:ascii="Courier New" w:eastAsia="Courier New" w:hAnsi="Courier New" w:cs="Courier New"/>
        </w:rPr>
        <w:t>Treasurer may be held by the same person. No person shall simultaneously hold more than one of any of the other offices except in the case of special offices created pursuant to Section I of this Article 6.</w:t>
      </w:r>
    </w:p>
    <w:p w14:paraId="1C76AFB3" w14:textId="77777777" w:rsidR="0056219B" w:rsidRDefault="00464B5A">
      <w:pPr>
        <w:spacing w:after="0" w:line="459" w:lineRule="auto"/>
        <w:ind w:left="178" w:right="14"/>
      </w:pPr>
      <w:r>
        <w:rPr>
          <w:rFonts w:ascii="Courier New" w:eastAsia="Courier New" w:hAnsi="Courier New" w:cs="Courier New"/>
        </w:rPr>
        <w:lastRenderedPageBreak/>
        <w:t xml:space="preserve">Section 5. President. The President shall be the </w:t>
      </w:r>
      <w:r>
        <w:rPr>
          <w:rFonts w:ascii="Courier New" w:eastAsia="Courier New" w:hAnsi="Courier New" w:cs="Courier New"/>
        </w:rPr>
        <w:t>chief executive of the Association. He shall preside at all meetings of</w:t>
      </w:r>
    </w:p>
    <w:p w14:paraId="103F3993" w14:textId="77777777" w:rsidR="0056219B" w:rsidRDefault="00464B5A">
      <w:pPr>
        <w:spacing w:after="32" w:line="462" w:lineRule="auto"/>
        <w:ind w:left="163" w:right="451" w:firstLine="14"/>
      </w:pPr>
      <w:r>
        <w:rPr>
          <w:rFonts w:ascii="Courier New" w:eastAsia="Courier New" w:hAnsi="Courier New" w:cs="Courier New"/>
        </w:rPr>
        <w:t>the unit owners and of the Board of Directors. He shall have all of the general powers and duties which are incident to the office of president of a corporation, including</w:t>
      </w:r>
      <w:proofErr w:type="gramStart"/>
      <w:r>
        <w:rPr>
          <w:rFonts w:ascii="Courier New" w:eastAsia="Courier New" w:hAnsi="Courier New" w:cs="Courier New"/>
        </w:rPr>
        <w:t>, ,</w:t>
      </w:r>
      <w:proofErr w:type="gramEnd"/>
      <w:r>
        <w:rPr>
          <w:rFonts w:ascii="Courier New" w:eastAsia="Courier New" w:hAnsi="Courier New" w:cs="Courier New"/>
        </w:rPr>
        <w:t xml:space="preserve"> but not l</w:t>
      </w:r>
      <w:r>
        <w:rPr>
          <w:rFonts w:ascii="Courier New" w:eastAsia="Courier New" w:hAnsi="Courier New" w:cs="Courier New"/>
        </w:rPr>
        <w:t>imited to, the power to appoint committees from among the unit owners from time to time as he may, in his sole discretion, deem appropriate to assist in the conduct of the affairs of the Association.</w:t>
      </w:r>
    </w:p>
    <w:p w14:paraId="6490842F" w14:textId="77777777" w:rsidR="0056219B" w:rsidRDefault="00464B5A">
      <w:pPr>
        <w:spacing w:after="36" w:line="482" w:lineRule="auto"/>
        <w:ind w:left="173" w:right="14"/>
      </w:pPr>
      <w:r>
        <w:rPr>
          <w:rFonts w:ascii="Courier New" w:eastAsia="Courier New" w:hAnsi="Courier New" w:cs="Courier New"/>
        </w:rPr>
        <w:t>Section 6. Vice President. The Vice President shall take</w:t>
      </w:r>
      <w:r>
        <w:rPr>
          <w:rFonts w:ascii="Courier New" w:eastAsia="Courier New" w:hAnsi="Courier New" w:cs="Courier New"/>
        </w:rPr>
        <w:t xml:space="preserve"> the place of the President and perform his duties whenever the</w:t>
      </w:r>
    </w:p>
    <w:p w14:paraId="172BD95E" w14:textId="77777777" w:rsidR="0056219B" w:rsidRDefault="00464B5A">
      <w:pPr>
        <w:spacing w:after="224"/>
        <w:ind w:left="192" w:right="14" w:firstLine="0"/>
      </w:pPr>
      <w:r>
        <w:rPr>
          <w:rFonts w:ascii="Courier New" w:eastAsia="Courier New" w:hAnsi="Courier New" w:cs="Courier New"/>
        </w:rPr>
        <w:t xml:space="preserve">President shall be absent or unable to </w:t>
      </w:r>
      <w:proofErr w:type="gramStart"/>
      <w:r>
        <w:rPr>
          <w:rFonts w:ascii="Courier New" w:eastAsia="Courier New" w:hAnsi="Courier New" w:cs="Courier New"/>
        </w:rPr>
        <w:t>act .</w:t>
      </w:r>
      <w:proofErr w:type="gramEnd"/>
      <w:r>
        <w:rPr>
          <w:rFonts w:ascii="Courier New" w:eastAsia="Courier New" w:hAnsi="Courier New" w:cs="Courier New"/>
        </w:rPr>
        <w:t xml:space="preserve"> If neither the</w:t>
      </w:r>
    </w:p>
    <w:p w14:paraId="083E99E8" w14:textId="77777777" w:rsidR="0056219B" w:rsidRDefault="00464B5A">
      <w:pPr>
        <w:ind w:left="187" w:right="14" w:firstLine="0"/>
      </w:pPr>
      <w:r>
        <w:rPr>
          <w:rFonts w:ascii="Courier New" w:eastAsia="Courier New" w:hAnsi="Courier New" w:cs="Courier New"/>
        </w:rPr>
        <w:t>President nor the Vice President is able to act, the Board of</w:t>
      </w:r>
    </w:p>
    <w:p w14:paraId="64A319F1" w14:textId="77777777" w:rsidR="0056219B" w:rsidRDefault="00464B5A">
      <w:pPr>
        <w:spacing w:after="0" w:line="462" w:lineRule="auto"/>
        <w:ind w:left="178" w:right="461" w:firstLine="10"/>
      </w:pPr>
      <w:r>
        <w:rPr>
          <w:rFonts w:ascii="Courier New" w:eastAsia="Courier New" w:hAnsi="Courier New" w:cs="Courier New"/>
        </w:rPr>
        <w:t>Directors shall appoint some other member of the Board of Directors to</w:t>
      </w:r>
      <w:r>
        <w:rPr>
          <w:rFonts w:ascii="Courier New" w:eastAsia="Courier New" w:hAnsi="Courier New" w:cs="Courier New"/>
        </w:rPr>
        <w:t xml:space="preserve"> act in the place of the President on an interim </w:t>
      </w:r>
      <w:proofErr w:type="spellStart"/>
      <w:r>
        <w:rPr>
          <w:rFonts w:ascii="Courier New" w:eastAsia="Courier New" w:hAnsi="Courier New" w:cs="Courier New"/>
        </w:rPr>
        <w:t>bayis</w:t>
      </w:r>
      <w:proofErr w:type="spellEnd"/>
      <w:r>
        <w:rPr>
          <w:rFonts w:ascii="Courier New" w:eastAsia="Courier New" w:hAnsi="Courier New" w:cs="Courier New"/>
        </w:rPr>
        <w:t>. The Vice President shall also perform such other duties as shall, from time to time, be imposed upon him by the Board of Directors or by the</w:t>
      </w:r>
    </w:p>
    <w:p w14:paraId="60272963" w14:textId="77777777" w:rsidR="0056219B" w:rsidRDefault="00464B5A">
      <w:pPr>
        <w:ind w:left="192" w:right="14" w:firstLine="0"/>
      </w:pPr>
      <w:proofErr w:type="gramStart"/>
      <w:r>
        <w:rPr>
          <w:rFonts w:ascii="Courier New" w:eastAsia="Courier New" w:hAnsi="Courier New" w:cs="Courier New"/>
        </w:rPr>
        <w:t>President .</w:t>
      </w:r>
      <w:proofErr w:type="gramEnd"/>
    </w:p>
    <w:p w14:paraId="596B97F3" w14:textId="77777777" w:rsidR="0056219B" w:rsidRDefault="00464B5A">
      <w:pPr>
        <w:spacing w:after="145" w:line="449" w:lineRule="auto"/>
        <w:ind w:left="43" w:right="600"/>
      </w:pPr>
      <w:r>
        <w:rPr>
          <w:rFonts w:ascii="Courier New" w:eastAsia="Courier New" w:hAnsi="Courier New" w:cs="Courier New"/>
        </w:rPr>
        <w:t xml:space="preserve">Section 7. Secretary. The Secretary shall keep </w:t>
      </w:r>
      <w:r>
        <w:rPr>
          <w:rFonts w:ascii="Courier New" w:eastAsia="Courier New" w:hAnsi="Courier New" w:cs="Courier New"/>
        </w:rPr>
        <w:t>the minutes of all meetings of the unit owners and of the Board of Directors and shall have charge of such books and papers as the Board of Directors may direct. He shall, in general, perform all the duties incident to the office of secretary of a corporat</w:t>
      </w:r>
      <w:r>
        <w:rPr>
          <w:rFonts w:ascii="Courier New" w:eastAsia="Courier New" w:hAnsi="Courier New" w:cs="Courier New"/>
        </w:rPr>
        <w:t xml:space="preserve">ion and such </w:t>
      </w:r>
      <w:r>
        <w:rPr>
          <w:rFonts w:ascii="Courier New" w:eastAsia="Courier New" w:hAnsi="Courier New" w:cs="Courier New"/>
        </w:rPr>
        <w:lastRenderedPageBreak/>
        <w:t>other duties as shall, from time to time, be imposed upon him by the Board of Directors or by the President.</w:t>
      </w:r>
    </w:p>
    <w:p w14:paraId="0FB12F14" w14:textId="77777777" w:rsidR="0056219B" w:rsidRDefault="00464B5A">
      <w:pPr>
        <w:spacing w:after="41" w:line="462" w:lineRule="auto"/>
        <w:ind w:left="29" w:right="590"/>
      </w:pPr>
      <w:r>
        <w:rPr>
          <w:rFonts w:ascii="Courier New" w:eastAsia="Courier New" w:hAnsi="Courier New" w:cs="Courier New"/>
        </w:rPr>
        <w:t xml:space="preserve">Section 8. </w:t>
      </w:r>
      <w:proofErr w:type="spellStart"/>
      <w:r>
        <w:rPr>
          <w:rFonts w:ascii="Courier New" w:eastAsia="Courier New" w:hAnsi="Courier New" w:cs="Courier New"/>
        </w:rPr>
        <w:t>Trea</w:t>
      </w:r>
      <w:proofErr w:type="spellEnd"/>
      <w:r>
        <w:rPr>
          <w:rFonts w:ascii="Courier New" w:eastAsia="Courier New" w:hAnsi="Courier New" w:cs="Courier New"/>
        </w:rPr>
        <w:t xml:space="preserve"> surer. The Treasurer shall have the responsibility for Association funds and securities and shall be responsible for k</w:t>
      </w:r>
      <w:r>
        <w:rPr>
          <w:rFonts w:ascii="Courier New" w:eastAsia="Courier New" w:hAnsi="Courier New" w:cs="Courier New"/>
        </w:rPr>
        <w:t>eeping full and, accurate financial records and books of account showing all receipts and disbursements, and for the preparation of all required financial data; he shall be responsible for the deposit of all monies and other valuable effects in the name of</w:t>
      </w:r>
      <w:r>
        <w:rPr>
          <w:rFonts w:ascii="Courier New" w:eastAsia="Courier New" w:hAnsi="Courier New" w:cs="Courier New"/>
        </w:rPr>
        <w:t xml:space="preserve"> the Association, in such depositories as may from time to time be designated by the Board of Directors, and he shall, in general, perform all the duties incident to the office of treasurer of a corporation and such other duties as shall, from time to time</w:t>
      </w:r>
      <w:r>
        <w:rPr>
          <w:rFonts w:ascii="Courier New" w:eastAsia="Courier New" w:hAnsi="Courier New" w:cs="Courier New"/>
        </w:rPr>
        <w:t>, be imposed upon him by the Board of Directors or by the President.</w:t>
      </w:r>
    </w:p>
    <w:p w14:paraId="1B67D807" w14:textId="77777777" w:rsidR="0056219B" w:rsidRDefault="00464B5A">
      <w:pPr>
        <w:spacing w:after="37" w:line="480" w:lineRule="auto"/>
        <w:ind w:left="29" w:right="605"/>
      </w:pPr>
      <w:r>
        <w:rPr>
          <w:rFonts w:ascii="Courier New" w:eastAsia="Courier New" w:hAnsi="Courier New" w:cs="Courier New"/>
        </w:rPr>
        <w:t>Section 9. Compensation. Unless otherwise expressly provided by the Board of Directors, no officer shall receive compensation from the Association for acting as such, but shall be entitled to reimbursement from the Association as a common expense for reaso</w:t>
      </w:r>
      <w:r>
        <w:rPr>
          <w:rFonts w:ascii="Courier New" w:eastAsia="Courier New" w:hAnsi="Courier New" w:cs="Courier New"/>
        </w:rPr>
        <w:t xml:space="preserve">nable out—of—pocket disbursements made by him in the performance of his duties. No officer shall be obligated to make any such </w:t>
      </w:r>
      <w:proofErr w:type="gramStart"/>
      <w:r>
        <w:rPr>
          <w:rFonts w:ascii="Courier New" w:eastAsia="Courier New" w:hAnsi="Courier New" w:cs="Courier New"/>
        </w:rPr>
        <w:t>disbursements .</w:t>
      </w:r>
      <w:proofErr w:type="gramEnd"/>
    </w:p>
    <w:p w14:paraId="79D73C23" w14:textId="77777777" w:rsidR="0056219B" w:rsidRDefault="00464B5A">
      <w:pPr>
        <w:spacing w:after="234" w:line="265" w:lineRule="auto"/>
        <w:ind w:left="1864" w:right="2175" w:hanging="10"/>
        <w:jc w:val="center"/>
      </w:pPr>
      <w:r>
        <w:rPr>
          <w:rFonts w:ascii="Courier New" w:eastAsia="Courier New" w:hAnsi="Courier New" w:cs="Courier New"/>
        </w:rPr>
        <w:t xml:space="preserve">ARTICLE </w:t>
      </w:r>
      <w:proofErr w:type="spellStart"/>
      <w:r>
        <w:rPr>
          <w:rFonts w:ascii="Courier New" w:eastAsia="Courier New" w:hAnsi="Courier New" w:cs="Courier New"/>
        </w:rPr>
        <w:t>Vil</w:t>
      </w:r>
      <w:proofErr w:type="spellEnd"/>
    </w:p>
    <w:p w14:paraId="512B0260" w14:textId="77777777" w:rsidR="0056219B" w:rsidRDefault="00464B5A">
      <w:pPr>
        <w:spacing w:after="231" w:line="265" w:lineRule="auto"/>
        <w:ind w:left="1864" w:right="2118" w:hanging="10"/>
        <w:jc w:val="center"/>
      </w:pPr>
      <w:r>
        <w:rPr>
          <w:rFonts w:ascii="Courier New" w:eastAsia="Courier New" w:hAnsi="Courier New" w:cs="Courier New"/>
        </w:rPr>
        <w:t>Officers and Directors: General Provisions</w:t>
      </w:r>
    </w:p>
    <w:p w14:paraId="7A06F9DC" w14:textId="77777777" w:rsidR="0056219B" w:rsidRDefault="00464B5A">
      <w:pPr>
        <w:spacing w:after="0" w:line="471" w:lineRule="auto"/>
        <w:ind w:left="173" w:right="451"/>
      </w:pPr>
      <w:r>
        <w:rPr>
          <w:rFonts w:ascii="Courier New" w:eastAsia="Courier New" w:hAnsi="Courier New" w:cs="Courier New"/>
        </w:rPr>
        <w:lastRenderedPageBreak/>
        <w:t xml:space="preserve">Section 1. </w:t>
      </w:r>
      <w:proofErr w:type="spellStart"/>
      <w:r>
        <w:rPr>
          <w:rFonts w:ascii="Courier New" w:eastAsia="Courier New" w:hAnsi="Courier New" w:cs="Courier New"/>
        </w:rPr>
        <w:t>Con tracts</w:t>
      </w:r>
      <w:proofErr w:type="spellEnd"/>
      <w:r>
        <w:rPr>
          <w:rFonts w:ascii="Courier New" w:eastAsia="Courier New" w:hAnsi="Courier New" w:cs="Courier New"/>
        </w:rPr>
        <w:t xml:space="preserve"> with Interested Parties. No contract</w:t>
      </w:r>
      <w:r>
        <w:rPr>
          <w:rFonts w:ascii="Courier New" w:eastAsia="Courier New" w:hAnsi="Courier New" w:cs="Courier New"/>
        </w:rPr>
        <w:t xml:space="preserve"> or transaction between the Association and one or more of its officers or directors, or between the Association and any other entity in which one or more of the Association's officers or directors are officers, directors, partners or trustees, or have a f</w:t>
      </w:r>
      <w:r>
        <w:rPr>
          <w:rFonts w:ascii="Courier New" w:eastAsia="Courier New" w:hAnsi="Courier New" w:cs="Courier New"/>
        </w:rPr>
        <w:t>inancial interest, shall be void or voidable solely for this reason, or solely because the Association's officer or director is present at or participates in the meeting of the Board of Directors which authorizes the contract or transaction, or solely beca</w:t>
      </w:r>
      <w:r>
        <w:rPr>
          <w:rFonts w:ascii="Courier New" w:eastAsia="Courier New" w:hAnsi="Courier New" w:cs="Courier New"/>
        </w:rPr>
        <w:t>use his or their votes are counted for such purpose, if (a) the material facts as to his interest and as to the contract or transaction are disclosed or are known to the Board of Directors and the Board of Directors in good faith authorized the contract or</w:t>
      </w:r>
      <w:r>
        <w:rPr>
          <w:rFonts w:ascii="Courier New" w:eastAsia="Courier New" w:hAnsi="Courier New" w:cs="Courier New"/>
        </w:rPr>
        <w:t xml:space="preserve"> transaction by a vote sufficient for such purpose without counting the vote or votes of the interested director or directors; or (b) the material facts as to his interest and as to the contract or transaction are disclosed or are known to the unit owners </w:t>
      </w:r>
      <w:r>
        <w:rPr>
          <w:rFonts w:ascii="Courier New" w:eastAsia="Courier New" w:hAnsi="Courier New" w:cs="Courier New"/>
        </w:rPr>
        <w:t>entitled to vote thereon, and the contract or transaction is specifically approved or ratified in good faith by vote of such unit owners; or (c) the contract or transaction is fair as to the Association as of the time it is authorized, approved or ratified</w:t>
      </w:r>
      <w:r>
        <w:rPr>
          <w:rFonts w:ascii="Courier New" w:eastAsia="Courier New" w:hAnsi="Courier New" w:cs="Courier New"/>
        </w:rPr>
        <w:t xml:space="preserve"> by the Board of Directors or the unit owners. Interested directors may be counted in determining the presence </w:t>
      </w:r>
      <w:r>
        <w:rPr>
          <w:rFonts w:ascii="Courier New" w:eastAsia="Courier New" w:hAnsi="Courier New" w:cs="Courier New"/>
        </w:rPr>
        <w:lastRenderedPageBreak/>
        <w:t>of a quorum at a meeting of the Board of Directors which authorizes the contract or transaction.</w:t>
      </w:r>
    </w:p>
    <w:p w14:paraId="78AC56B8" w14:textId="77777777" w:rsidR="0056219B" w:rsidRDefault="00464B5A">
      <w:pPr>
        <w:spacing w:after="4" w:line="451" w:lineRule="auto"/>
        <w:ind w:left="159" w:right="442"/>
      </w:pPr>
      <w:r>
        <w:rPr>
          <w:rFonts w:ascii="Courier New" w:eastAsia="Courier New" w:hAnsi="Courier New" w:cs="Courier New"/>
        </w:rPr>
        <w:t xml:space="preserve">Section 2. </w:t>
      </w:r>
      <w:proofErr w:type="spellStart"/>
      <w:r>
        <w:rPr>
          <w:rFonts w:ascii="Courier New" w:eastAsia="Courier New" w:hAnsi="Courier New" w:cs="Courier New"/>
        </w:rPr>
        <w:t>Indemnifica</w:t>
      </w:r>
      <w:proofErr w:type="spellEnd"/>
      <w:r>
        <w:rPr>
          <w:rFonts w:ascii="Courier New" w:eastAsia="Courier New" w:hAnsi="Courier New" w:cs="Courier New"/>
        </w:rPr>
        <w:t xml:space="preserve"> t ion. Pursuant to the pr</w:t>
      </w:r>
      <w:r>
        <w:rPr>
          <w:rFonts w:ascii="Courier New" w:eastAsia="Courier New" w:hAnsi="Courier New" w:cs="Courier New"/>
        </w:rPr>
        <w:t>ovisions of Section 12.08 of the Declaration, the Association shall indemnity its officers and directors to the extent provided in and subject to the limitations of the Declaration.</w:t>
      </w:r>
    </w:p>
    <w:p w14:paraId="0687BCF8" w14:textId="77777777" w:rsidR="0056219B" w:rsidRDefault="00464B5A">
      <w:pPr>
        <w:spacing w:after="263" w:line="265" w:lineRule="auto"/>
        <w:ind w:left="1864" w:right="2137" w:hanging="10"/>
        <w:jc w:val="center"/>
      </w:pPr>
      <w:r>
        <w:rPr>
          <w:rFonts w:ascii="Courier New" w:eastAsia="Courier New" w:hAnsi="Courier New" w:cs="Courier New"/>
        </w:rPr>
        <w:t xml:space="preserve">ARTICLE </w:t>
      </w:r>
      <w:proofErr w:type="spellStart"/>
      <w:r>
        <w:rPr>
          <w:rFonts w:ascii="Courier New" w:eastAsia="Courier New" w:hAnsi="Courier New" w:cs="Courier New"/>
        </w:rPr>
        <w:t>Vill</w:t>
      </w:r>
      <w:proofErr w:type="spellEnd"/>
    </w:p>
    <w:p w14:paraId="20692DC5" w14:textId="77777777" w:rsidR="0056219B" w:rsidRDefault="00464B5A">
      <w:pPr>
        <w:spacing w:after="256" w:line="265" w:lineRule="auto"/>
        <w:ind w:left="1864" w:right="2118" w:hanging="10"/>
        <w:jc w:val="center"/>
      </w:pPr>
      <w:r>
        <w:rPr>
          <w:rFonts w:ascii="Courier New" w:eastAsia="Courier New" w:hAnsi="Courier New" w:cs="Courier New"/>
        </w:rPr>
        <w:t>Books and Records</w:t>
      </w:r>
    </w:p>
    <w:p w14:paraId="7E0D9077" w14:textId="77777777" w:rsidR="0056219B" w:rsidRDefault="00464B5A">
      <w:pPr>
        <w:spacing w:line="471" w:lineRule="auto"/>
        <w:ind w:left="135" w:right="461"/>
      </w:pPr>
      <w:r>
        <w:rPr>
          <w:rFonts w:ascii="Courier New" w:eastAsia="Courier New" w:hAnsi="Courier New" w:cs="Courier New"/>
        </w:rPr>
        <w:t>Section 1. Books and Records. The Associati</w:t>
      </w:r>
      <w:r>
        <w:rPr>
          <w:rFonts w:ascii="Courier New" w:eastAsia="Courier New" w:hAnsi="Courier New" w:cs="Courier New"/>
        </w:rPr>
        <w:t>on shall keep such books and records as by law provided and shall make same available for inspection by any unit owner, any institutional holder of a first mortgage on a unit, and their respective agents and attorneys, for any proper purpose at any reasona</w:t>
      </w:r>
      <w:r>
        <w:rPr>
          <w:rFonts w:ascii="Courier New" w:eastAsia="Courier New" w:hAnsi="Courier New" w:cs="Courier New"/>
        </w:rPr>
        <w:t>ble time. In addition, an annual report of the receipts and expenditures of the Association, based upon an audit made by an independent public accountant, shall be rendered by the Board of Directors to all unit owners, and to each institutional holder of a</w:t>
      </w:r>
      <w:r>
        <w:rPr>
          <w:rFonts w:ascii="Courier New" w:eastAsia="Courier New" w:hAnsi="Courier New" w:cs="Courier New"/>
        </w:rPr>
        <w:t xml:space="preserve"> first mortgage on a unit having theretofore requested same in writing, within three months after the end of each fiscal year.</w:t>
      </w:r>
    </w:p>
    <w:p w14:paraId="696C2462" w14:textId="77777777" w:rsidR="0056219B" w:rsidRDefault="00464B5A">
      <w:pPr>
        <w:spacing w:after="0" w:line="259" w:lineRule="auto"/>
        <w:ind w:left="1354" w:right="1589" w:hanging="10"/>
        <w:jc w:val="center"/>
      </w:pPr>
      <w:r>
        <w:rPr>
          <w:rFonts w:ascii="Courier New" w:eastAsia="Courier New" w:hAnsi="Courier New" w:cs="Courier New"/>
          <w:sz w:val="26"/>
        </w:rPr>
        <w:t>ARTICLE IX</w:t>
      </w:r>
    </w:p>
    <w:p w14:paraId="74BCA6E1" w14:textId="77777777" w:rsidR="0056219B" w:rsidRDefault="00464B5A">
      <w:pPr>
        <w:spacing w:after="362" w:line="259" w:lineRule="auto"/>
        <w:ind w:left="4101" w:firstLine="0"/>
        <w:jc w:val="left"/>
      </w:pPr>
      <w:r>
        <w:rPr>
          <w:noProof/>
        </w:rPr>
        <w:drawing>
          <wp:inline distT="0" distB="0" distL="0" distR="0" wp14:anchorId="7DEAFD60" wp14:editId="3B075A77">
            <wp:extent cx="930009" cy="106696"/>
            <wp:effectExtent l="0" t="0" r="0" b="0"/>
            <wp:docPr id="165132" name="Picture 165132"/>
            <wp:cNvGraphicFramePr/>
            <a:graphic xmlns:a="http://schemas.openxmlformats.org/drawingml/2006/main">
              <a:graphicData uri="http://schemas.openxmlformats.org/drawingml/2006/picture">
                <pic:pic xmlns:pic="http://schemas.openxmlformats.org/drawingml/2006/picture">
                  <pic:nvPicPr>
                    <pic:cNvPr id="165132" name="Picture 165132"/>
                    <pic:cNvPicPr/>
                  </pic:nvPicPr>
                  <pic:blipFill>
                    <a:blip r:embed="rId141"/>
                    <a:stretch>
                      <a:fillRect/>
                    </a:stretch>
                  </pic:blipFill>
                  <pic:spPr>
                    <a:xfrm>
                      <a:off x="0" y="0"/>
                      <a:ext cx="930009" cy="106696"/>
                    </a:xfrm>
                    <a:prstGeom prst="rect">
                      <a:avLst/>
                    </a:prstGeom>
                  </pic:spPr>
                </pic:pic>
              </a:graphicData>
            </a:graphic>
          </wp:inline>
        </w:drawing>
      </w:r>
    </w:p>
    <w:p w14:paraId="045AF96E" w14:textId="77777777" w:rsidR="0056219B" w:rsidRDefault="00464B5A">
      <w:pPr>
        <w:spacing w:after="14" w:line="423" w:lineRule="auto"/>
        <w:ind w:left="207" w:right="384"/>
      </w:pPr>
      <w:r>
        <w:rPr>
          <w:rFonts w:ascii="Courier New" w:eastAsia="Courier New" w:hAnsi="Courier New" w:cs="Courier New"/>
        </w:rPr>
        <w:t xml:space="preserve">Section 1. Amendments. These By-Laws may be amended only by the owners of the units to which two—thirds (2/3) of the votes in the Association cast their vote in person or by proxy at a meeting </w:t>
      </w:r>
      <w:r>
        <w:rPr>
          <w:rFonts w:ascii="Courier New" w:eastAsia="Courier New" w:hAnsi="Courier New" w:cs="Courier New"/>
        </w:rPr>
        <w:lastRenderedPageBreak/>
        <w:t xml:space="preserve">duly called for such purpose, written notice of which shall be </w:t>
      </w:r>
      <w:r>
        <w:rPr>
          <w:rFonts w:ascii="Courier New" w:eastAsia="Courier New" w:hAnsi="Courier New" w:cs="Courier New"/>
        </w:rPr>
        <w:t xml:space="preserve">delivered or sent to all unit owners not less than twenty-one (21) days in advance of the meeting stating the time, place and purpose of such meeting and the subject matter of the proposed amendment. Amendments to these </w:t>
      </w:r>
      <w:proofErr w:type="gramStart"/>
      <w:r>
        <w:rPr>
          <w:rFonts w:ascii="Courier New" w:eastAsia="Courier New" w:hAnsi="Courier New" w:cs="Courier New"/>
        </w:rPr>
        <w:t>By</w:t>
      </w:r>
      <w:proofErr w:type="gramEnd"/>
      <w:r>
        <w:rPr>
          <w:rFonts w:ascii="Courier New" w:eastAsia="Courier New" w:hAnsi="Courier New" w:cs="Courier New"/>
        </w:rPr>
        <w:t>—Laws for the sole purpose of comp</w:t>
      </w:r>
      <w:r>
        <w:rPr>
          <w:rFonts w:ascii="Courier New" w:eastAsia="Courier New" w:hAnsi="Courier New" w:cs="Courier New"/>
        </w:rPr>
        <w:t>lying with the requirements of any governmental or quasi—governmental entity authorized to fund or guarantee mortgages on individual condominium units, as such requirements may exist from time to time, may be effected by an instrument duly executed by a ma</w:t>
      </w:r>
      <w:r>
        <w:rPr>
          <w:rFonts w:ascii="Courier New" w:eastAsia="Courier New" w:hAnsi="Courier New" w:cs="Courier New"/>
        </w:rPr>
        <w:t>jority of the directors of the Association. Each such amendment shall be effective when adopted or at such later date as may be specified therein.</w:t>
      </w:r>
    </w:p>
    <w:p w14:paraId="311FB5D2" w14:textId="77777777" w:rsidR="0056219B" w:rsidRDefault="00464B5A">
      <w:pPr>
        <w:spacing w:after="134" w:line="265" w:lineRule="auto"/>
        <w:ind w:left="1864" w:right="2079" w:hanging="10"/>
        <w:jc w:val="center"/>
      </w:pPr>
      <w:r>
        <w:rPr>
          <w:rFonts w:ascii="Courier New" w:eastAsia="Courier New" w:hAnsi="Courier New" w:cs="Courier New"/>
        </w:rPr>
        <w:t>ARTICLE X</w:t>
      </w:r>
    </w:p>
    <w:p w14:paraId="288F105C" w14:textId="77777777" w:rsidR="0056219B" w:rsidRDefault="00464B5A">
      <w:pPr>
        <w:spacing w:after="250" w:line="265" w:lineRule="auto"/>
        <w:ind w:left="1864" w:right="2094" w:hanging="10"/>
        <w:jc w:val="center"/>
      </w:pPr>
      <w:r>
        <w:rPr>
          <w:rFonts w:ascii="Courier New" w:eastAsia="Courier New" w:hAnsi="Courier New" w:cs="Courier New"/>
        </w:rPr>
        <w:t>Miscellaneous</w:t>
      </w:r>
    </w:p>
    <w:p w14:paraId="13734F73" w14:textId="77777777" w:rsidR="0056219B" w:rsidRDefault="00464B5A">
      <w:pPr>
        <w:spacing w:after="0" w:line="470" w:lineRule="auto"/>
        <w:ind w:left="221" w:right="14"/>
      </w:pPr>
      <w:r>
        <w:rPr>
          <w:rFonts w:ascii="Courier New" w:eastAsia="Courier New" w:hAnsi="Courier New" w:cs="Courier New"/>
        </w:rPr>
        <w:t>Section 1. Conflicts. In the event of any conflict between the Declaration and these By-Laws, the Declaration shall control.</w:t>
      </w:r>
    </w:p>
    <w:p w14:paraId="49BBA0D4" w14:textId="77777777" w:rsidR="0056219B" w:rsidRDefault="00464B5A">
      <w:pPr>
        <w:spacing w:after="33" w:line="418" w:lineRule="auto"/>
        <w:ind w:left="221" w:right="91"/>
      </w:pPr>
      <w:r>
        <w:rPr>
          <w:rFonts w:ascii="Courier New" w:eastAsia="Courier New" w:hAnsi="Courier New" w:cs="Courier New"/>
        </w:rPr>
        <w:t>Section 2. Association Seal. The Association shall have a seal in circular form having within its circumference the Words: "Ocean</w:t>
      </w:r>
    </w:p>
    <w:p w14:paraId="3E15CBBE" w14:textId="77777777" w:rsidR="0056219B" w:rsidRDefault="00464B5A">
      <w:pPr>
        <w:ind w:left="202" w:right="14" w:firstLine="0"/>
      </w:pPr>
      <w:r>
        <w:rPr>
          <w:rFonts w:ascii="Courier New" w:eastAsia="Courier New" w:hAnsi="Courier New" w:cs="Courier New"/>
        </w:rPr>
        <w:t>W</w:t>
      </w:r>
      <w:r>
        <w:rPr>
          <w:rFonts w:ascii="Courier New" w:eastAsia="Courier New" w:hAnsi="Courier New" w:cs="Courier New"/>
        </w:rPr>
        <w:t>alk Condominium Association, Inc. "</w:t>
      </w:r>
    </w:p>
    <w:p w14:paraId="653612FC" w14:textId="77777777" w:rsidR="0056219B" w:rsidRDefault="00464B5A">
      <w:pPr>
        <w:spacing w:after="0" w:line="439" w:lineRule="auto"/>
        <w:ind w:left="217" w:right="14"/>
      </w:pPr>
      <w:r>
        <w:rPr>
          <w:rFonts w:ascii="Courier New" w:eastAsia="Courier New" w:hAnsi="Courier New" w:cs="Courier New"/>
        </w:rPr>
        <w:t xml:space="preserve">Section 3. Fiscal </w:t>
      </w:r>
      <w:proofErr w:type="spellStart"/>
      <w:r>
        <w:rPr>
          <w:rFonts w:ascii="Courier New" w:eastAsia="Courier New" w:hAnsi="Courier New" w:cs="Courier New"/>
        </w:rPr>
        <w:t>Yeam</w:t>
      </w:r>
      <w:proofErr w:type="spellEnd"/>
      <w:r>
        <w:rPr>
          <w:rFonts w:ascii="Courier New" w:eastAsia="Courier New" w:hAnsi="Courier New" w:cs="Courier New"/>
        </w:rPr>
        <w:t xml:space="preserve"> The fiscal year of the Association shall begin on the first day of January and end on the 31st day of December of every year, except that the first fiscal year shall begin on the date on which the </w:t>
      </w:r>
      <w:r>
        <w:rPr>
          <w:rFonts w:ascii="Courier New" w:eastAsia="Courier New" w:hAnsi="Courier New" w:cs="Courier New"/>
        </w:rPr>
        <w:t>Association was incorporated under the laws of the State of Georgia.</w:t>
      </w:r>
    </w:p>
    <w:p w14:paraId="66833B04" w14:textId="77777777" w:rsidR="0056219B" w:rsidRDefault="00464B5A">
      <w:pPr>
        <w:spacing w:after="0" w:line="265" w:lineRule="auto"/>
        <w:ind w:left="183" w:hanging="10"/>
        <w:jc w:val="left"/>
      </w:pPr>
      <w:r>
        <w:rPr>
          <w:rFonts w:ascii="Courier New" w:eastAsia="Courier New" w:hAnsi="Courier New" w:cs="Courier New"/>
          <w:sz w:val="16"/>
        </w:rPr>
        <w:t xml:space="preserve">3c: \real. </w:t>
      </w:r>
      <w:proofErr w:type="spellStart"/>
      <w:r>
        <w:rPr>
          <w:rFonts w:ascii="Courier New" w:eastAsia="Courier New" w:hAnsi="Courier New" w:cs="Courier New"/>
          <w:sz w:val="16"/>
        </w:rPr>
        <w:t>est</w:t>
      </w:r>
      <w:proofErr w:type="spellEnd"/>
      <w:r>
        <w:rPr>
          <w:rFonts w:ascii="Courier New" w:eastAsia="Courier New" w:hAnsi="Courier New" w:cs="Courier New"/>
          <w:sz w:val="16"/>
        </w:rPr>
        <w:t xml:space="preserve"> \</w:t>
      </w:r>
      <w:proofErr w:type="spellStart"/>
      <w:r>
        <w:rPr>
          <w:rFonts w:ascii="Courier New" w:eastAsia="Courier New" w:hAnsi="Courier New" w:cs="Courier New"/>
          <w:sz w:val="16"/>
        </w:rPr>
        <w:t>oceanwal</w:t>
      </w:r>
      <w:proofErr w:type="spellEnd"/>
      <w:r>
        <w:rPr>
          <w:rFonts w:ascii="Courier New" w:eastAsia="Courier New" w:hAnsi="Courier New" w:cs="Courier New"/>
          <w:sz w:val="16"/>
        </w:rPr>
        <w:t>. con \bylaws. con</w:t>
      </w:r>
    </w:p>
    <w:p w14:paraId="537BF0C1" w14:textId="77777777" w:rsidR="0056219B" w:rsidRDefault="0056219B">
      <w:pPr>
        <w:sectPr w:rsidR="0056219B">
          <w:type w:val="continuous"/>
          <w:pgSz w:w="12031" w:h="15804"/>
          <w:pgMar w:top="758" w:right="907" w:bottom="1963" w:left="1253" w:header="720" w:footer="720" w:gutter="0"/>
          <w:cols w:space="720"/>
        </w:sectPr>
      </w:pPr>
    </w:p>
    <w:tbl>
      <w:tblPr>
        <w:tblStyle w:val="TableGrid"/>
        <w:tblW w:w="8117" w:type="dxa"/>
        <w:tblInd w:w="-14" w:type="dxa"/>
        <w:tblCellMar>
          <w:top w:w="0" w:type="dxa"/>
          <w:left w:w="0" w:type="dxa"/>
          <w:bottom w:w="0" w:type="dxa"/>
          <w:right w:w="0" w:type="dxa"/>
        </w:tblCellMar>
        <w:tblLook w:val="04A0" w:firstRow="1" w:lastRow="0" w:firstColumn="1" w:lastColumn="0" w:noHBand="0" w:noVBand="1"/>
      </w:tblPr>
      <w:tblGrid>
        <w:gridCol w:w="5007"/>
        <w:gridCol w:w="3110"/>
      </w:tblGrid>
      <w:tr w:rsidR="0056219B" w14:paraId="44BCB633" w14:textId="77777777">
        <w:trPr>
          <w:trHeight w:val="363"/>
        </w:trPr>
        <w:tc>
          <w:tcPr>
            <w:tcW w:w="5006" w:type="dxa"/>
            <w:tcBorders>
              <w:top w:val="nil"/>
              <w:left w:val="nil"/>
              <w:bottom w:val="nil"/>
              <w:right w:val="nil"/>
            </w:tcBorders>
          </w:tcPr>
          <w:p w14:paraId="54CFEFF5" w14:textId="77777777" w:rsidR="0056219B" w:rsidRDefault="00464B5A">
            <w:pPr>
              <w:spacing w:after="0" w:line="259" w:lineRule="auto"/>
              <w:ind w:left="168" w:firstLine="0"/>
              <w:jc w:val="left"/>
            </w:pPr>
            <w:r>
              <w:rPr>
                <w:sz w:val="48"/>
              </w:rPr>
              <w:lastRenderedPageBreak/>
              <w:t>Secretary of State</w:t>
            </w:r>
          </w:p>
        </w:tc>
        <w:tc>
          <w:tcPr>
            <w:tcW w:w="3110" w:type="dxa"/>
            <w:tcBorders>
              <w:top w:val="nil"/>
              <w:left w:val="nil"/>
              <w:bottom w:val="nil"/>
              <w:right w:val="nil"/>
            </w:tcBorders>
          </w:tcPr>
          <w:p w14:paraId="48356DA9" w14:textId="77777777" w:rsidR="0056219B" w:rsidRDefault="00464B5A">
            <w:pPr>
              <w:spacing w:after="0" w:line="259" w:lineRule="auto"/>
              <w:ind w:left="0" w:firstLine="0"/>
              <w:jc w:val="left"/>
            </w:pPr>
            <w:r>
              <w:rPr>
                <w:rFonts w:ascii="Courier New" w:eastAsia="Courier New" w:hAnsi="Courier New" w:cs="Courier New"/>
                <w:sz w:val="20"/>
              </w:rPr>
              <w:t xml:space="preserve">CONTROL </w:t>
            </w:r>
            <w:proofErr w:type="gramStart"/>
            <w:r>
              <w:rPr>
                <w:rFonts w:ascii="Courier New" w:eastAsia="Courier New" w:hAnsi="Courier New" w:cs="Courier New"/>
                <w:sz w:val="20"/>
              </w:rPr>
              <w:t>NUMBER :</w:t>
            </w:r>
            <w:proofErr w:type="gramEnd"/>
            <w:r>
              <w:rPr>
                <w:rFonts w:ascii="Courier New" w:eastAsia="Courier New" w:hAnsi="Courier New" w:cs="Courier New"/>
                <w:sz w:val="20"/>
              </w:rPr>
              <w:t xml:space="preserve"> 9834819</w:t>
            </w:r>
          </w:p>
        </w:tc>
      </w:tr>
      <w:tr w:rsidR="0056219B" w14:paraId="2D4040B8" w14:textId="77777777">
        <w:trPr>
          <w:trHeight w:val="398"/>
        </w:trPr>
        <w:tc>
          <w:tcPr>
            <w:tcW w:w="5006" w:type="dxa"/>
            <w:tcBorders>
              <w:top w:val="nil"/>
              <w:left w:val="nil"/>
              <w:bottom w:val="nil"/>
              <w:right w:val="nil"/>
            </w:tcBorders>
          </w:tcPr>
          <w:p w14:paraId="16A69926" w14:textId="77777777" w:rsidR="0056219B" w:rsidRDefault="00464B5A">
            <w:pPr>
              <w:spacing w:after="0" w:line="259" w:lineRule="auto"/>
              <w:ind w:left="413" w:firstLine="0"/>
              <w:jc w:val="left"/>
            </w:pPr>
            <w:r>
              <w:rPr>
                <w:sz w:val="34"/>
              </w:rPr>
              <w:t>Corporations Division</w:t>
            </w:r>
          </w:p>
        </w:tc>
        <w:tc>
          <w:tcPr>
            <w:tcW w:w="3110" w:type="dxa"/>
            <w:tcBorders>
              <w:top w:val="nil"/>
              <w:left w:val="nil"/>
              <w:bottom w:val="nil"/>
              <w:right w:val="nil"/>
            </w:tcBorders>
          </w:tcPr>
          <w:p w14:paraId="104DF962" w14:textId="77777777" w:rsidR="0056219B" w:rsidRDefault="00464B5A">
            <w:pPr>
              <w:spacing w:after="0" w:line="259" w:lineRule="auto"/>
              <w:ind w:left="5" w:firstLine="0"/>
            </w:pPr>
            <w:r>
              <w:rPr>
                <w:rFonts w:ascii="Courier New" w:eastAsia="Courier New" w:hAnsi="Courier New" w:cs="Courier New"/>
                <w:sz w:val="20"/>
              </w:rPr>
              <w:t xml:space="preserve">EFFECTIVE </w:t>
            </w:r>
            <w:proofErr w:type="gramStart"/>
            <w:r>
              <w:rPr>
                <w:rFonts w:ascii="Courier New" w:eastAsia="Courier New" w:hAnsi="Courier New" w:cs="Courier New"/>
                <w:sz w:val="20"/>
              </w:rPr>
              <w:t>DATE :</w:t>
            </w:r>
            <w:proofErr w:type="gramEnd"/>
            <w:r>
              <w:rPr>
                <w:rFonts w:ascii="Courier New" w:eastAsia="Courier New" w:hAnsi="Courier New" w:cs="Courier New"/>
                <w:sz w:val="20"/>
              </w:rPr>
              <w:t xml:space="preserve"> 09/08/1998</w:t>
            </w:r>
          </w:p>
          <w:p w14:paraId="1A64EF62" w14:textId="77777777" w:rsidR="0056219B" w:rsidRDefault="00464B5A">
            <w:pPr>
              <w:tabs>
                <w:tab w:val="center" w:pos="2126"/>
              </w:tabs>
              <w:spacing w:after="0" w:line="259" w:lineRule="auto"/>
              <w:ind w:left="0" w:firstLine="0"/>
              <w:jc w:val="left"/>
            </w:pPr>
            <w:r>
              <w:rPr>
                <w:rFonts w:ascii="Courier New" w:eastAsia="Courier New" w:hAnsi="Courier New" w:cs="Courier New"/>
                <w:sz w:val="20"/>
              </w:rPr>
              <w:t>COUNTY</w:t>
            </w:r>
            <w:r>
              <w:rPr>
                <w:rFonts w:ascii="Courier New" w:eastAsia="Courier New" w:hAnsi="Courier New" w:cs="Courier New"/>
                <w:sz w:val="20"/>
              </w:rPr>
              <w:tab/>
            </w:r>
            <w:r>
              <w:rPr>
                <w:noProof/>
              </w:rPr>
              <w:drawing>
                <wp:inline distT="0" distB="0" distL="0" distR="0" wp14:anchorId="2426542F" wp14:editId="6D785774">
                  <wp:extent cx="27432" cy="24388"/>
                  <wp:effectExtent l="0" t="0" r="0" b="0"/>
                  <wp:docPr id="166982" name="Picture 166982"/>
                  <wp:cNvGraphicFramePr/>
                  <a:graphic xmlns:a="http://schemas.openxmlformats.org/drawingml/2006/main">
                    <a:graphicData uri="http://schemas.openxmlformats.org/drawingml/2006/picture">
                      <pic:pic xmlns:pic="http://schemas.openxmlformats.org/drawingml/2006/picture">
                        <pic:nvPicPr>
                          <pic:cNvPr id="166982" name="Picture 166982"/>
                          <pic:cNvPicPr/>
                        </pic:nvPicPr>
                        <pic:blipFill>
                          <a:blip r:embed="rId142"/>
                          <a:stretch>
                            <a:fillRect/>
                          </a:stretch>
                        </pic:blipFill>
                        <pic:spPr>
                          <a:xfrm>
                            <a:off x="0" y="0"/>
                            <a:ext cx="27432" cy="24388"/>
                          </a:xfrm>
                          <a:prstGeom prst="rect">
                            <a:avLst/>
                          </a:prstGeom>
                        </pic:spPr>
                      </pic:pic>
                    </a:graphicData>
                  </a:graphic>
                </wp:inline>
              </w:drawing>
            </w:r>
            <w:r>
              <w:rPr>
                <w:noProof/>
              </w:rPr>
              <w:drawing>
                <wp:inline distT="0" distB="0" distL="0" distR="0" wp14:anchorId="3CBFE8D0" wp14:editId="29534E27">
                  <wp:extent cx="27432" cy="24388"/>
                  <wp:effectExtent l="0" t="0" r="0" b="0"/>
                  <wp:docPr id="166983" name="Picture 166983"/>
                  <wp:cNvGraphicFramePr/>
                  <a:graphic xmlns:a="http://schemas.openxmlformats.org/drawingml/2006/main">
                    <a:graphicData uri="http://schemas.openxmlformats.org/drawingml/2006/picture">
                      <pic:pic xmlns:pic="http://schemas.openxmlformats.org/drawingml/2006/picture">
                        <pic:nvPicPr>
                          <pic:cNvPr id="166983" name="Picture 166983"/>
                          <pic:cNvPicPr/>
                        </pic:nvPicPr>
                        <pic:blipFill>
                          <a:blip r:embed="rId143"/>
                          <a:stretch>
                            <a:fillRect/>
                          </a:stretch>
                        </pic:blipFill>
                        <pic:spPr>
                          <a:xfrm>
                            <a:off x="0" y="0"/>
                            <a:ext cx="27432" cy="24388"/>
                          </a:xfrm>
                          <a:prstGeom prst="rect">
                            <a:avLst/>
                          </a:prstGeom>
                        </pic:spPr>
                      </pic:pic>
                    </a:graphicData>
                  </a:graphic>
                </wp:inline>
              </w:drawing>
            </w:r>
            <w:r>
              <w:rPr>
                <w:rFonts w:ascii="Courier New" w:eastAsia="Courier New" w:hAnsi="Courier New" w:cs="Courier New"/>
                <w:sz w:val="20"/>
              </w:rPr>
              <w:t xml:space="preserve"> GLYNN</w:t>
            </w:r>
          </w:p>
        </w:tc>
      </w:tr>
      <w:tr w:rsidR="0056219B" w14:paraId="397E66C9" w14:textId="77777777">
        <w:trPr>
          <w:trHeight w:val="352"/>
        </w:trPr>
        <w:tc>
          <w:tcPr>
            <w:tcW w:w="5006" w:type="dxa"/>
            <w:tcBorders>
              <w:top w:val="nil"/>
              <w:left w:val="nil"/>
              <w:bottom w:val="nil"/>
              <w:right w:val="nil"/>
            </w:tcBorders>
          </w:tcPr>
          <w:p w14:paraId="14FF9C93" w14:textId="77777777" w:rsidR="0056219B" w:rsidRDefault="00464B5A">
            <w:pPr>
              <w:spacing w:after="0" w:line="259" w:lineRule="auto"/>
              <w:ind w:left="394" w:firstLine="0"/>
              <w:jc w:val="left"/>
            </w:pPr>
            <w:r>
              <w:rPr>
                <w:sz w:val="34"/>
              </w:rPr>
              <w:t>Suite 315, West Tower</w:t>
            </w:r>
          </w:p>
        </w:tc>
        <w:tc>
          <w:tcPr>
            <w:tcW w:w="3110" w:type="dxa"/>
            <w:tcBorders>
              <w:top w:val="nil"/>
              <w:left w:val="nil"/>
              <w:bottom w:val="nil"/>
              <w:right w:val="nil"/>
            </w:tcBorders>
          </w:tcPr>
          <w:p w14:paraId="2D26830D" w14:textId="77777777" w:rsidR="0056219B" w:rsidRDefault="00464B5A">
            <w:pPr>
              <w:tabs>
                <w:tab w:val="center" w:pos="2062"/>
              </w:tabs>
              <w:spacing w:after="0" w:line="259" w:lineRule="auto"/>
              <w:ind w:left="0" w:firstLine="0"/>
              <w:jc w:val="left"/>
            </w:pPr>
            <w:r>
              <w:rPr>
                <w:rFonts w:ascii="Courier New" w:eastAsia="Courier New" w:hAnsi="Courier New" w:cs="Courier New"/>
                <w:sz w:val="20"/>
              </w:rPr>
              <w:t>REFERENCE</w:t>
            </w:r>
            <w:r>
              <w:rPr>
                <w:rFonts w:ascii="Courier New" w:eastAsia="Courier New" w:hAnsi="Courier New" w:cs="Courier New"/>
                <w:sz w:val="20"/>
              </w:rPr>
              <w:tab/>
            </w:r>
            <w:r>
              <w:rPr>
                <w:noProof/>
              </w:rPr>
              <w:drawing>
                <wp:inline distT="0" distB="0" distL="0" distR="0" wp14:anchorId="7BE9F8CB" wp14:editId="59FA80A6">
                  <wp:extent cx="24384" cy="27436"/>
                  <wp:effectExtent l="0" t="0" r="0" b="0"/>
                  <wp:docPr id="166984" name="Picture 166984"/>
                  <wp:cNvGraphicFramePr/>
                  <a:graphic xmlns:a="http://schemas.openxmlformats.org/drawingml/2006/main">
                    <a:graphicData uri="http://schemas.openxmlformats.org/drawingml/2006/picture">
                      <pic:pic xmlns:pic="http://schemas.openxmlformats.org/drawingml/2006/picture">
                        <pic:nvPicPr>
                          <pic:cNvPr id="166984" name="Picture 166984"/>
                          <pic:cNvPicPr/>
                        </pic:nvPicPr>
                        <pic:blipFill>
                          <a:blip r:embed="rId144"/>
                          <a:stretch>
                            <a:fillRect/>
                          </a:stretch>
                        </pic:blipFill>
                        <pic:spPr>
                          <a:xfrm>
                            <a:off x="0" y="0"/>
                            <a:ext cx="24384" cy="27436"/>
                          </a:xfrm>
                          <a:prstGeom prst="rect">
                            <a:avLst/>
                          </a:prstGeom>
                        </pic:spPr>
                      </pic:pic>
                    </a:graphicData>
                  </a:graphic>
                </wp:inline>
              </w:drawing>
            </w:r>
            <w:r>
              <w:rPr>
                <w:noProof/>
              </w:rPr>
              <w:drawing>
                <wp:inline distT="0" distB="0" distL="0" distR="0" wp14:anchorId="7A2658B6" wp14:editId="2C263A5A">
                  <wp:extent cx="24384" cy="21339"/>
                  <wp:effectExtent l="0" t="0" r="0" b="0"/>
                  <wp:docPr id="166985" name="Picture 166985"/>
                  <wp:cNvGraphicFramePr/>
                  <a:graphic xmlns:a="http://schemas.openxmlformats.org/drawingml/2006/main">
                    <a:graphicData uri="http://schemas.openxmlformats.org/drawingml/2006/picture">
                      <pic:pic xmlns:pic="http://schemas.openxmlformats.org/drawingml/2006/picture">
                        <pic:nvPicPr>
                          <pic:cNvPr id="166985" name="Picture 166985"/>
                          <pic:cNvPicPr/>
                        </pic:nvPicPr>
                        <pic:blipFill>
                          <a:blip r:embed="rId145"/>
                          <a:stretch>
                            <a:fillRect/>
                          </a:stretch>
                        </pic:blipFill>
                        <pic:spPr>
                          <a:xfrm>
                            <a:off x="0" y="0"/>
                            <a:ext cx="24384" cy="21339"/>
                          </a:xfrm>
                          <a:prstGeom prst="rect">
                            <a:avLst/>
                          </a:prstGeom>
                        </pic:spPr>
                      </pic:pic>
                    </a:graphicData>
                  </a:graphic>
                </wp:inline>
              </w:drawing>
            </w:r>
            <w:r>
              <w:rPr>
                <w:rFonts w:ascii="Courier New" w:eastAsia="Courier New" w:hAnsi="Courier New" w:cs="Courier New"/>
                <w:sz w:val="20"/>
              </w:rPr>
              <w:t xml:space="preserve"> 0048</w:t>
            </w:r>
          </w:p>
        </w:tc>
      </w:tr>
      <w:tr w:rsidR="0056219B" w14:paraId="10EF2623" w14:textId="77777777">
        <w:trPr>
          <w:trHeight w:val="319"/>
        </w:trPr>
        <w:tc>
          <w:tcPr>
            <w:tcW w:w="5006" w:type="dxa"/>
            <w:tcBorders>
              <w:top w:val="nil"/>
              <w:left w:val="nil"/>
              <w:bottom w:val="nil"/>
              <w:right w:val="nil"/>
            </w:tcBorders>
          </w:tcPr>
          <w:p w14:paraId="4139F76C" w14:textId="77777777" w:rsidR="0056219B" w:rsidRDefault="00464B5A">
            <w:pPr>
              <w:spacing w:after="0" w:line="259" w:lineRule="auto"/>
              <w:ind w:left="67" w:firstLine="0"/>
              <w:jc w:val="left"/>
            </w:pPr>
            <w:r>
              <w:rPr>
                <w:sz w:val="36"/>
              </w:rPr>
              <w:t>2 Martin Luther King Jr. Dr.</w:t>
            </w:r>
          </w:p>
        </w:tc>
        <w:tc>
          <w:tcPr>
            <w:tcW w:w="3110" w:type="dxa"/>
            <w:tcBorders>
              <w:top w:val="nil"/>
              <w:left w:val="nil"/>
              <w:bottom w:val="nil"/>
              <w:right w:val="nil"/>
            </w:tcBorders>
          </w:tcPr>
          <w:p w14:paraId="67D5D23C" w14:textId="77777777" w:rsidR="0056219B" w:rsidRDefault="00464B5A">
            <w:pPr>
              <w:spacing w:after="0" w:line="259" w:lineRule="auto"/>
              <w:ind w:left="14" w:firstLine="0"/>
            </w:pPr>
            <w:r>
              <w:rPr>
                <w:rFonts w:ascii="Courier New" w:eastAsia="Courier New" w:hAnsi="Courier New" w:cs="Courier New"/>
                <w:sz w:val="20"/>
              </w:rPr>
              <w:t xml:space="preserve">PRINT DATE </w:t>
            </w:r>
            <w:r>
              <w:rPr>
                <w:noProof/>
              </w:rPr>
              <w:drawing>
                <wp:inline distT="0" distB="0" distL="0" distR="0" wp14:anchorId="51994877" wp14:editId="007DD8CC">
                  <wp:extent cx="24384" cy="27436"/>
                  <wp:effectExtent l="0" t="0" r="0" b="0"/>
                  <wp:docPr id="166986" name="Picture 166986"/>
                  <wp:cNvGraphicFramePr/>
                  <a:graphic xmlns:a="http://schemas.openxmlformats.org/drawingml/2006/main">
                    <a:graphicData uri="http://schemas.openxmlformats.org/drawingml/2006/picture">
                      <pic:pic xmlns:pic="http://schemas.openxmlformats.org/drawingml/2006/picture">
                        <pic:nvPicPr>
                          <pic:cNvPr id="166986" name="Picture 166986"/>
                          <pic:cNvPicPr/>
                        </pic:nvPicPr>
                        <pic:blipFill>
                          <a:blip r:embed="rId146"/>
                          <a:stretch>
                            <a:fillRect/>
                          </a:stretch>
                        </pic:blipFill>
                        <pic:spPr>
                          <a:xfrm>
                            <a:off x="0" y="0"/>
                            <a:ext cx="24384" cy="27436"/>
                          </a:xfrm>
                          <a:prstGeom prst="rect">
                            <a:avLst/>
                          </a:prstGeom>
                        </pic:spPr>
                      </pic:pic>
                    </a:graphicData>
                  </a:graphic>
                </wp:inline>
              </w:drawing>
            </w:r>
            <w:r>
              <w:rPr>
                <w:noProof/>
              </w:rPr>
              <w:drawing>
                <wp:inline distT="0" distB="0" distL="0" distR="0" wp14:anchorId="76F2BC3C" wp14:editId="592C377E">
                  <wp:extent cx="24384" cy="21339"/>
                  <wp:effectExtent l="0" t="0" r="0" b="0"/>
                  <wp:docPr id="166987" name="Picture 166987"/>
                  <wp:cNvGraphicFramePr/>
                  <a:graphic xmlns:a="http://schemas.openxmlformats.org/drawingml/2006/main">
                    <a:graphicData uri="http://schemas.openxmlformats.org/drawingml/2006/picture">
                      <pic:pic xmlns:pic="http://schemas.openxmlformats.org/drawingml/2006/picture">
                        <pic:nvPicPr>
                          <pic:cNvPr id="166987" name="Picture 166987"/>
                          <pic:cNvPicPr/>
                        </pic:nvPicPr>
                        <pic:blipFill>
                          <a:blip r:embed="rId147"/>
                          <a:stretch>
                            <a:fillRect/>
                          </a:stretch>
                        </pic:blipFill>
                        <pic:spPr>
                          <a:xfrm>
                            <a:off x="0" y="0"/>
                            <a:ext cx="24384" cy="21339"/>
                          </a:xfrm>
                          <a:prstGeom prst="rect">
                            <a:avLst/>
                          </a:prstGeom>
                        </pic:spPr>
                      </pic:pic>
                    </a:graphicData>
                  </a:graphic>
                </wp:inline>
              </w:drawing>
            </w:r>
            <w:r>
              <w:rPr>
                <w:rFonts w:ascii="Courier New" w:eastAsia="Courier New" w:hAnsi="Courier New" w:cs="Courier New"/>
                <w:sz w:val="20"/>
              </w:rPr>
              <w:t xml:space="preserve"> 09/21/1998 FORM NUMBER </w:t>
            </w:r>
            <w:r>
              <w:rPr>
                <w:noProof/>
              </w:rPr>
              <w:drawing>
                <wp:inline distT="0" distB="0" distL="0" distR="0" wp14:anchorId="1059BF28" wp14:editId="5E0727F6">
                  <wp:extent cx="24384" cy="21339"/>
                  <wp:effectExtent l="0" t="0" r="0" b="0"/>
                  <wp:docPr id="166988" name="Picture 166988"/>
                  <wp:cNvGraphicFramePr/>
                  <a:graphic xmlns:a="http://schemas.openxmlformats.org/drawingml/2006/main">
                    <a:graphicData uri="http://schemas.openxmlformats.org/drawingml/2006/picture">
                      <pic:pic xmlns:pic="http://schemas.openxmlformats.org/drawingml/2006/picture">
                        <pic:nvPicPr>
                          <pic:cNvPr id="166988" name="Picture 166988"/>
                          <pic:cNvPicPr/>
                        </pic:nvPicPr>
                        <pic:blipFill>
                          <a:blip r:embed="rId148"/>
                          <a:stretch>
                            <a:fillRect/>
                          </a:stretch>
                        </pic:blipFill>
                        <pic:spPr>
                          <a:xfrm>
                            <a:off x="0" y="0"/>
                            <a:ext cx="24384" cy="21339"/>
                          </a:xfrm>
                          <a:prstGeom prst="rect">
                            <a:avLst/>
                          </a:prstGeom>
                        </pic:spPr>
                      </pic:pic>
                    </a:graphicData>
                  </a:graphic>
                </wp:inline>
              </w:drawing>
            </w:r>
            <w:r>
              <w:rPr>
                <w:rFonts w:ascii="Courier New" w:eastAsia="Courier New" w:hAnsi="Courier New" w:cs="Courier New"/>
                <w:sz w:val="20"/>
              </w:rPr>
              <w:t xml:space="preserve"> 311</w:t>
            </w:r>
          </w:p>
        </w:tc>
      </w:tr>
      <w:tr w:rsidR="0056219B" w14:paraId="205C07F4" w14:textId="77777777">
        <w:trPr>
          <w:trHeight w:val="320"/>
        </w:trPr>
        <w:tc>
          <w:tcPr>
            <w:tcW w:w="5006" w:type="dxa"/>
            <w:tcBorders>
              <w:top w:val="nil"/>
              <w:left w:val="nil"/>
              <w:bottom w:val="nil"/>
              <w:right w:val="nil"/>
            </w:tcBorders>
          </w:tcPr>
          <w:p w14:paraId="4196B421" w14:textId="77777777" w:rsidR="0056219B" w:rsidRDefault="00464B5A">
            <w:pPr>
              <w:spacing w:after="0" w:line="259" w:lineRule="auto"/>
              <w:ind w:left="0" w:firstLine="0"/>
              <w:jc w:val="left"/>
            </w:pPr>
            <w:r>
              <w:rPr>
                <w:sz w:val="34"/>
              </w:rPr>
              <w:t>Atlanta, Georgia 30334-1530</w:t>
            </w:r>
          </w:p>
        </w:tc>
        <w:tc>
          <w:tcPr>
            <w:tcW w:w="3110" w:type="dxa"/>
            <w:tcBorders>
              <w:top w:val="nil"/>
              <w:left w:val="nil"/>
              <w:bottom w:val="nil"/>
              <w:right w:val="nil"/>
            </w:tcBorders>
          </w:tcPr>
          <w:p w14:paraId="4D891E4B" w14:textId="77777777" w:rsidR="0056219B" w:rsidRDefault="00464B5A">
            <w:pPr>
              <w:spacing w:after="0" w:line="259" w:lineRule="auto"/>
              <w:ind w:left="1733" w:firstLine="0"/>
              <w:jc w:val="left"/>
            </w:pPr>
            <w:r>
              <w:rPr>
                <w:noProof/>
              </w:rPr>
              <w:drawing>
                <wp:inline distT="0" distB="0" distL="0" distR="0" wp14:anchorId="5394FEAE" wp14:editId="15FB2BC9">
                  <wp:extent cx="24384" cy="24388"/>
                  <wp:effectExtent l="0" t="0" r="0" b="0"/>
                  <wp:docPr id="166989" name="Picture 166989"/>
                  <wp:cNvGraphicFramePr/>
                  <a:graphic xmlns:a="http://schemas.openxmlformats.org/drawingml/2006/main">
                    <a:graphicData uri="http://schemas.openxmlformats.org/drawingml/2006/picture">
                      <pic:pic xmlns:pic="http://schemas.openxmlformats.org/drawingml/2006/picture">
                        <pic:nvPicPr>
                          <pic:cNvPr id="166989" name="Picture 166989"/>
                          <pic:cNvPicPr/>
                        </pic:nvPicPr>
                        <pic:blipFill>
                          <a:blip r:embed="rId149"/>
                          <a:stretch>
                            <a:fillRect/>
                          </a:stretch>
                        </pic:blipFill>
                        <pic:spPr>
                          <a:xfrm>
                            <a:off x="0" y="0"/>
                            <a:ext cx="24384" cy="24388"/>
                          </a:xfrm>
                          <a:prstGeom prst="rect">
                            <a:avLst/>
                          </a:prstGeom>
                        </pic:spPr>
                      </pic:pic>
                    </a:graphicData>
                  </a:graphic>
                </wp:inline>
              </w:drawing>
            </w:r>
          </w:p>
        </w:tc>
      </w:tr>
    </w:tbl>
    <w:p w14:paraId="05A9D3EA" w14:textId="77777777" w:rsidR="0056219B" w:rsidRDefault="00464B5A">
      <w:pPr>
        <w:spacing w:after="12"/>
        <w:ind w:left="0" w:right="14" w:firstLine="0"/>
      </w:pPr>
      <w:r>
        <w:rPr>
          <w:rFonts w:ascii="Courier New" w:eastAsia="Courier New" w:hAnsi="Courier New" w:cs="Courier New"/>
        </w:rPr>
        <w:t>THOIAS J. LEE</w:t>
      </w:r>
    </w:p>
    <w:p w14:paraId="5F337B4B" w14:textId="77777777" w:rsidR="0056219B" w:rsidRDefault="00464B5A">
      <w:pPr>
        <w:tabs>
          <w:tab w:val="center" w:pos="1718"/>
        </w:tabs>
        <w:spacing w:after="12"/>
        <w:ind w:left="0" w:firstLine="0"/>
        <w:jc w:val="left"/>
      </w:pPr>
      <w:r>
        <w:rPr>
          <w:rFonts w:ascii="Courier New" w:eastAsia="Courier New" w:hAnsi="Courier New" w:cs="Courier New"/>
        </w:rPr>
        <w:t xml:space="preserve">300 </w:t>
      </w:r>
      <w:r>
        <w:rPr>
          <w:rFonts w:ascii="Courier New" w:eastAsia="Courier New" w:hAnsi="Courier New" w:cs="Courier New"/>
        </w:rPr>
        <w:tab/>
        <w:t>STREET</w:t>
      </w:r>
    </w:p>
    <w:p w14:paraId="550DCA6E" w14:textId="77777777" w:rsidR="0056219B" w:rsidRDefault="00464B5A">
      <w:pPr>
        <w:pStyle w:val="Heading4"/>
        <w:spacing w:after="0" w:line="259" w:lineRule="auto"/>
        <w:ind w:left="0" w:firstLine="0"/>
        <w:jc w:val="left"/>
      </w:pPr>
      <w:r>
        <w:rPr>
          <w:rFonts w:ascii="Courier New" w:eastAsia="Courier New" w:hAnsi="Courier New" w:cs="Courier New"/>
          <w:sz w:val="26"/>
        </w:rPr>
        <w:t>SUITE 201</w:t>
      </w:r>
    </w:p>
    <w:p w14:paraId="0D1BC42B" w14:textId="77777777" w:rsidR="0056219B" w:rsidRDefault="00464B5A">
      <w:pPr>
        <w:spacing w:after="12"/>
        <w:ind w:left="10" w:right="14" w:firstLine="0"/>
      </w:pPr>
      <w:r>
        <w:rPr>
          <w:rFonts w:ascii="Courier New" w:eastAsia="Courier New" w:hAnsi="Courier New" w:cs="Courier New"/>
        </w:rPr>
        <w:t>ST. SIMONS ISLAND, GA 31522</w:t>
      </w:r>
    </w:p>
    <w:p w14:paraId="7D414FCD" w14:textId="77777777" w:rsidR="0056219B" w:rsidRDefault="0056219B">
      <w:pPr>
        <w:sectPr w:rsidR="0056219B">
          <w:headerReference w:type="even" r:id="rId150"/>
          <w:headerReference w:type="default" r:id="rId151"/>
          <w:footerReference w:type="even" r:id="rId152"/>
          <w:footerReference w:type="default" r:id="rId153"/>
          <w:headerReference w:type="first" r:id="rId154"/>
          <w:footerReference w:type="first" r:id="rId155"/>
          <w:pgSz w:w="12031" w:h="15804"/>
          <w:pgMar w:top="418" w:right="6365" w:bottom="670" w:left="1632" w:header="720" w:footer="720" w:gutter="0"/>
          <w:pgNumType w:start="0"/>
          <w:cols w:space="720"/>
          <w:titlePg/>
        </w:sectPr>
      </w:pPr>
    </w:p>
    <w:p w14:paraId="4D9F75CA" w14:textId="77777777" w:rsidR="0056219B" w:rsidRDefault="00464B5A">
      <w:pPr>
        <w:spacing w:after="591" w:line="265" w:lineRule="auto"/>
        <w:ind w:left="1864" w:right="1287" w:hanging="10"/>
        <w:jc w:val="center"/>
      </w:pPr>
      <w:r>
        <w:rPr>
          <w:rFonts w:ascii="Courier New" w:eastAsia="Courier New" w:hAnsi="Courier New" w:cs="Courier New"/>
        </w:rPr>
        <w:t>CERTIFICATE OF INCORPORATION</w:t>
      </w:r>
    </w:p>
    <w:p w14:paraId="7976AC35" w14:textId="77777777" w:rsidR="0056219B" w:rsidRDefault="00464B5A">
      <w:pPr>
        <w:spacing w:after="615"/>
        <w:ind w:left="14" w:right="201" w:firstLine="5"/>
      </w:pPr>
      <w:r>
        <w:rPr>
          <w:rFonts w:ascii="Courier New" w:eastAsia="Courier New" w:hAnsi="Courier New" w:cs="Courier New"/>
        </w:rPr>
        <w:t>I, Lewis A. Massey, the Secretary of State and the Corporation Commissioner of the State of Georgia, do hereby certify under the seal of my office that</w:t>
      </w:r>
    </w:p>
    <w:p w14:paraId="58B967B0" w14:textId="77777777" w:rsidR="0056219B" w:rsidRDefault="00464B5A">
      <w:pPr>
        <w:spacing w:after="12"/>
        <w:ind w:left="2150" w:right="14" w:firstLine="0"/>
      </w:pPr>
      <w:r>
        <w:rPr>
          <w:rFonts w:ascii="Courier New" w:eastAsia="Courier New" w:hAnsi="Courier New" w:cs="Courier New"/>
        </w:rPr>
        <w:t>OCEAN WALR CONDOMINIt.na ASSOCIATION, INC.</w:t>
      </w:r>
    </w:p>
    <w:p w14:paraId="5BCB9D48" w14:textId="77777777" w:rsidR="0056219B" w:rsidRDefault="00464B5A">
      <w:pPr>
        <w:spacing w:after="571" w:line="265" w:lineRule="auto"/>
        <w:ind w:left="1864" w:right="1306" w:hanging="10"/>
        <w:jc w:val="center"/>
      </w:pPr>
      <w:r>
        <w:rPr>
          <w:rFonts w:ascii="Courier New" w:eastAsia="Courier New" w:hAnsi="Courier New" w:cs="Courier New"/>
        </w:rPr>
        <w:t>A DOPESTIC NONPROFIT CORPORATION</w:t>
      </w:r>
    </w:p>
    <w:p w14:paraId="2D5DC4E6" w14:textId="77777777" w:rsidR="0056219B" w:rsidRDefault="00464B5A">
      <w:pPr>
        <w:spacing w:after="352"/>
        <w:ind w:left="0" w:right="14" w:firstLine="5"/>
      </w:pPr>
      <w:r>
        <w:rPr>
          <w:rFonts w:ascii="Courier New" w:eastAsia="Courier New" w:hAnsi="Courier New" w:cs="Courier New"/>
        </w:rPr>
        <w:t>has been duly incorporated u</w:t>
      </w:r>
      <w:r>
        <w:rPr>
          <w:rFonts w:ascii="Courier New" w:eastAsia="Courier New" w:hAnsi="Courier New" w:cs="Courier New"/>
        </w:rPr>
        <w:t>nder the laws of the State of Georgia on the effective date stated above by the filing of articles of incorporation in the office of the Secretary of State and by the paying of fees as provided by Title 14 of the Official Code of Georgia Annotated.</w:t>
      </w:r>
    </w:p>
    <w:p w14:paraId="01577B0F" w14:textId="77777777" w:rsidR="0056219B" w:rsidRDefault="00464B5A">
      <w:pPr>
        <w:spacing w:after="2658"/>
        <w:ind w:left="14" w:right="14" w:hanging="14"/>
      </w:pPr>
      <w:r>
        <w:rPr>
          <w:rFonts w:ascii="Courier New" w:eastAsia="Courier New" w:hAnsi="Courier New" w:cs="Courier New"/>
        </w:rPr>
        <w:t>WITNESS</w:t>
      </w:r>
      <w:r>
        <w:rPr>
          <w:rFonts w:ascii="Courier New" w:eastAsia="Courier New" w:hAnsi="Courier New" w:cs="Courier New"/>
        </w:rPr>
        <w:t xml:space="preserve"> my hand and official seal in the City of Atlanta and the State of Georgia on the date set forth </w:t>
      </w:r>
      <w:proofErr w:type="gramStart"/>
      <w:r>
        <w:rPr>
          <w:rFonts w:ascii="Courier New" w:eastAsia="Courier New" w:hAnsi="Courier New" w:cs="Courier New"/>
        </w:rPr>
        <w:t>above .</w:t>
      </w:r>
      <w:proofErr w:type="gramEnd"/>
    </w:p>
    <w:p w14:paraId="14189737" w14:textId="77777777" w:rsidR="0056219B" w:rsidRDefault="00464B5A">
      <w:pPr>
        <w:spacing w:before="82" w:after="3" w:line="259" w:lineRule="auto"/>
        <w:ind w:left="1517" w:hanging="10"/>
        <w:jc w:val="left"/>
      </w:pPr>
      <w:r>
        <w:rPr>
          <w:noProof/>
        </w:rPr>
        <w:drawing>
          <wp:anchor distT="0" distB="0" distL="114300" distR="114300" simplePos="0" relativeHeight="251663360" behindDoc="0" locked="0" layoutInCell="1" allowOverlap="0" wp14:anchorId="5FCB77F0" wp14:editId="1BC51BB0">
            <wp:simplePos x="0" y="0"/>
            <wp:positionH relativeFrom="column">
              <wp:posOffset>9144</wp:posOffset>
            </wp:positionH>
            <wp:positionV relativeFrom="paragraph">
              <wp:posOffset>-865795</wp:posOffset>
            </wp:positionV>
            <wp:extent cx="1136904" cy="1130980"/>
            <wp:effectExtent l="0" t="0" r="0" b="0"/>
            <wp:wrapSquare wrapText="bothSides"/>
            <wp:docPr id="361584" name="Picture 361584"/>
            <wp:cNvGraphicFramePr/>
            <a:graphic xmlns:a="http://schemas.openxmlformats.org/drawingml/2006/main">
              <a:graphicData uri="http://schemas.openxmlformats.org/drawingml/2006/picture">
                <pic:pic xmlns:pic="http://schemas.openxmlformats.org/drawingml/2006/picture">
                  <pic:nvPicPr>
                    <pic:cNvPr id="361584" name="Picture 361584"/>
                    <pic:cNvPicPr/>
                  </pic:nvPicPr>
                  <pic:blipFill>
                    <a:blip r:embed="rId156"/>
                    <a:stretch>
                      <a:fillRect/>
                    </a:stretch>
                  </pic:blipFill>
                  <pic:spPr>
                    <a:xfrm>
                      <a:off x="0" y="0"/>
                      <a:ext cx="1136904" cy="1130980"/>
                    </a:xfrm>
                    <a:prstGeom prst="rect">
                      <a:avLst/>
                    </a:prstGeom>
                  </pic:spPr>
                </pic:pic>
              </a:graphicData>
            </a:graphic>
          </wp:anchor>
        </w:drawing>
      </w:r>
      <w:r>
        <w:rPr>
          <w:noProof/>
        </w:rPr>
        <w:drawing>
          <wp:anchor distT="0" distB="0" distL="114300" distR="114300" simplePos="0" relativeHeight="251664384" behindDoc="0" locked="0" layoutInCell="1" allowOverlap="0" wp14:anchorId="73C3FF2F" wp14:editId="41219C85">
            <wp:simplePos x="0" y="0"/>
            <wp:positionH relativeFrom="column">
              <wp:posOffset>3133344</wp:posOffset>
            </wp:positionH>
            <wp:positionV relativeFrom="paragraph">
              <wp:posOffset>-524367</wp:posOffset>
            </wp:positionV>
            <wp:extent cx="856488" cy="347524"/>
            <wp:effectExtent l="0" t="0" r="0" b="0"/>
            <wp:wrapSquare wrapText="bothSides"/>
            <wp:docPr id="167049" name="Picture 167049"/>
            <wp:cNvGraphicFramePr/>
            <a:graphic xmlns:a="http://schemas.openxmlformats.org/drawingml/2006/main">
              <a:graphicData uri="http://schemas.openxmlformats.org/drawingml/2006/picture">
                <pic:pic xmlns:pic="http://schemas.openxmlformats.org/drawingml/2006/picture">
                  <pic:nvPicPr>
                    <pic:cNvPr id="167049" name="Picture 167049"/>
                    <pic:cNvPicPr/>
                  </pic:nvPicPr>
                  <pic:blipFill>
                    <a:blip r:embed="rId157"/>
                    <a:stretch>
                      <a:fillRect/>
                    </a:stretch>
                  </pic:blipFill>
                  <pic:spPr>
                    <a:xfrm>
                      <a:off x="0" y="0"/>
                      <a:ext cx="856488" cy="347524"/>
                    </a:xfrm>
                    <a:prstGeom prst="rect">
                      <a:avLst/>
                    </a:prstGeom>
                  </pic:spPr>
                </pic:pic>
              </a:graphicData>
            </a:graphic>
          </wp:anchor>
        </w:drawing>
      </w:r>
      <w:r>
        <w:rPr>
          <w:noProof/>
        </w:rPr>
        <w:drawing>
          <wp:anchor distT="0" distB="0" distL="114300" distR="114300" simplePos="0" relativeHeight="251665408" behindDoc="0" locked="0" layoutInCell="1" allowOverlap="0" wp14:anchorId="417E6A44" wp14:editId="29BF8547">
            <wp:simplePos x="0" y="0"/>
            <wp:positionH relativeFrom="column">
              <wp:posOffset>4544569</wp:posOffset>
            </wp:positionH>
            <wp:positionV relativeFrom="paragraph">
              <wp:posOffset>-457301</wp:posOffset>
            </wp:positionV>
            <wp:extent cx="1188721" cy="405446"/>
            <wp:effectExtent l="0" t="0" r="0" b="0"/>
            <wp:wrapSquare wrapText="bothSides"/>
            <wp:docPr id="167050" name="Picture 167050"/>
            <wp:cNvGraphicFramePr/>
            <a:graphic xmlns:a="http://schemas.openxmlformats.org/drawingml/2006/main">
              <a:graphicData uri="http://schemas.openxmlformats.org/drawingml/2006/picture">
                <pic:pic xmlns:pic="http://schemas.openxmlformats.org/drawingml/2006/picture">
                  <pic:nvPicPr>
                    <pic:cNvPr id="167050" name="Picture 167050"/>
                    <pic:cNvPicPr/>
                  </pic:nvPicPr>
                  <pic:blipFill>
                    <a:blip r:embed="rId158"/>
                    <a:stretch>
                      <a:fillRect/>
                    </a:stretch>
                  </pic:blipFill>
                  <pic:spPr>
                    <a:xfrm>
                      <a:off x="0" y="0"/>
                      <a:ext cx="1188721" cy="405446"/>
                    </a:xfrm>
                    <a:prstGeom prst="rect">
                      <a:avLst/>
                    </a:prstGeom>
                  </pic:spPr>
                </pic:pic>
              </a:graphicData>
            </a:graphic>
          </wp:anchor>
        </w:drawing>
      </w:r>
      <w:r>
        <w:rPr>
          <w:rFonts w:ascii="Courier New" w:eastAsia="Courier New" w:hAnsi="Courier New" w:cs="Courier New"/>
          <w:sz w:val="20"/>
        </w:rPr>
        <w:t>Lewis A. Massey</w:t>
      </w:r>
    </w:p>
    <w:p w14:paraId="0E6DC545" w14:textId="77777777" w:rsidR="0056219B" w:rsidRDefault="00464B5A">
      <w:pPr>
        <w:spacing w:after="3" w:line="259" w:lineRule="auto"/>
        <w:ind w:left="1517" w:hanging="10"/>
        <w:jc w:val="left"/>
      </w:pPr>
      <w:r>
        <w:rPr>
          <w:rFonts w:ascii="Courier New" w:eastAsia="Courier New" w:hAnsi="Courier New" w:cs="Courier New"/>
          <w:sz w:val="20"/>
        </w:rPr>
        <w:t>Secretary of State</w:t>
      </w:r>
    </w:p>
    <w:p w14:paraId="24358E18" w14:textId="77777777" w:rsidR="0056219B" w:rsidRDefault="00464B5A">
      <w:pPr>
        <w:spacing w:after="215" w:line="265" w:lineRule="auto"/>
        <w:ind w:left="1864" w:right="1868" w:hanging="10"/>
        <w:jc w:val="center"/>
      </w:pPr>
      <w:r>
        <w:rPr>
          <w:rFonts w:ascii="Courier New" w:eastAsia="Courier New" w:hAnsi="Courier New" w:cs="Courier New"/>
        </w:rPr>
        <w:t>Articles of Incorporation</w:t>
      </w:r>
    </w:p>
    <w:p w14:paraId="3598FC62" w14:textId="77777777" w:rsidR="0056219B" w:rsidRDefault="00464B5A">
      <w:pPr>
        <w:spacing w:after="3" w:line="265" w:lineRule="auto"/>
        <w:ind w:left="1864" w:right="1873" w:hanging="10"/>
        <w:jc w:val="center"/>
      </w:pPr>
      <w:r>
        <w:rPr>
          <w:rFonts w:ascii="Courier New" w:eastAsia="Courier New" w:hAnsi="Courier New" w:cs="Courier New"/>
        </w:rPr>
        <w:lastRenderedPageBreak/>
        <w:t>ARTICLES O? INCORPORATION</w:t>
      </w:r>
    </w:p>
    <w:p w14:paraId="49170CA3" w14:textId="77777777" w:rsidR="0056219B" w:rsidRDefault="00464B5A">
      <w:pPr>
        <w:spacing w:after="0" w:line="259" w:lineRule="auto"/>
        <w:ind w:left="1354" w:right="1368" w:hanging="10"/>
        <w:jc w:val="center"/>
      </w:pPr>
      <w:r>
        <w:rPr>
          <w:rFonts w:ascii="Courier New" w:eastAsia="Courier New" w:hAnsi="Courier New" w:cs="Courier New"/>
          <w:sz w:val="26"/>
        </w:rPr>
        <w:t>OF</w:t>
      </w:r>
    </w:p>
    <w:p w14:paraId="144CA0E2" w14:textId="77777777" w:rsidR="0056219B" w:rsidRDefault="00464B5A">
      <w:pPr>
        <w:spacing w:after="272" w:line="265" w:lineRule="auto"/>
        <w:ind w:left="1864" w:right="1906" w:hanging="10"/>
        <w:jc w:val="center"/>
      </w:pPr>
      <w:r>
        <w:rPr>
          <w:rFonts w:ascii="Courier New" w:eastAsia="Courier New" w:hAnsi="Courier New" w:cs="Courier New"/>
        </w:rPr>
        <w:t>OCEAN WALK CONDOMINIUM ASSOCIATION, INC.</w:t>
      </w:r>
    </w:p>
    <w:p w14:paraId="5AC4C582" w14:textId="77777777" w:rsidR="0056219B" w:rsidRDefault="00464B5A">
      <w:pPr>
        <w:spacing w:after="177" w:line="265" w:lineRule="auto"/>
        <w:ind w:left="1864" w:right="1916" w:hanging="10"/>
        <w:jc w:val="center"/>
      </w:pPr>
      <w:r>
        <w:rPr>
          <w:rFonts w:ascii="Courier New" w:eastAsia="Courier New" w:hAnsi="Courier New" w:cs="Courier New"/>
        </w:rPr>
        <w:t>ARTICLE 1</w:t>
      </w:r>
    </w:p>
    <w:p w14:paraId="49D9EA09" w14:textId="77777777" w:rsidR="0056219B" w:rsidRDefault="00464B5A">
      <w:pPr>
        <w:ind w:left="803" w:right="14" w:firstLine="0"/>
      </w:pPr>
      <w:r>
        <w:rPr>
          <w:rFonts w:ascii="Courier New" w:eastAsia="Courier New" w:hAnsi="Courier New" w:cs="Courier New"/>
        </w:rPr>
        <w:t>The name of the corporation shall be:</w:t>
      </w:r>
    </w:p>
    <w:p w14:paraId="47F444FE" w14:textId="77777777" w:rsidR="0056219B" w:rsidRDefault="00464B5A">
      <w:pPr>
        <w:spacing w:after="794" w:line="265" w:lineRule="auto"/>
        <w:ind w:left="1864" w:right="1921" w:hanging="10"/>
        <w:jc w:val="center"/>
      </w:pPr>
      <w:r>
        <w:rPr>
          <w:rFonts w:ascii="Courier New" w:eastAsia="Courier New" w:hAnsi="Courier New" w:cs="Courier New"/>
        </w:rPr>
        <w:t>OCEAN WALK CONDOMINIUM ASSOCIATION, INC.</w:t>
      </w:r>
    </w:p>
    <w:p w14:paraId="0107A96E" w14:textId="77777777" w:rsidR="0056219B" w:rsidRDefault="00464B5A">
      <w:pPr>
        <w:spacing w:after="219" w:line="265" w:lineRule="auto"/>
        <w:ind w:left="1864" w:right="1930" w:hanging="10"/>
        <w:jc w:val="center"/>
      </w:pPr>
      <w:r>
        <w:rPr>
          <w:rFonts w:ascii="Courier New" w:eastAsia="Courier New" w:hAnsi="Courier New" w:cs="Courier New"/>
        </w:rPr>
        <w:t>ARTICLE 2</w:t>
      </w:r>
    </w:p>
    <w:p w14:paraId="1DFB9CAE" w14:textId="77777777" w:rsidR="0056219B" w:rsidRDefault="00464B5A">
      <w:pPr>
        <w:spacing w:after="273" w:line="259" w:lineRule="auto"/>
        <w:ind w:left="10" w:right="110" w:hanging="10"/>
        <w:jc w:val="right"/>
      </w:pPr>
      <w:r>
        <w:rPr>
          <w:rFonts w:ascii="Courier New" w:eastAsia="Courier New" w:hAnsi="Courier New" w:cs="Courier New"/>
        </w:rPr>
        <w:t>The corporation is organized pursuant to the provisions of the</w:t>
      </w:r>
    </w:p>
    <w:p w14:paraId="58B69022" w14:textId="77777777" w:rsidR="0056219B" w:rsidRDefault="00464B5A">
      <w:pPr>
        <w:spacing w:after="823"/>
        <w:ind w:left="77" w:right="14" w:firstLine="0"/>
      </w:pPr>
      <w:r>
        <w:rPr>
          <w:rFonts w:ascii="Courier New" w:eastAsia="Courier New" w:hAnsi="Courier New" w:cs="Courier New"/>
        </w:rPr>
        <w:t>Georgia Nonprofit Corporation Code.</w:t>
      </w:r>
    </w:p>
    <w:p w14:paraId="6EC45449" w14:textId="77777777" w:rsidR="0056219B" w:rsidRDefault="00464B5A">
      <w:pPr>
        <w:spacing w:after="209" w:line="265" w:lineRule="auto"/>
        <w:ind w:left="1864" w:right="1925" w:hanging="10"/>
        <w:jc w:val="center"/>
      </w:pPr>
      <w:r>
        <w:rPr>
          <w:rFonts w:ascii="Courier New" w:eastAsia="Courier New" w:hAnsi="Courier New" w:cs="Courier New"/>
        </w:rPr>
        <w:t>ARTICLE 3</w:t>
      </w:r>
    </w:p>
    <w:p w14:paraId="7CE25446" w14:textId="77777777" w:rsidR="0056219B" w:rsidRDefault="00464B5A">
      <w:pPr>
        <w:spacing w:after="786"/>
        <w:ind w:left="798" w:right="14" w:firstLine="0"/>
      </w:pPr>
      <w:r>
        <w:rPr>
          <w:rFonts w:ascii="Courier New" w:eastAsia="Courier New" w:hAnsi="Courier New" w:cs="Courier New"/>
        </w:rPr>
        <w:t>The corporation shall have perpetual duration.</w:t>
      </w:r>
    </w:p>
    <w:p w14:paraId="11C80708" w14:textId="77777777" w:rsidR="0056219B" w:rsidRDefault="00464B5A">
      <w:pPr>
        <w:spacing w:after="231" w:line="259" w:lineRule="auto"/>
        <w:ind w:left="0" w:right="62" w:firstLine="0"/>
        <w:jc w:val="center"/>
      </w:pPr>
      <w:r>
        <w:rPr>
          <w:rFonts w:ascii="Courier New" w:eastAsia="Courier New" w:hAnsi="Courier New" w:cs="Courier New"/>
          <w:sz w:val="22"/>
        </w:rPr>
        <w:t>ARI'IC%E 4</w:t>
      </w:r>
    </w:p>
    <w:p w14:paraId="41C26C49" w14:textId="77777777" w:rsidR="0056219B" w:rsidRDefault="00464B5A">
      <w:pPr>
        <w:spacing w:after="515" w:line="480" w:lineRule="auto"/>
        <w:ind w:left="73" w:right="96"/>
      </w:pPr>
      <w:r>
        <w:rPr>
          <w:rFonts w:ascii="Courier New" w:eastAsia="Courier New" w:hAnsi="Courier New" w:cs="Courier New"/>
        </w:rPr>
        <w:t>The corporation shall have no stock or stockholders; it is not organized and shall not operate for profit or pecuniary gain; and no part of the net earn</w:t>
      </w:r>
      <w:r>
        <w:rPr>
          <w:rFonts w:ascii="Courier New" w:eastAsia="Courier New" w:hAnsi="Courier New" w:cs="Courier New"/>
        </w:rPr>
        <w:t>ings of the corporation shall inure to the benefit of any member, director, officer of any private individual except that, pursuant to proper authorization, reasonable compensation may be paid for services rendered to or for the corporation affecting one o</w:t>
      </w:r>
      <w:r>
        <w:rPr>
          <w:rFonts w:ascii="Courier New" w:eastAsia="Courier New" w:hAnsi="Courier New" w:cs="Courier New"/>
        </w:rPr>
        <w:t xml:space="preserve">r more of its purposes. No substantial part of the act}, </w:t>
      </w:r>
      <w:proofErr w:type="spellStart"/>
      <w:r>
        <w:rPr>
          <w:rFonts w:ascii="Courier New" w:eastAsia="Courier New" w:hAnsi="Courier New" w:cs="Courier New"/>
        </w:rPr>
        <w:t>vities</w:t>
      </w:r>
      <w:proofErr w:type="spellEnd"/>
      <w:r>
        <w:rPr>
          <w:rFonts w:ascii="Courier New" w:eastAsia="Courier New" w:hAnsi="Courier New" w:cs="Courier New"/>
        </w:rPr>
        <w:t xml:space="preserve"> of the corporation shall be for carrying on of propaganda, or otherwise attempting to influence legislation, and the corporation shall not participate </w:t>
      </w:r>
      <w:r>
        <w:rPr>
          <w:rFonts w:ascii="Courier New" w:eastAsia="Courier New" w:hAnsi="Courier New" w:cs="Courier New"/>
        </w:rPr>
        <w:lastRenderedPageBreak/>
        <w:t xml:space="preserve">in or intervene in (including publishing </w:t>
      </w:r>
      <w:r>
        <w:rPr>
          <w:rFonts w:ascii="Courier New" w:eastAsia="Courier New" w:hAnsi="Courier New" w:cs="Courier New"/>
        </w:rPr>
        <w:t>or distributing statements) any political campaign on behalf of any candidate for public office.</w:t>
      </w:r>
    </w:p>
    <w:p w14:paraId="5AC11711" w14:textId="77777777" w:rsidR="0056219B" w:rsidRDefault="00464B5A">
      <w:pPr>
        <w:spacing w:after="176" w:line="265" w:lineRule="auto"/>
        <w:ind w:left="1864" w:right="1647" w:hanging="10"/>
        <w:jc w:val="center"/>
      </w:pPr>
      <w:r>
        <w:rPr>
          <w:rFonts w:ascii="Courier New" w:eastAsia="Courier New" w:hAnsi="Courier New" w:cs="Courier New"/>
        </w:rPr>
        <w:t>ARTICLE 5</w:t>
      </w:r>
    </w:p>
    <w:p w14:paraId="3C9ECC41" w14:textId="77777777" w:rsidR="0056219B" w:rsidRDefault="00464B5A">
      <w:pPr>
        <w:spacing w:after="515" w:line="457" w:lineRule="auto"/>
        <w:ind w:left="212" w:right="14"/>
      </w:pPr>
      <w:r>
        <w:rPr>
          <w:rFonts w:ascii="Courier New" w:eastAsia="Courier New" w:hAnsi="Courier New" w:cs="Courier New"/>
        </w:rPr>
        <w:t>The purposes for which the corporation is organized are: to provide for the administration of a condominium to be known as Ocean Walk, A Condominium;</w:t>
      </w:r>
      <w:r>
        <w:rPr>
          <w:rFonts w:ascii="Courier New" w:eastAsia="Courier New" w:hAnsi="Courier New" w:cs="Courier New"/>
        </w:rPr>
        <w:t xml:space="preserve"> to provide for the maintenance, repair, replacement and operation of portions of the </w:t>
      </w:r>
      <w:proofErr w:type="spellStart"/>
      <w:r>
        <w:rPr>
          <w:rFonts w:ascii="Courier New" w:eastAsia="Courier New" w:hAnsi="Courier New" w:cs="Courier New"/>
        </w:rPr>
        <w:t>conåominium</w:t>
      </w:r>
      <w:proofErr w:type="spellEnd"/>
      <w:r>
        <w:rPr>
          <w:rFonts w:ascii="Courier New" w:eastAsia="Courier New" w:hAnsi="Courier New" w:cs="Courier New"/>
        </w:rPr>
        <w:t>; to promote the health, safety and welfare of the owners and occupants of the condominium; to exercise all rights and privileges and perform all duties and ob</w:t>
      </w:r>
      <w:r>
        <w:rPr>
          <w:rFonts w:ascii="Courier New" w:eastAsia="Courier New" w:hAnsi="Courier New" w:cs="Courier New"/>
        </w:rPr>
        <w:t>ligations of the corporation as set forth in the Georgia Condominium Act and in the Declaration for Ocean Walk, A Condominium to be recorded in the Office of the Clerk of the Superior Court of Glynn County, Georgia; and to perform such related functions as</w:t>
      </w:r>
      <w:r>
        <w:rPr>
          <w:rFonts w:ascii="Courier New" w:eastAsia="Courier New" w:hAnsi="Courier New" w:cs="Courier New"/>
        </w:rPr>
        <w:t xml:space="preserve"> the board of directors of the corporation shall from time to time determine.</w:t>
      </w:r>
    </w:p>
    <w:p w14:paraId="330EB4BA" w14:textId="77777777" w:rsidR="0056219B" w:rsidRDefault="00464B5A">
      <w:pPr>
        <w:spacing w:after="229" w:line="265" w:lineRule="auto"/>
        <w:ind w:left="1864" w:right="1613" w:hanging="10"/>
        <w:jc w:val="center"/>
      </w:pPr>
      <w:r>
        <w:rPr>
          <w:rFonts w:ascii="Courier New" w:eastAsia="Courier New" w:hAnsi="Courier New" w:cs="Courier New"/>
        </w:rPr>
        <w:t>ARTICLE 6</w:t>
      </w:r>
    </w:p>
    <w:p w14:paraId="5638189D" w14:textId="77777777" w:rsidR="0056219B" w:rsidRDefault="00464B5A">
      <w:pPr>
        <w:spacing w:after="1583" w:line="487" w:lineRule="auto"/>
        <w:ind w:left="236" w:right="14"/>
      </w:pPr>
      <w:r>
        <w:rPr>
          <w:rFonts w:ascii="Courier New" w:eastAsia="Courier New" w:hAnsi="Courier New" w:cs="Courier New"/>
        </w:rPr>
        <w:t xml:space="preserve">In addition to, but not in limitation of, the general powers conferred by law, the corporation shall have the power to own, acquire, </w:t>
      </w:r>
      <w:proofErr w:type="spellStart"/>
      <w:proofErr w:type="gramStart"/>
      <w:r>
        <w:rPr>
          <w:rFonts w:ascii="Courier New" w:eastAsia="Courier New" w:hAnsi="Courier New" w:cs="Courier New"/>
        </w:rPr>
        <w:t>constr:uct</w:t>
      </w:r>
      <w:proofErr w:type="spellEnd"/>
      <w:proofErr w:type="gramEnd"/>
      <w:r>
        <w:rPr>
          <w:rFonts w:ascii="Courier New" w:eastAsia="Courier New" w:hAnsi="Courier New" w:cs="Courier New"/>
        </w:rPr>
        <w:t>, operate and maintain pr</w:t>
      </w:r>
      <w:r>
        <w:rPr>
          <w:rFonts w:ascii="Courier New" w:eastAsia="Courier New" w:hAnsi="Courier New" w:cs="Courier New"/>
        </w:rPr>
        <w:t>operty, buildings, structures and 'other facilities incident thereto; . to supplement</w:t>
      </w:r>
    </w:p>
    <w:p w14:paraId="41151F18" w14:textId="77777777" w:rsidR="0056219B" w:rsidRDefault="00464B5A">
      <w:pPr>
        <w:spacing w:after="0" w:line="259" w:lineRule="auto"/>
        <w:ind w:left="9228" w:right="-744" w:firstLine="0"/>
        <w:jc w:val="left"/>
      </w:pPr>
      <w:r>
        <w:rPr>
          <w:noProof/>
        </w:rPr>
        <w:lastRenderedPageBreak/>
        <w:drawing>
          <wp:inline distT="0" distB="0" distL="0" distR="0" wp14:anchorId="3368AEB7" wp14:editId="5203659E">
            <wp:extent cx="673742" cy="15242"/>
            <wp:effectExtent l="0" t="0" r="0" b="0"/>
            <wp:docPr id="169580" name="Picture 169580"/>
            <wp:cNvGraphicFramePr/>
            <a:graphic xmlns:a="http://schemas.openxmlformats.org/drawingml/2006/main">
              <a:graphicData uri="http://schemas.openxmlformats.org/drawingml/2006/picture">
                <pic:pic xmlns:pic="http://schemas.openxmlformats.org/drawingml/2006/picture">
                  <pic:nvPicPr>
                    <pic:cNvPr id="169580" name="Picture 169580"/>
                    <pic:cNvPicPr/>
                  </pic:nvPicPr>
                  <pic:blipFill>
                    <a:blip r:embed="rId159"/>
                    <a:stretch>
                      <a:fillRect/>
                    </a:stretch>
                  </pic:blipFill>
                  <pic:spPr>
                    <a:xfrm>
                      <a:off x="0" y="0"/>
                      <a:ext cx="673742" cy="15242"/>
                    </a:xfrm>
                    <a:prstGeom prst="rect">
                      <a:avLst/>
                    </a:prstGeom>
                  </pic:spPr>
                </pic:pic>
              </a:graphicData>
            </a:graphic>
          </wp:inline>
        </w:drawing>
      </w:r>
    </w:p>
    <w:p w14:paraId="6256B050" w14:textId="77777777" w:rsidR="0056219B" w:rsidRDefault="00464B5A">
      <w:pPr>
        <w:spacing w:after="551" w:line="456" w:lineRule="auto"/>
        <w:ind w:left="173" w:right="14" w:hanging="14"/>
      </w:pPr>
      <w:r>
        <w:rPr>
          <w:noProof/>
        </w:rPr>
        <w:drawing>
          <wp:anchor distT="0" distB="0" distL="114300" distR="114300" simplePos="0" relativeHeight="251666432" behindDoc="0" locked="0" layoutInCell="1" allowOverlap="0" wp14:anchorId="675E2EA5" wp14:editId="23305E63">
            <wp:simplePos x="0" y="0"/>
            <wp:positionH relativeFrom="page">
              <wp:posOffset>722661</wp:posOffset>
            </wp:positionH>
            <wp:positionV relativeFrom="page">
              <wp:posOffset>7752240</wp:posOffset>
            </wp:positionV>
            <wp:extent cx="18295" cy="15242"/>
            <wp:effectExtent l="0" t="0" r="0" b="0"/>
            <wp:wrapSquare wrapText="bothSides"/>
            <wp:docPr id="170993" name="Picture 170993"/>
            <wp:cNvGraphicFramePr/>
            <a:graphic xmlns:a="http://schemas.openxmlformats.org/drawingml/2006/main">
              <a:graphicData uri="http://schemas.openxmlformats.org/drawingml/2006/picture">
                <pic:pic xmlns:pic="http://schemas.openxmlformats.org/drawingml/2006/picture">
                  <pic:nvPicPr>
                    <pic:cNvPr id="170993" name="Picture 170993"/>
                    <pic:cNvPicPr/>
                  </pic:nvPicPr>
                  <pic:blipFill>
                    <a:blip r:embed="rId160"/>
                    <a:stretch>
                      <a:fillRect/>
                    </a:stretch>
                  </pic:blipFill>
                  <pic:spPr>
                    <a:xfrm>
                      <a:off x="0" y="0"/>
                      <a:ext cx="18295" cy="15242"/>
                    </a:xfrm>
                    <a:prstGeom prst="rect">
                      <a:avLst/>
                    </a:prstGeom>
                  </pic:spPr>
                </pic:pic>
              </a:graphicData>
            </a:graphic>
          </wp:anchor>
        </w:drawing>
      </w:r>
      <w:r>
        <w:rPr>
          <w:rFonts w:ascii="Courier New" w:eastAsia="Courier New" w:hAnsi="Courier New" w:cs="Courier New"/>
        </w:rPr>
        <w:t xml:space="preserve">municipal or governmental services; to fix and collect assessments to be levied against and with respect to the condominium units and the owners thereof which assessments shall be a lien and permanent charge on said units as well as the personal </w:t>
      </w:r>
      <w:proofErr w:type="spellStart"/>
      <w:r>
        <w:rPr>
          <w:rFonts w:ascii="Courier New" w:eastAsia="Courier New" w:hAnsi="Courier New" w:cs="Courier New"/>
        </w:rPr>
        <w:t>obl</w:t>
      </w:r>
      <w:proofErr w:type="spellEnd"/>
      <w:r>
        <w:rPr>
          <w:rFonts w:ascii="Courier New" w:eastAsia="Courier New" w:hAnsi="Courier New" w:cs="Courier New"/>
        </w:rPr>
        <w:t>*</w:t>
      </w:r>
      <w:proofErr w:type="spellStart"/>
      <w:r>
        <w:rPr>
          <w:rFonts w:ascii="Courier New" w:eastAsia="Courier New" w:hAnsi="Courier New" w:cs="Courier New"/>
        </w:rPr>
        <w:t>gation</w:t>
      </w:r>
      <w:proofErr w:type="spellEnd"/>
      <w:r>
        <w:rPr>
          <w:rFonts w:ascii="Courier New" w:eastAsia="Courier New" w:hAnsi="Courier New" w:cs="Courier New"/>
        </w:rPr>
        <w:t xml:space="preserve"> of said owners; to enforce any and all covenants, restrictions and agreements applicable to the condominium; to buy, hold, lease, sell, rent, manage and otherwise deal in property of every kind and description, whether real or personal; to borrow money, i</w:t>
      </w:r>
      <w:r>
        <w:rPr>
          <w:rFonts w:ascii="Courier New" w:eastAsia="Courier New" w:hAnsi="Courier New" w:cs="Courier New"/>
        </w:rPr>
        <w:t xml:space="preserve">ssue promissory notes and other obligations and evidences of indebtedness and to secure the same by mortgage, deed, security deed, pledge or otherwise; and, insofar as permitted by law, to do any other thing that, in the opinion of the board of directors, </w:t>
      </w:r>
      <w:r>
        <w:rPr>
          <w:rFonts w:ascii="Courier New" w:eastAsia="Courier New" w:hAnsi="Courier New" w:cs="Courier New"/>
        </w:rPr>
        <w:t>will: promote, directly or indirectly, the health, safety, welfare, common benefit or enjoyment of the unit owners and occupants of said units; enhance, preserve or maintain property values within the condominium; enhance, preserve or maintain the appearan</w:t>
      </w:r>
      <w:r>
        <w:rPr>
          <w:rFonts w:ascii="Courier New" w:eastAsia="Courier New" w:hAnsi="Courier New" w:cs="Courier New"/>
        </w:rPr>
        <w:t>ce of the condominium and its surroundings; or be necessary, proper, useful or incidental to the carrying out of the functions for which the corporation is organized.</w:t>
      </w:r>
    </w:p>
    <w:p w14:paraId="32B6C9AD" w14:textId="77777777" w:rsidR="0056219B" w:rsidRDefault="00464B5A">
      <w:pPr>
        <w:spacing w:after="180" w:line="265" w:lineRule="auto"/>
        <w:ind w:left="1864" w:right="1714" w:hanging="10"/>
        <w:jc w:val="center"/>
      </w:pPr>
      <w:r>
        <w:rPr>
          <w:rFonts w:ascii="Courier New" w:eastAsia="Courier New" w:hAnsi="Courier New" w:cs="Courier New"/>
        </w:rPr>
        <w:t>ARTICLE 7</w:t>
      </w:r>
    </w:p>
    <w:p w14:paraId="2963B8CE" w14:textId="77777777" w:rsidR="0056219B" w:rsidRDefault="00464B5A">
      <w:pPr>
        <w:spacing w:after="1254" w:line="420" w:lineRule="auto"/>
        <w:ind w:left="231" w:right="14"/>
      </w:pPr>
      <w:r>
        <w:rPr>
          <w:rFonts w:ascii="Courier New" w:eastAsia="Courier New" w:hAnsi="Courier New" w:cs="Courier New"/>
        </w:rPr>
        <w:t>The address of the initial registered office of the corporation shall be Thomas</w:t>
      </w:r>
      <w:r>
        <w:rPr>
          <w:rFonts w:ascii="Courier New" w:eastAsia="Courier New" w:hAnsi="Courier New" w:cs="Courier New"/>
        </w:rPr>
        <w:t xml:space="preserve"> J. Lee at Plantation Village, Suite 201, 300 Main Street, St. Simons Island, Glynn County, Georgia 31522, and the name of its original agent at such address is Thomas</w:t>
      </w:r>
    </w:p>
    <w:p w14:paraId="71B59132" w14:textId="77777777" w:rsidR="0056219B" w:rsidRDefault="00464B5A">
      <w:pPr>
        <w:spacing w:after="190" w:line="265" w:lineRule="auto"/>
        <w:ind w:left="1864" w:right="1887" w:hanging="10"/>
        <w:jc w:val="center"/>
      </w:pPr>
      <w:r>
        <w:rPr>
          <w:rFonts w:ascii="Courier New" w:eastAsia="Courier New" w:hAnsi="Courier New" w:cs="Courier New"/>
        </w:rPr>
        <w:lastRenderedPageBreak/>
        <w:t>ARTICLE 8</w:t>
      </w:r>
    </w:p>
    <w:p w14:paraId="5D902D9D" w14:textId="77777777" w:rsidR="0056219B" w:rsidRDefault="00464B5A">
      <w:pPr>
        <w:spacing w:after="523" w:line="444" w:lineRule="auto"/>
        <w:ind w:left="130" w:right="144" w:firstLine="696"/>
      </w:pPr>
      <w:r>
        <w:rPr>
          <w:rFonts w:ascii="Courier New" w:eastAsia="Courier New" w:hAnsi="Courier New" w:cs="Courier New"/>
        </w:rPr>
        <w:t xml:space="preserve">The directors of the corporation shall be elected or appointed at the time and in the manner as provided in the </w:t>
      </w:r>
      <w:proofErr w:type="gramStart"/>
      <w:r>
        <w:rPr>
          <w:rFonts w:ascii="Courier New" w:eastAsia="Courier New" w:hAnsi="Courier New" w:cs="Courier New"/>
        </w:rPr>
        <w:t>By</w:t>
      </w:r>
      <w:proofErr w:type="gramEnd"/>
      <w:r>
        <w:rPr>
          <w:rFonts w:ascii="Courier New" w:eastAsia="Courier New" w:hAnsi="Courier New" w:cs="Courier New"/>
        </w:rPr>
        <w:t>—Laws of the corporation as the same may from time to time be amended.</w:t>
      </w:r>
    </w:p>
    <w:p w14:paraId="7F32C303" w14:textId="77777777" w:rsidR="0056219B" w:rsidRDefault="00464B5A">
      <w:pPr>
        <w:spacing w:after="202" w:line="265" w:lineRule="auto"/>
        <w:ind w:left="1864" w:right="1873" w:hanging="10"/>
        <w:jc w:val="center"/>
      </w:pPr>
      <w:r>
        <w:rPr>
          <w:rFonts w:ascii="Courier New" w:eastAsia="Courier New" w:hAnsi="Courier New" w:cs="Courier New"/>
        </w:rPr>
        <w:t>ARTICLE 9</w:t>
      </w:r>
    </w:p>
    <w:p w14:paraId="59704845" w14:textId="77777777" w:rsidR="0056219B" w:rsidRDefault="00464B5A">
      <w:pPr>
        <w:spacing w:after="0" w:line="485" w:lineRule="auto"/>
        <w:ind w:left="149" w:right="144" w:firstLine="691"/>
      </w:pPr>
      <w:r>
        <w:rPr>
          <w:rFonts w:ascii="Courier New" w:eastAsia="Courier New" w:hAnsi="Courier New" w:cs="Courier New"/>
        </w:rPr>
        <w:t>The initial board of directors of the corporation shall numbe</w:t>
      </w:r>
      <w:r>
        <w:rPr>
          <w:rFonts w:ascii="Courier New" w:eastAsia="Courier New" w:hAnsi="Courier New" w:cs="Courier New"/>
        </w:rPr>
        <w:t>r five (5) and shall be appointed by Ocean Walk, LLC, the Declaration, prior to the first conveyance of an Ocean Walk</w:t>
      </w:r>
    </w:p>
    <w:p w14:paraId="43915469" w14:textId="77777777" w:rsidR="0056219B" w:rsidRDefault="00464B5A">
      <w:pPr>
        <w:spacing w:after="161"/>
        <w:ind w:left="134" w:right="14" w:firstLine="0"/>
      </w:pPr>
      <w:r>
        <w:rPr>
          <w:rFonts w:ascii="Courier New" w:eastAsia="Courier New" w:hAnsi="Courier New" w:cs="Courier New"/>
        </w:rPr>
        <w:t xml:space="preserve">Condominium </w:t>
      </w:r>
      <w:proofErr w:type="gramStart"/>
      <w:r>
        <w:rPr>
          <w:rFonts w:ascii="Courier New" w:eastAsia="Courier New" w:hAnsi="Courier New" w:cs="Courier New"/>
        </w:rPr>
        <w:t>Unit .</w:t>
      </w:r>
      <w:proofErr w:type="gramEnd"/>
    </w:p>
    <w:p w14:paraId="396015B7" w14:textId="77777777" w:rsidR="0056219B" w:rsidRDefault="00464B5A">
      <w:pPr>
        <w:spacing w:after="242" w:line="265" w:lineRule="auto"/>
        <w:ind w:left="1864" w:right="1830" w:hanging="10"/>
        <w:jc w:val="center"/>
      </w:pPr>
      <w:r>
        <w:rPr>
          <w:rFonts w:ascii="Courier New" w:eastAsia="Courier New" w:hAnsi="Courier New" w:cs="Courier New"/>
        </w:rPr>
        <w:t>ARTICLE 10</w:t>
      </w:r>
    </w:p>
    <w:p w14:paraId="362DD197" w14:textId="77777777" w:rsidR="0056219B" w:rsidRDefault="00464B5A">
      <w:pPr>
        <w:spacing w:line="453" w:lineRule="auto"/>
        <w:ind w:left="149" w:right="115"/>
      </w:pPr>
      <w:r>
        <w:rPr>
          <w:rFonts w:ascii="Courier New" w:eastAsia="Courier New" w:hAnsi="Courier New" w:cs="Courier New"/>
        </w:rPr>
        <w:t xml:space="preserve">The corporation shall have one class of members. Each owner of a condominium unit comprising a portion of Ocean Walk, A Condominium, shall automatically be a member of the corporation, which membership shall continue during the period of ownership by such </w:t>
      </w:r>
      <w:r>
        <w:rPr>
          <w:rFonts w:ascii="Courier New" w:eastAsia="Courier New" w:hAnsi="Courier New" w:cs="Courier New"/>
        </w:rPr>
        <w:t xml:space="preserve">unit </w:t>
      </w:r>
      <w:proofErr w:type="gramStart"/>
      <w:r>
        <w:rPr>
          <w:rFonts w:ascii="Courier New" w:eastAsia="Courier New" w:hAnsi="Courier New" w:cs="Courier New"/>
        </w:rPr>
        <w:t>owner .</w:t>
      </w:r>
      <w:proofErr w:type="gramEnd"/>
      <w:r>
        <w:rPr>
          <w:rFonts w:ascii="Courier New" w:eastAsia="Courier New" w:hAnsi="Courier New" w:cs="Courier New"/>
        </w:rPr>
        <w:t xml:space="preserve"> Pursuant to the provisions of the Georgia Condominium Act, the number of votes in the corporation allocated to each condominium unit is set forth in the Declaration for Ocean Walk, A Condominium. Said votes shall be cast under such rules and p</w:t>
      </w:r>
      <w:r>
        <w:rPr>
          <w:rFonts w:ascii="Courier New" w:eastAsia="Courier New" w:hAnsi="Courier New" w:cs="Courier New"/>
        </w:rPr>
        <w:t>rocedures as may be prescribed in the By-Laws of the corporation, as amended from! time to time, or by law.</w:t>
      </w:r>
    </w:p>
    <w:p w14:paraId="16CE6BF8" w14:textId="77777777" w:rsidR="0056219B" w:rsidRDefault="0056219B">
      <w:pPr>
        <w:sectPr w:rsidR="0056219B">
          <w:type w:val="continuous"/>
          <w:pgSz w:w="12031" w:h="15804"/>
          <w:pgMar w:top="592" w:right="1003" w:bottom="663" w:left="1613" w:header="720" w:footer="720" w:gutter="0"/>
          <w:cols w:space="720"/>
        </w:sectPr>
      </w:pPr>
    </w:p>
    <w:p w14:paraId="0810C1F8" w14:textId="77777777" w:rsidR="0056219B" w:rsidRDefault="00464B5A">
      <w:pPr>
        <w:spacing w:after="0" w:line="265" w:lineRule="auto"/>
        <w:ind w:left="10" w:right="614" w:hanging="10"/>
        <w:jc w:val="right"/>
      </w:pPr>
      <w:r>
        <w:lastRenderedPageBreak/>
        <w:t xml:space="preserve">Report </w:t>
      </w:r>
      <w:proofErr w:type="spellStart"/>
      <w:r>
        <w:t>ofExisting</w:t>
      </w:r>
      <w:proofErr w:type="spellEnd"/>
      <w:r>
        <w:t xml:space="preserve"> Facilities</w:t>
      </w:r>
    </w:p>
    <w:p w14:paraId="05EDF567" w14:textId="77777777" w:rsidR="0056219B" w:rsidRDefault="00464B5A">
      <w:pPr>
        <w:spacing w:after="556" w:line="249" w:lineRule="auto"/>
        <w:ind w:left="8853" w:right="250" w:hanging="773"/>
      </w:pPr>
      <w:r>
        <w:t>October 1998 Page 5</w:t>
      </w:r>
    </w:p>
    <w:p w14:paraId="14EC2DA3" w14:textId="77777777" w:rsidR="0056219B" w:rsidRDefault="00464B5A">
      <w:pPr>
        <w:spacing w:after="271" w:line="259" w:lineRule="auto"/>
        <w:ind w:left="-5" w:hanging="10"/>
        <w:jc w:val="left"/>
      </w:pPr>
      <w:r>
        <w:rPr>
          <w:sz w:val="26"/>
          <w:u w:val="single" w:color="000000"/>
        </w:rPr>
        <w:t>FINAL NOTE:</w:t>
      </w:r>
    </w:p>
    <w:p w14:paraId="439F890D" w14:textId="77777777" w:rsidR="0056219B" w:rsidRDefault="00464B5A">
      <w:pPr>
        <w:spacing w:after="6012" w:line="249" w:lineRule="auto"/>
        <w:ind w:left="754" w:right="773" w:firstLine="4"/>
      </w:pPr>
      <w:r>
        <w:t xml:space="preserve">This report does not constitute a detailed examination </w:t>
      </w:r>
      <w:proofErr w:type="spellStart"/>
      <w:r>
        <w:t>ofeach</w:t>
      </w:r>
      <w:proofErr w:type="spellEnd"/>
      <w:r>
        <w:t xml:space="preserve"> unit but </w:t>
      </w:r>
      <w:r>
        <w:t xml:space="preserve">rather a generalized overall look There may be instances that contradict some </w:t>
      </w:r>
      <w:proofErr w:type="spellStart"/>
      <w:r>
        <w:t>ofthe</w:t>
      </w:r>
      <w:proofErr w:type="spellEnd"/>
      <w:r>
        <w:t xml:space="preserve"> statements made </w:t>
      </w:r>
      <w:proofErr w:type="spellStart"/>
      <w:r>
        <w:t>here in</w:t>
      </w:r>
      <w:proofErr w:type="spellEnd"/>
      <w:r>
        <w:t xml:space="preserve"> or problems that were not observed.</w:t>
      </w:r>
    </w:p>
    <w:p w14:paraId="5A599276" w14:textId="77777777" w:rsidR="0056219B" w:rsidRDefault="00464B5A">
      <w:pPr>
        <w:spacing w:after="348" w:line="220" w:lineRule="auto"/>
        <w:ind w:left="28" w:right="969" w:firstLine="9"/>
      </w:pPr>
      <w:r>
        <w:rPr>
          <w:noProof/>
          <w:sz w:val="22"/>
        </w:rPr>
        <mc:AlternateContent>
          <mc:Choice Requires="wpg">
            <w:drawing>
              <wp:anchor distT="0" distB="0" distL="114300" distR="114300" simplePos="0" relativeHeight="251667456" behindDoc="0" locked="0" layoutInCell="1" allowOverlap="1" wp14:anchorId="11A1CBC4" wp14:editId="0712E2D7">
                <wp:simplePos x="0" y="0"/>
                <wp:positionH relativeFrom="column">
                  <wp:posOffset>3685760</wp:posOffset>
                </wp:positionH>
                <wp:positionV relativeFrom="paragraph">
                  <wp:posOffset>-341427</wp:posOffset>
                </wp:positionV>
                <wp:extent cx="2271210" cy="891676"/>
                <wp:effectExtent l="0" t="0" r="0" b="0"/>
                <wp:wrapSquare wrapText="bothSides"/>
                <wp:docPr id="353137" name="Group 353137"/>
                <wp:cNvGraphicFramePr/>
                <a:graphic xmlns:a="http://schemas.openxmlformats.org/drawingml/2006/main">
                  <a:graphicData uri="http://schemas.microsoft.com/office/word/2010/wordprocessingGroup">
                    <wpg:wgp>
                      <wpg:cNvGrpSpPr/>
                      <wpg:grpSpPr>
                        <a:xfrm>
                          <a:off x="0" y="0"/>
                          <a:ext cx="2271210" cy="891676"/>
                          <a:chOff x="0" y="0"/>
                          <a:chExt cx="2271210" cy="891676"/>
                        </a:xfrm>
                      </wpg:grpSpPr>
                      <pic:pic xmlns:pic="http://schemas.openxmlformats.org/drawingml/2006/picture">
                        <pic:nvPicPr>
                          <pic:cNvPr id="361586" name="Picture 361586"/>
                          <pic:cNvPicPr/>
                        </pic:nvPicPr>
                        <pic:blipFill>
                          <a:blip r:embed="rId161"/>
                          <a:stretch>
                            <a:fillRect/>
                          </a:stretch>
                        </pic:blipFill>
                        <pic:spPr>
                          <a:xfrm>
                            <a:off x="0" y="0"/>
                            <a:ext cx="2271210" cy="844424"/>
                          </a:xfrm>
                          <a:prstGeom prst="rect">
                            <a:avLst/>
                          </a:prstGeom>
                        </pic:spPr>
                      </pic:pic>
                      <wps:wsp>
                        <wps:cNvPr id="172740" name="Rectangle 172740"/>
                        <wps:cNvSpPr/>
                        <wps:spPr>
                          <a:xfrm>
                            <a:off x="612769" y="740775"/>
                            <a:ext cx="202732" cy="182453"/>
                          </a:xfrm>
                          <a:prstGeom prst="rect">
                            <a:avLst/>
                          </a:prstGeom>
                          <a:ln>
                            <a:noFill/>
                          </a:ln>
                        </wps:spPr>
                        <wps:txbx>
                          <w:txbxContent>
                            <w:p w14:paraId="73A1A844" w14:textId="77777777" w:rsidR="0056219B" w:rsidRDefault="00464B5A">
                              <w:pPr>
                                <w:spacing w:after="160" w:line="259" w:lineRule="auto"/>
                                <w:ind w:left="0" w:firstLine="0"/>
                                <w:jc w:val="left"/>
                              </w:pPr>
                              <w:r>
                                <w:rPr>
                                  <w:sz w:val="20"/>
                                </w:rPr>
                                <w:t xml:space="preserve">T. </w:t>
                              </w:r>
                            </w:p>
                          </w:txbxContent>
                        </wps:txbx>
                        <wps:bodyPr horzOverflow="overflow" vert="horz" lIns="0" tIns="0" rIns="0" bIns="0" rtlCol="0">
                          <a:noAutofit/>
                        </wps:bodyPr>
                      </wps:wsp>
                      <wps:wsp>
                        <wps:cNvPr id="172741" name="Rectangle 172741"/>
                        <wps:cNvSpPr/>
                        <wps:spPr>
                          <a:xfrm>
                            <a:off x="765199" y="740777"/>
                            <a:ext cx="462230" cy="194614"/>
                          </a:xfrm>
                          <a:prstGeom prst="rect">
                            <a:avLst/>
                          </a:prstGeom>
                          <a:ln>
                            <a:noFill/>
                          </a:ln>
                        </wps:spPr>
                        <wps:txbx>
                          <w:txbxContent>
                            <w:p w14:paraId="5D803BBC" w14:textId="77777777" w:rsidR="0056219B" w:rsidRDefault="00464B5A">
                              <w:pPr>
                                <w:spacing w:after="160" w:line="259" w:lineRule="auto"/>
                                <w:ind w:left="0" w:firstLine="0"/>
                                <w:jc w:val="left"/>
                              </w:pPr>
                              <w:r>
                                <w:rPr>
                                  <w:sz w:val="22"/>
                                </w:rPr>
                                <w:t xml:space="preserve">Rule, </w:t>
                              </w:r>
                            </w:p>
                          </w:txbxContent>
                        </wps:txbx>
                        <wps:bodyPr horzOverflow="overflow" vert="horz" lIns="0" tIns="0" rIns="0" bIns="0" rtlCol="0">
                          <a:noAutofit/>
                        </wps:bodyPr>
                      </wps:wsp>
                      <wps:wsp>
                        <wps:cNvPr id="172742" name="Rectangle 172742"/>
                        <wps:cNvSpPr/>
                        <wps:spPr>
                          <a:xfrm>
                            <a:off x="1112740" y="743825"/>
                            <a:ext cx="746054" cy="196642"/>
                          </a:xfrm>
                          <a:prstGeom prst="rect">
                            <a:avLst/>
                          </a:prstGeom>
                          <a:ln>
                            <a:noFill/>
                          </a:ln>
                        </wps:spPr>
                        <wps:txbx>
                          <w:txbxContent>
                            <w:p w14:paraId="2D4DCC88" w14:textId="77777777" w:rsidR="0056219B" w:rsidRDefault="00464B5A">
                              <w:pPr>
                                <w:spacing w:after="160" w:line="259" w:lineRule="auto"/>
                                <w:ind w:left="0" w:firstLine="0"/>
                                <w:jc w:val="left"/>
                              </w:pPr>
                              <w:r>
                                <w:t>Architect</w:t>
                              </w:r>
                            </w:p>
                          </w:txbxContent>
                        </wps:txbx>
                        <wps:bodyPr horzOverflow="overflow" vert="horz" lIns="0" tIns="0" rIns="0" bIns="0" rtlCol="0">
                          <a:noAutofit/>
                        </wps:bodyPr>
                      </wps:wsp>
                    </wpg:wgp>
                  </a:graphicData>
                </a:graphic>
              </wp:anchor>
            </w:drawing>
          </mc:Choice>
          <mc:Fallback xmlns:a="http://schemas.openxmlformats.org/drawingml/2006/main">
            <w:pict>
              <v:group id="Group 353137" style="width:178.835pt;height:70.2107pt;position:absolute;mso-position-horizontal-relative:text;mso-position-horizontal:absolute;margin-left:290.217pt;mso-position-vertical-relative:text;margin-top:-26.8841pt;" coordsize="22712,8916">
                <v:shape id="Picture 361586" style="position:absolute;width:22712;height:8444;left:0;top:0;" filled="f">
                  <v:imagedata r:id="rId162"/>
                </v:shape>
                <v:rect id="Rectangle 172740" style="position:absolute;width:2027;height:1824;left:6127;top:7407;"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T. </w:t>
                        </w:r>
                      </w:p>
                    </w:txbxContent>
                  </v:textbox>
                </v:rect>
                <v:rect id="Rectangle 172741" style="position:absolute;width:4622;height:1946;left:7651;top:7407;"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Rule, </w:t>
                        </w:r>
                      </w:p>
                    </w:txbxContent>
                  </v:textbox>
                </v:rect>
                <v:rect id="Rectangle 172742" style="position:absolute;width:7460;height:1966;left:11127;top:7438;" filled="f" stroked="f">
                  <v:textbox inset="0,0,0,0">
                    <w:txbxContent>
                      <w:p>
                        <w:pPr>
                          <w:spacing w:before="0" w:after="160" w:line="259" w:lineRule="auto"/>
                          <w:ind w:left="0" w:firstLine="0"/>
                          <w:jc w:val="left"/>
                        </w:pPr>
                        <w:r>
                          <w:rPr>
                            <w:rFonts w:cs="Times New Roman" w:hAnsi="Times New Roman" w:eastAsia="Times New Roman" w:ascii="Times New Roman"/>
                          </w:rPr>
                          <w:t xml:space="preserve">Architect</w:t>
                        </w:r>
                      </w:p>
                    </w:txbxContent>
                  </v:textbox>
                </v:rect>
                <w10:wrap type="square"/>
              </v:group>
            </w:pict>
          </mc:Fallback>
        </mc:AlternateContent>
      </w:r>
      <w:r>
        <w:rPr>
          <w:noProof/>
        </w:rPr>
        <w:drawing>
          <wp:anchor distT="0" distB="0" distL="114300" distR="114300" simplePos="0" relativeHeight="251668480" behindDoc="0" locked="0" layoutInCell="1" allowOverlap="0" wp14:anchorId="7A951444" wp14:editId="44375D74">
            <wp:simplePos x="0" y="0"/>
            <wp:positionH relativeFrom="column">
              <wp:posOffset>283520</wp:posOffset>
            </wp:positionH>
            <wp:positionV relativeFrom="paragraph">
              <wp:posOffset>3049</wp:posOffset>
            </wp:positionV>
            <wp:extent cx="2170605" cy="393252"/>
            <wp:effectExtent l="0" t="0" r="0" b="0"/>
            <wp:wrapSquare wrapText="bothSides"/>
            <wp:docPr id="361587" name="Picture 361587"/>
            <wp:cNvGraphicFramePr/>
            <a:graphic xmlns:a="http://schemas.openxmlformats.org/drawingml/2006/main">
              <a:graphicData uri="http://schemas.openxmlformats.org/drawingml/2006/picture">
                <pic:pic xmlns:pic="http://schemas.openxmlformats.org/drawingml/2006/picture">
                  <pic:nvPicPr>
                    <pic:cNvPr id="361587" name="Picture 361587"/>
                    <pic:cNvPicPr/>
                  </pic:nvPicPr>
                  <pic:blipFill>
                    <a:blip r:embed="rId163"/>
                    <a:stretch>
                      <a:fillRect/>
                    </a:stretch>
                  </pic:blipFill>
                  <pic:spPr>
                    <a:xfrm>
                      <a:off x="0" y="0"/>
                      <a:ext cx="2170605" cy="393252"/>
                    </a:xfrm>
                    <a:prstGeom prst="rect">
                      <a:avLst/>
                    </a:prstGeom>
                  </pic:spPr>
                </pic:pic>
              </a:graphicData>
            </a:graphic>
          </wp:anchor>
        </w:drawing>
      </w:r>
      <w:proofErr w:type="spellStart"/>
      <w:r>
        <w:rPr>
          <w:sz w:val="26"/>
        </w:rPr>
        <w:t>Respec</w:t>
      </w:r>
      <w:proofErr w:type="spellEnd"/>
      <w:r>
        <w:rPr>
          <w:sz w:val="26"/>
        </w:rPr>
        <w:t xml:space="preserve"> this1998</w:t>
      </w:r>
    </w:p>
    <w:p w14:paraId="3954916F" w14:textId="77777777" w:rsidR="0056219B" w:rsidRDefault="00464B5A">
      <w:pPr>
        <w:spacing w:after="0" w:line="265" w:lineRule="auto"/>
        <w:ind w:left="10" w:right="614" w:hanging="10"/>
        <w:jc w:val="right"/>
      </w:pPr>
      <w:r>
        <w:t xml:space="preserve">Report </w:t>
      </w:r>
      <w:proofErr w:type="spellStart"/>
      <w:r>
        <w:t>ofExisting</w:t>
      </w:r>
      <w:proofErr w:type="spellEnd"/>
      <w:r>
        <w:t xml:space="preserve"> Facilities</w:t>
      </w:r>
    </w:p>
    <w:p w14:paraId="7C5C1D9F" w14:textId="77777777" w:rsidR="0056219B" w:rsidRDefault="00464B5A">
      <w:pPr>
        <w:spacing w:after="0" w:line="259" w:lineRule="auto"/>
        <w:ind w:left="0" w:right="619" w:firstLine="0"/>
        <w:jc w:val="right"/>
      </w:pPr>
      <w:r>
        <w:t>October 1998</w:t>
      </w:r>
    </w:p>
    <w:p w14:paraId="74E955D8" w14:textId="77777777" w:rsidR="0056219B" w:rsidRDefault="00464B5A">
      <w:pPr>
        <w:spacing w:after="511" w:line="386" w:lineRule="auto"/>
        <w:ind w:left="10" w:right="614" w:hanging="10"/>
        <w:jc w:val="right"/>
      </w:pPr>
      <w:r>
        <w:rPr>
          <w:sz w:val="20"/>
        </w:rPr>
        <w:t>Page 4</w:t>
      </w:r>
    </w:p>
    <w:p w14:paraId="368F2DB0" w14:textId="77777777" w:rsidR="0056219B" w:rsidRDefault="00464B5A">
      <w:pPr>
        <w:pStyle w:val="Heading5"/>
        <w:tabs>
          <w:tab w:val="center" w:pos="814"/>
          <w:tab w:val="center" w:pos="3495"/>
        </w:tabs>
        <w:spacing w:after="281"/>
        <w:ind w:left="0" w:firstLine="0"/>
      </w:pPr>
      <w:r>
        <w:rPr>
          <w:u w:val="none"/>
        </w:rPr>
        <w:tab/>
        <w:t>5.</w:t>
      </w:r>
      <w:r>
        <w:rPr>
          <w:u w:val="none"/>
        </w:rPr>
        <w:tab/>
      </w:r>
      <w:r>
        <w:t>EXTERIOR STAIRS AND BALCONIES</w:t>
      </w:r>
    </w:p>
    <w:p w14:paraId="2DD89A45" w14:textId="77777777" w:rsidR="0056219B" w:rsidRDefault="00464B5A">
      <w:pPr>
        <w:spacing w:after="9" w:line="249" w:lineRule="auto"/>
        <w:ind w:left="1464" w:right="283" w:firstLine="4"/>
      </w:pPr>
      <w:r>
        <w:t xml:space="preserve">The exterior stairs are </w:t>
      </w:r>
      <w:proofErr w:type="spellStart"/>
      <w:r>
        <w:t>steelframe</w:t>
      </w:r>
      <w:proofErr w:type="spellEnd"/>
      <w:r>
        <w:t xml:space="preserve"> with wood 2 x 12 '</w:t>
      </w:r>
      <w:proofErr w:type="spellStart"/>
      <w:r>
        <w:t>sfor</w:t>
      </w:r>
      <w:proofErr w:type="spellEnd"/>
      <w:r>
        <w:t xml:space="preserve"> the stair treads. All the </w:t>
      </w:r>
      <w:proofErr w:type="spellStart"/>
      <w:r>
        <w:t>steelframework</w:t>
      </w:r>
      <w:proofErr w:type="spellEnd"/>
      <w:r>
        <w:t xml:space="preserve"> look to be in good condition and well painted.</w:t>
      </w:r>
    </w:p>
    <w:p w14:paraId="69A32108" w14:textId="77777777" w:rsidR="0056219B" w:rsidRDefault="00464B5A">
      <w:pPr>
        <w:spacing w:after="348" w:line="220" w:lineRule="auto"/>
        <w:ind w:left="1431" w:right="969" w:firstLine="9"/>
      </w:pPr>
      <w:r>
        <w:lastRenderedPageBreak/>
        <w:t xml:space="preserve">A maintenance program </w:t>
      </w:r>
      <w:proofErr w:type="spellStart"/>
      <w:r>
        <w:t>ofpainting</w:t>
      </w:r>
      <w:proofErr w:type="spellEnd"/>
      <w:r>
        <w:t xml:space="preserve"> is critical to the longevity </w:t>
      </w:r>
      <w:proofErr w:type="spellStart"/>
      <w:r>
        <w:t>ofsteel</w:t>
      </w:r>
      <w:proofErr w:type="spellEnd"/>
      <w:r>
        <w:t xml:space="preserve"> in a salt </w:t>
      </w:r>
      <w:r>
        <w:t xml:space="preserve">atmosphere. All balconies arep.t. </w:t>
      </w:r>
      <w:proofErr w:type="spellStart"/>
      <w:r>
        <w:t>woodframe</w:t>
      </w:r>
      <w:proofErr w:type="spellEnd"/>
      <w:r>
        <w:t xml:space="preserve"> withp.t. 2 x 6 decking. With proper care the stairs and balconies should last indefinitely.</w:t>
      </w:r>
    </w:p>
    <w:p w14:paraId="32371330" w14:textId="77777777" w:rsidR="0056219B" w:rsidRDefault="00464B5A">
      <w:pPr>
        <w:pStyle w:val="Heading5"/>
        <w:tabs>
          <w:tab w:val="center" w:pos="816"/>
          <w:tab w:val="center" w:pos="3394"/>
        </w:tabs>
        <w:ind w:left="0" w:firstLine="0"/>
      </w:pPr>
      <w:r>
        <w:rPr>
          <w:u w:val="none"/>
        </w:rPr>
        <w:tab/>
        <w:t>6.</w:t>
      </w:r>
      <w:r>
        <w:rPr>
          <w:u w:val="none"/>
        </w:rPr>
        <w:tab/>
      </w:r>
      <w:r>
        <w:t>EXTERIOR DOORS AND WINDOWS</w:t>
      </w:r>
    </w:p>
    <w:p w14:paraId="05E7E5C4" w14:textId="77777777" w:rsidR="0056219B" w:rsidRDefault="00464B5A">
      <w:pPr>
        <w:spacing w:after="304" w:line="251" w:lineRule="auto"/>
        <w:ind w:left="1455" w:right="710" w:firstLine="14"/>
        <w:jc w:val="left"/>
      </w:pPr>
      <w:r>
        <w:t xml:space="preserve">The windows are clear aluminum frame with single pane glass. They are the horizontal slider type with an aluminum frame screen on the outside. From the condition </w:t>
      </w:r>
      <w:proofErr w:type="spellStart"/>
      <w:r>
        <w:t>ofthe</w:t>
      </w:r>
      <w:proofErr w:type="spellEnd"/>
      <w:r>
        <w:t xml:space="preserve"> </w:t>
      </w:r>
      <w:proofErr w:type="spellStart"/>
      <w:r>
        <w:t>windowframe</w:t>
      </w:r>
      <w:proofErr w:type="spellEnd"/>
      <w:r>
        <w:t>, it is expected that the aluminum is anodized in that it has resisted any ox</w:t>
      </w:r>
      <w:r>
        <w:t xml:space="preserve">idation. Overall, the windows are in good shape. The sealant around the exterior </w:t>
      </w:r>
      <w:proofErr w:type="spellStart"/>
      <w:r>
        <w:t>ofthe</w:t>
      </w:r>
      <w:proofErr w:type="spellEnd"/>
      <w:r>
        <w:t xml:space="preserve"> windows is new (1998).</w:t>
      </w:r>
    </w:p>
    <w:p w14:paraId="2C665510" w14:textId="77777777" w:rsidR="0056219B" w:rsidRDefault="00464B5A">
      <w:pPr>
        <w:spacing w:after="278" w:line="249" w:lineRule="auto"/>
        <w:ind w:left="1411" w:right="735" w:firstLine="67"/>
      </w:pPr>
      <w:r>
        <w:t xml:space="preserve">The sliding glass doors are aluminum frame with single pane glass. The screen frames are aluminum and are mounted on the interior </w:t>
      </w:r>
      <w:proofErr w:type="spellStart"/>
      <w:r>
        <w:t>ofthe</w:t>
      </w:r>
      <w:proofErr w:type="spellEnd"/>
      <w:r>
        <w:t xml:space="preserve"> unit. The </w:t>
      </w:r>
      <w:r>
        <w:t xml:space="preserve">doors examined are </w:t>
      </w:r>
      <w:proofErr w:type="spellStart"/>
      <w:r>
        <w:t>relativelyfree</w:t>
      </w:r>
      <w:proofErr w:type="spellEnd"/>
      <w:r>
        <w:t xml:space="preserve"> </w:t>
      </w:r>
      <w:proofErr w:type="spellStart"/>
      <w:r>
        <w:t>ofcorrosion</w:t>
      </w:r>
      <w:proofErr w:type="spellEnd"/>
      <w:r>
        <w:t xml:space="preserve">, indicating the aluminum is probably anodized </w:t>
      </w:r>
      <w:proofErr w:type="gramStart"/>
      <w:r>
        <w:t>The</w:t>
      </w:r>
      <w:proofErr w:type="gramEnd"/>
      <w:r>
        <w:t xml:space="preserve"> doors examined all </w:t>
      </w:r>
      <w:proofErr w:type="spellStart"/>
      <w:r>
        <w:t>operatefairly</w:t>
      </w:r>
      <w:proofErr w:type="spellEnd"/>
      <w:r>
        <w:t xml:space="preserve"> smoothly. The front doors and frames to the units are wood doors and appear in good shape. The windows and doors should last in</w:t>
      </w:r>
      <w:r>
        <w:t>definitely with little maintenance.</w:t>
      </w:r>
    </w:p>
    <w:p w14:paraId="6CDA1DE0" w14:textId="77777777" w:rsidR="0056219B" w:rsidRDefault="00464B5A">
      <w:pPr>
        <w:tabs>
          <w:tab w:val="center" w:pos="823"/>
          <w:tab w:val="center" w:pos="3375"/>
        </w:tabs>
        <w:spacing w:after="310" w:line="259" w:lineRule="auto"/>
        <w:ind w:left="0" w:firstLine="0"/>
        <w:jc w:val="left"/>
      </w:pPr>
      <w:r>
        <w:rPr>
          <w:sz w:val="26"/>
        </w:rPr>
        <w:tab/>
        <w:t>7.</w:t>
      </w:r>
      <w:r>
        <w:rPr>
          <w:sz w:val="26"/>
        </w:rPr>
        <w:tab/>
      </w:r>
      <w:r>
        <w:rPr>
          <w:sz w:val="26"/>
          <w:u w:val="single" w:color="000000"/>
        </w:rPr>
        <w:t>INTERIOR FINISHES &amp; CABINETS</w:t>
      </w:r>
    </w:p>
    <w:p w14:paraId="06B91D21" w14:textId="77777777" w:rsidR="0056219B" w:rsidRDefault="00464B5A">
      <w:pPr>
        <w:spacing w:after="325" w:line="249" w:lineRule="auto"/>
        <w:ind w:left="1411" w:right="715" w:firstLine="67"/>
      </w:pPr>
      <w:r>
        <w:t xml:space="preserve">The interior </w:t>
      </w:r>
      <w:proofErr w:type="spellStart"/>
      <w:r>
        <w:t>ofthe</w:t>
      </w:r>
      <w:proofErr w:type="spellEnd"/>
      <w:r>
        <w:t xml:space="preserve"> units examined had </w:t>
      </w:r>
      <w:proofErr w:type="spellStart"/>
      <w:r>
        <w:t>afew</w:t>
      </w:r>
      <w:proofErr w:type="spellEnd"/>
      <w:r>
        <w:t xml:space="preserve"> nail holes in the </w:t>
      </w:r>
      <w:proofErr w:type="spellStart"/>
      <w:r>
        <w:t>upsum</w:t>
      </w:r>
      <w:proofErr w:type="spellEnd"/>
      <w:r>
        <w:t xml:space="preserve"> board finishes on the walls. There were rough spots on the wall where the </w:t>
      </w:r>
      <w:proofErr w:type="spellStart"/>
      <w:r>
        <w:t>upsum</w:t>
      </w:r>
      <w:proofErr w:type="spellEnd"/>
      <w:r>
        <w:t xml:space="preserve"> board was not properly patched. The unit</w:t>
      </w:r>
      <w:r>
        <w:t>s are being repainted on the interior as they become available, and they are touching up these dings. The units that have been repainted look good.</w:t>
      </w:r>
    </w:p>
    <w:p w14:paraId="069F2D1F" w14:textId="77777777" w:rsidR="0056219B" w:rsidRDefault="00464B5A">
      <w:pPr>
        <w:spacing w:after="10" w:line="259" w:lineRule="auto"/>
        <w:ind w:left="1469" w:firstLine="0"/>
        <w:jc w:val="left"/>
      </w:pPr>
      <w:r>
        <w:t>The cabinets show some wear and need general alignment and tightening.</w:t>
      </w:r>
    </w:p>
    <w:p w14:paraId="23929F3B" w14:textId="77777777" w:rsidR="0056219B" w:rsidRDefault="00464B5A">
      <w:pPr>
        <w:spacing w:after="838" w:line="249" w:lineRule="auto"/>
        <w:ind w:left="1450" w:right="206" w:firstLine="4"/>
      </w:pPr>
      <w:r>
        <w:t xml:space="preserve">Counter tops are plastic laminate </w:t>
      </w:r>
      <w:proofErr w:type="spellStart"/>
      <w:r>
        <w:t>ofvarying</w:t>
      </w:r>
      <w:proofErr w:type="spellEnd"/>
      <w:r>
        <w:t xml:space="preserve"> ages. Currently some </w:t>
      </w:r>
      <w:proofErr w:type="spellStart"/>
      <w:r>
        <w:t>ofthe</w:t>
      </w:r>
      <w:proofErr w:type="spellEnd"/>
      <w:r>
        <w:t xml:space="preserve"> cabinets have been re-finished and re-worked and look good.</w:t>
      </w:r>
    </w:p>
    <w:p w14:paraId="4AF37146" w14:textId="77777777" w:rsidR="0056219B" w:rsidRDefault="00464B5A">
      <w:pPr>
        <w:spacing w:after="329" w:line="259" w:lineRule="auto"/>
        <w:ind w:left="-5" w:hanging="10"/>
        <w:jc w:val="left"/>
      </w:pPr>
      <w:r>
        <w:rPr>
          <w:sz w:val="26"/>
          <w:u w:val="single" w:color="000000"/>
        </w:rPr>
        <w:t>CODES AND REGULA TIONS</w:t>
      </w:r>
    </w:p>
    <w:p w14:paraId="784D7845" w14:textId="77777777" w:rsidR="0056219B" w:rsidRDefault="00464B5A">
      <w:pPr>
        <w:spacing w:after="300" w:line="249" w:lineRule="auto"/>
        <w:ind w:left="706" w:right="519" w:firstLine="4"/>
      </w:pPr>
      <w:r>
        <w:t xml:space="preserve">Contact with the local Building and Zoning Departments showed no outstanding notices </w:t>
      </w:r>
      <w:proofErr w:type="spellStart"/>
      <w:r>
        <w:t>ofuncured</w:t>
      </w:r>
      <w:proofErr w:type="spellEnd"/>
      <w:r>
        <w:t xml:space="preserve"> violati</w:t>
      </w:r>
      <w:r>
        <w:t xml:space="preserve">ons </w:t>
      </w:r>
      <w:proofErr w:type="spellStart"/>
      <w:r>
        <w:t>ofBuilding</w:t>
      </w:r>
      <w:proofErr w:type="spellEnd"/>
      <w:r>
        <w:t xml:space="preserve"> Code nor other County Regulations.</w:t>
      </w:r>
    </w:p>
    <w:p w14:paraId="4F0BFA35" w14:textId="77777777" w:rsidR="0056219B" w:rsidRDefault="00464B5A">
      <w:pPr>
        <w:spacing w:after="235" w:line="265" w:lineRule="auto"/>
        <w:ind w:left="1864" w:right="1849" w:hanging="10"/>
        <w:jc w:val="center"/>
      </w:pPr>
      <w:r>
        <w:rPr>
          <w:rFonts w:ascii="Courier New" w:eastAsia="Courier New" w:hAnsi="Courier New" w:cs="Courier New"/>
        </w:rPr>
        <w:t>ARTICLE 11</w:t>
      </w:r>
    </w:p>
    <w:p w14:paraId="198AA8EF" w14:textId="77777777" w:rsidR="0056219B" w:rsidRDefault="00464B5A">
      <w:pPr>
        <w:spacing w:after="545" w:line="462" w:lineRule="auto"/>
        <w:ind w:left="389" w:right="274"/>
      </w:pPr>
      <w:r>
        <w:rPr>
          <w:rFonts w:ascii="Courier New" w:eastAsia="Courier New" w:hAnsi="Courier New" w:cs="Courier New"/>
        </w:rPr>
        <w:t xml:space="preserve">These Articles of Incorporation may be amended as by law provided pursuant to resolution duly adopted by the board of </w:t>
      </w:r>
      <w:r>
        <w:rPr>
          <w:rFonts w:ascii="Courier New" w:eastAsia="Courier New" w:hAnsi="Courier New" w:cs="Courier New"/>
        </w:rPr>
        <w:lastRenderedPageBreak/>
        <w:t>directors and by at least two-thirds of the votes which members present in person or by proxy at a duly called meeting are entitled to cas</w:t>
      </w:r>
      <w:r>
        <w:rPr>
          <w:rFonts w:ascii="Courier New" w:eastAsia="Courier New" w:hAnsi="Courier New" w:cs="Courier New"/>
        </w:rPr>
        <w:t>t; provided, however, that no members shall be entitled to vote on amendments to these Articles of Incorporation for the sole purpose of complying with the requirements of any governmental or quasigovernmental entity authorized to fund or guarantee mortgag</w:t>
      </w:r>
      <w:r>
        <w:rPr>
          <w:rFonts w:ascii="Courier New" w:eastAsia="Courier New" w:hAnsi="Courier New" w:cs="Courier New"/>
        </w:rPr>
        <w:t>es on individual condominium units, as such requirements may exist from time to time, which amendments may be adopted only at a meeting of the board of directors upon receiving the vote of a majority of the directors then in office.</w:t>
      </w:r>
    </w:p>
    <w:p w14:paraId="777F9EF4" w14:textId="77777777" w:rsidR="0056219B" w:rsidRDefault="00464B5A">
      <w:pPr>
        <w:spacing w:after="252" w:line="265" w:lineRule="auto"/>
        <w:ind w:left="1864" w:right="1763" w:hanging="10"/>
        <w:jc w:val="center"/>
      </w:pPr>
      <w:r>
        <w:rPr>
          <w:rFonts w:ascii="Courier New" w:eastAsia="Courier New" w:hAnsi="Courier New" w:cs="Courier New"/>
        </w:rPr>
        <w:t>ARTICLE 12</w:t>
      </w:r>
    </w:p>
    <w:p w14:paraId="7601F770" w14:textId="77777777" w:rsidR="0056219B" w:rsidRDefault="00464B5A">
      <w:pPr>
        <w:spacing w:after="521" w:line="442" w:lineRule="auto"/>
        <w:ind w:left="427" w:right="259"/>
      </w:pPr>
      <w:r>
        <w:rPr>
          <w:rFonts w:ascii="Courier New" w:eastAsia="Courier New" w:hAnsi="Courier New" w:cs="Courier New"/>
        </w:rPr>
        <w:t>The corporat</w:t>
      </w:r>
      <w:r>
        <w:rPr>
          <w:rFonts w:ascii="Courier New" w:eastAsia="Courier New" w:hAnsi="Courier New" w:cs="Courier New"/>
        </w:rPr>
        <w:t>ion may be dissolved as by law provided pursuant to resolution duly adopted by the board of directors and by at least four-fifths of the votes of the members of the corporation.</w:t>
      </w:r>
    </w:p>
    <w:p w14:paraId="447E8D2E" w14:textId="77777777" w:rsidR="0056219B" w:rsidRDefault="00464B5A">
      <w:pPr>
        <w:spacing w:after="237" w:line="265" w:lineRule="auto"/>
        <w:ind w:left="1864" w:right="1739" w:hanging="10"/>
        <w:jc w:val="center"/>
      </w:pPr>
      <w:r>
        <w:rPr>
          <w:rFonts w:ascii="Courier New" w:eastAsia="Courier New" w:hAnsi="Courier New" w:cs="Courier New"/>
        </w:rPr>
        <w:t>ARTICLE 13</w:t>
      </w:r>
    </w:p>
    <w:p w14:paraId="45FB038A" w14:textId="77777777" w:rsidR="0056219B" w:rsidRDefault="00464B5A">
      <w:pPr>
        <w:spacing w:line="488" w:lineRule="auto"/>
        <w:ind w:left="413" w:right="259"/>
      </w:pPr>
      <w:r>
        <w:rPr>
          <w:rFonts w:ascii="Courier New" w:eastAsia="Courier New" w:hAnsi="Courier New" w:cs="Courier New"/>
        </w:rPr>
        <w:t>The name• of the incorporator is Thomas J. Lee, whose address is Pl</w:t>
      </w:r>
      <w:r>
        <w:rPr>
          <w:rFonts w:ascii="Courier New" w:eastAsia="Courier New" w:hAnsi="Courier New" w:cs="Courier New"/>
        </w:rPr>
        <w:t xml:space="preserve">antation Village Suite 201, 300 Main Street, St. Simons Island, Georgia 31522. The mailing address of the initial principal </w:t>
      </w:r>
      <w:proofErr w:type="spellStart"/>
      <w:r>
        <w:rPr>
          <w:rFonts w:ascii="Courier New" w:eastAsia="Courier New" w:hAnsi="Courier New" w:cs="Courier New"/>
        </w:rPr>
        <w:t>offib</w:t>
      </w:r>
      <w:proofErr w:type="spellEnd"/>
      <w:r>
        <w:rPr>
          <w:rFonts w:ascii="Courier New" w:eastAsia="Courier New" w:hAnsi="Courier New" w:cs="Courier New"/>
        </w:rPr>
        <w:t xml:space="preserve"> is Plantation Village, Suite 201, 300 Main Street,</w:t>
      </w:r>
    </w:p>
    <w:p w14:paraId="49C39934" w14:textId="77777777" w:rsidR="0056219B" w:rsidRDefault="00464B5A">
      <w:pPr>
        <w:spacing w:after="0" w:line="259" w:lineRule="auto"/>
        <w:ind w:left="139" w:firstLine="0"/>
        <w:jc w:val="center"/>
      </w:pPr>
      <w:r>
        <w:rPr>
          <w:sz w:val="28"/>
        </w:rPr>
        <w:t>5</w:t>
      </w:r>
    </w:p>
    <w:p w14:paraId="6FD93216" w14:textId="77777777" w:rsidR="0056219B" w:rsidRDefault="00464B5A">
      <w:pPr>
        <w:spacing w:after="794"/>
        <w:ind w:left="663" w:right="14" w:firstLine="0"/>
      </w:pPr>
      <w:r>
        <w:rPr>
          <w:rFonts w:ascii="Courier New" w:eastAsia="Courier New" w:hAnsi="Courier New" w:cs="Courier New"/>
        </w:rPr>
        <w:t>St. Simons Island, Georgia 31522.</w:t>
      </w:r>
    </w:p>
    <w:p w14:paraId="7A6359CB" w14:textId="77777777" w:rsidR="0056219B" w:rsidRDefault="00464B5A">
      <w:pPr>
        <w:ind w:left="1363" w:right="14" w:firstLine="0"/>
      </w:pPr>
      <w:r>
        <w:rPr>
          <w:rFonts w:ascii="Courier New" w:eastAsia="Courier New" w:hAnsi="Courier New" w:cs="Courier New"/>
        </w:rPr>
        <w:lastRenderedPageBreak/>
        <w:t>IN WITNESS WHEREOF, the incorporator ha</w:t>
      </w:r>
      <w:r>
        <w:rPr>
          <w:rFonts w:ascii="Courier New" w:eastAsia="Courier New" w:hAnsi="Courier New" w:cs="Courier New"/>
        </w:rPr>
        <w:t>s executed these</w:t>
      </w:r>
    </w:p>
    <w:p w14:paraId="5078BEDA" w14:textId="77777777" w:rsidR="0056219B" w:rsidRDefault="00464B5A">
      <w:pPr>
        <w:spacing w:after="503"/>
        <w:ind w:left="663" w:right="14" w:firstLine="0"/>
      </w:pPr>
      <w:r>
        <w:rPr>
          <w:rFonts w:ascii="Courier New" w:eastAsia="Courier New" w:hAnsi="Courier New" w:cs="Courier New"/>
        </w:rPr>
        <w:t>Articles of Incorporation.</w:t>
      </w:r>
    </w:p>
    <w:p w14:paraId="433E7FA5" w14:textId="77777777" w:rsidR="0056219B" w:rsidRDefault="00464B5A">
      <w:pPr>
        <w:spacing w:after="24" w:line="259" w:lineRule="auto"/>
        <w:ind w:left="4863" w:firstLine="0"/>
        <w:jc w:val="left"/>
      </w:pPr>
      <w:r>
        <w:rPr>
          <w:noProof/>
        </w:rPr>
        <w:drawing>
          <wp:inline distT="0" distB="0" distL="0" distR="0" wp14:anchorId="1B090296" wp14:editId="43B4E6FE">
            <wp:extent cx="2810812" cy="158520"/>
            <wp:effectExtent l="0" t="0" r="0" b="0"/>
            <wp:docPr id="177871" name="Picture 177871"/>
            <wp:cNvGraphicFramePr/>
            <a:graphic xmlns:a="http://schemas.openxmlformats.org/drawingml/2006/main">
              <a:graphicData uri="http://schemas.openxmlformats.org/drawingml/2006/picture">
                <pic:pic xmlns:pic="http://schemas.openxmlformats.org/drawingml/2006/picture">
                  <pic:nvPicPr>
                    <pic:cNvPr id="177871" name="Picture 177871"/>
                    <pic:cNvPicPr/>
                  </pic:nvPicPr>
                  <pic:blipFill>
                    <a:blip r:embed="rId164"/>
                    <a:stretch>
                      <a:fillRect/>
                    </a:stretch>
                  </pic:blipFill>
                  <pic:spPr>
                    <a:xfrm>
                      <a:off x="0" y="0"/>
                      <a:ext cx="2810812" cy="158520"/>
                    </a:xfrm>
                    <a:prstGeom prst="rect">
                      <a:avLst/>
                    </a:prstGeom>
                  </pic:spPr>
                </pic:pic>
              </a:graphicData>
            </a:graphic>
          </wp:inline>
        </w:drawing>
      </w:r>
    </w:p>
    <w:p w14:paraId="4FB3BD99" w14:textId="77777777" w:rsidR="0056219B" w:rsidRDefault="00464B5A">
      <w:pPr>
        <w:spacing w:after="3" w:line="265" w:lineRule="auto"/>
        <w:ind w:left="1864" w:right="1" w:hanging="10"/>
        <w:jc w:val="center"/>
      </w:pPr>
      <w:r>
        <w:rPr>
          <w:rFonts w:ascii="Courier New" w:eastAsia="Courier New" w:hAnsi="Courier New" w:cs="Courier New"/>
        </w:rPr>
        <w:t>Thomas J. Lee</w:t>
      </w:r>
    </w:p>
    <w:p w14:paraId="3D7D7C8F" w14:textId="77777777" w:rsidR="0056219B" w:rsidRDefault="00464B5A">
      <w:pPr>
        <w:spacing w:after="1033" w:line="265" w:lineRule="auto"/>
        <w:ind w:left="1864" w:right="125" w:hanging="10"/>
        <w:jc w:val="center"/>
      </w:pPr>
      <w:r>
        <w:rPr>
          <w:rFonts w:ascii="Courier New" w:eastAsia="Courier New" w:hAnsi="Courier New" w:cs="Courier New"/>
        </w:rPr>
        <w:t>Incorporator</w:t>
      </w:r>
    </w:p>
    <w:p w14:paraId="12205BF5" w14:textId="77777777" w:rsidR="0056219B" w:rsidRDefault="00464B5A">
      <w:pPr>
        <w:spacing w:after="212" w:line="265" w:lineRule="auto"/>
        <w:ind w:left="1864" w:right="1134" w:hanging="10"/>
        <w:jc w:val="center"/>
      </w:pPr>
      <w:r>
        <w:rPr>
          <w:rFonts w:ascii="Courier New" w:eastAsia="Courier New" w:hAnsi="Courier New" w:cs="Courier New"/>
        </w:rPr>
        <w:t>CONSENT TO APPOINTMENT AS REGISTERED AGENT</w:t>
      </w:r>
    </w:p>
    <w:p w14:paraId="7E748FF4" w14:textId="77777777" w:rsidR="0056219B" w:rsidRDefault="00464B5A">
      <w:pPr>
        <w:spacing w:after="12"/>
        <w:ind w:left="672" w:right="14" w:firstLine="0"/>
      </w:pPr>
      <w:r>
        <w:rPr>
          <w:rFonts w:ascii="Courier New" w:eastAsia="Courier New" w:hAnsi="Courier New" w:cs="Courier New"/>
        </w:rPr>
        <w:t>TO: Lewis Massey</w:t>
      </w:r>
    </w:p>
    <w:p w14:paraId="58C38E8E" w14:textId="77777777" w:rsidR="0056219B" w:rsidRDefault="00464B5A">
      <w:pPr>
        <w:spacing w:after="12"/>
        <w:ind w:left="1363" w:right="14" w:firstLine="0"/>
      </w:pPr>
      <w:r>
        <w:rPr>
          <w:rFonts w:ascii="Courier New" w:eastAsia="Courier New" w:hAnsi="Courier New" w:cs="Courier New"/>
        </w:rPr>
        <w:t>Secretary of State</w:t>
      </w:r>
    </w:p>
    <w:p w14:paraId="6140D4CC" w14:textId="77777777" w:rsidR="0056219B" w:rsidRDefault="00464B5A">
      <w:pPr>
        <w:spacing w:after="12"/>
        <w:ind w:left="1363" w:right="14" w:firstLine="0"/>
      </w:pPr>
      <w:r>
        <w:rPr>
          <w:rFonts w:ascii="Courier New" w:eastAsia="Courier New" w:hAnsi="Courier New" w:cs="Courier New"/>
        </w:rPr>
        <w:t>Ex-Officio Corporation</w:t>
      </w:r>
    </w:p>
    <w:p w14:paraId="0F306F94" w14:textId="77777777" w:rsidR="0056219B" w:rsidRDefault="00464B5A">
      <w:pPr>
        <w:spacing w:after="12"/>
        <w:ind w:left="1363" w:right="14" w:firstLine="0"/>
      </w:pPr>
      <w:r>
        <w:rPr>
          <w:rFonts w:ascii="Courier New" w:eastAsia="Courier New" w:hAnsi="Courier New" w:cs="Courier New"/>
        </w:rPr>
        <w:t>Commissioner</w:t>
      </w:r>
    </w:p>
    <w:p w14:paraId="50352F98" w14:textId="77777777" w:rsidR="0056219B" w:rsidRDefault="00464B5A">
      <w:pPr>
        <w:ind w:left="1363" w:right="14" w:firstLine="0"/>
      </w:pPr>
      <w:r>
        <w:rPr>
          <w:rFonts w:ascii="Courier New" w:eastAsia="Courier New" w:hAnsi="Courier New" w:cs="Courier New"/>
        </w:rPr>
        <w:t>State of Georgia</w:t>
      </w:r>
    </w:p>
    <w:p w14:paraId="236FC837" w14:textId="77777777" w:rsidR="0056219B" w:rsidRDefault="00464B5A">
      <w:pPr>
        <w:ind w:left="687" w:right="14"/>
      </w:pPr>
      <w:r>
        <w:rPr>
          <w:rFonts w:ascii="Courier New" w:eastAsia="Courier New" w:hAnsi="Courier New" w:cs="Courier New"/>
        </w:rPr>
        <w:t>I, Thomas J. Lee, do hereby consent to serve as registered agent for the corporation Ocean Walk Condominium Association, Inc.</w:t>
      </w:r>
    </w:p>
    <w:p w14:paraId="1260B256" w14:textId="77777777" w:rsidR="0056219B" w:rsidRDefault="00464B5A">
      <w:pPr>
        <w:spacing w:after="12"/>
        <w:ind w:left="1363" w:right="14" w:firstLine="0"/>
      </w:pPr>
      <w:r>
        <w:rPr>
          <w:rFonts w:ascii="Courier New" w:eastAsia="Courier New" w:hAnsi="Courier New" w:cs="Courier New"/>
        </w:rPr>
        <w:t>This 2nd day of September, 1998.</w:t>
      </w:r>
    </w:p>
    <w:p w14:paraId="22A6443E" w14:textId="77777777" w:rsidR="0056219B" w:rsidRDefault="00464B5A">
      <w:pPr>
        <w:spacing w:after="51" w:line="259" w:lineRule="auto"/>
        <w:ind w:left="5612" w:right="-29" w:firstLine="0"/>
        <w:jc w:val="left"/>
      </w:pPr>
      <w:r>
        <w:rPr>
          <w:noProof/>
        </w:rPr>
        <w:drawing>
          <wp:inline distT="0" distB="0" distL="0" distR="0" wp14:anchorId="0E0E8873" wp14:editId="5E956603">
            <wp:extent cx="2783375" cy="179860"/>
            <wp:effectExtent l="0" t="0" r="0" b="0"/>
            <wp:docPr id="177872" name="Picture 177872"/>
            <wp:cNvGraphicFramePr/>
            <a:graphic xmlns:a="http://schemas.openxmlformats.org/drawingml/2006/main">
              <a:graphicData uri="http://schemas.openxmlformats.org/drawingml/2006/picture">
                <pic:pic xmlns:pic="http://schemas.openxmlformats.org/drawingml/2006/picture">
                  <pic:nvPicPr>
                    <pic:cNvPr id="177872" name="Picture 177872"/>
                    <pic:cNvPicPr/>
                  </pic:nvPicPr>
                  <pic:blipFill>
                    <a:blip r:embed="rId165"/>
                    <a:stretch>
                      <a:fillRect/>
                    </a:stretch>
                  </pic:blipFill>
                  <pic:spPr>
                    <a:xfrm>
                      <a:off x="0" y="0"/>
                      <a:ext cx="2783375" cy="179860"/>
                    </a:xfrm>
                    <a:prstGeom prst="rect">
                      <a:avLst/>
                    </a:prstGeom>
                  </pic:spPr>
                </pic:pic>
              </a:graphicData>
            </a:graphic>
          </wp:inline>
        </w:drawing>
      </w:r>
    </w:p>
    <w:p w14:paraId="5F94BE70" w14:textId="77777777" w:rsidR="0056219B" w:rsidRDefault="00464B5A">
      <w:pPr>
        <w:spacing w:after="467" w:line="265" w:lineRule="auto"/>
        <w:ind w:left="3361" w:hanging="10"/>
        <w:jc w:val="center"/>
      </w:pPr>
      <w:r>
        <w:rPr>
          <w:rFonts w:ascii="Courier New" w:eastAsia="Courier New" w:hAnsi="Courier New" w:cs="Courier New"/>
        </w:rPr>
        <w:t>Thomas J. Lee</w:t>
      </w:r>
    </w:p>
    <w:p w14:paraId="685AA634" w14:textId="77777777" w:rsidR="0056219B" w:rsidRDefault="00464B5A">
      <w:pPr>
        <w:spacing w:after="237"/>
        <w:ind w:left="701" w:right="14" w:firstLine="0"/>
      </w:pPr>
      <w:r>
        <w:rPr>
          <w:rFonts w:ascii="Courier New" w:eastAsia="Courier New" w:hAnsi="Courier New" w:cs="Courier New"/>
        </w:rPr>
        <w:t>Address of Registered Agent:</w:t>
      </w:r>
    </w:p>
    <w:p w14:paraId="78A6F8B9" w14:textId="77777777" w:rsidR="0056219B" w:rsidRDefault="00464B5A">
      <w:pPr>
        <w:spacing w:after="12"/>
        <w:ind w:left="715" w:right="14" w:firstLine="0"/>
      </w:pPr>
      <w:r>
        <w:rPr>
          <w:rFonts w:ascii="Courier New" w:eastAsia="Courier New" w:hAnsi="Courier New" w:cs="Courier New"/>
        </w:rPr>
        <w:t>300 Main Street, Suite 201</w:t>
      </w:r>
    </w:p>
    <w:p w14:paraId="38A0B743" w14:textId="77777777" w:rsidR="0056219B" w:rsidRDefault="00464B5A">
      <w:pPr>
        <w:spacing w:after="393"/>
        <w:ind w:left="763" w:right="4081" w:hanging="48"/>
      </w:pPr>
      <w:r>
        <w:rPr>
          <w:rFonts w:ascii="Courier New" w:eastAsia="Courier New" w:hAnsi="Courier New" w:cs="Courier New"/>
        </w:rPr>
        <w:t>St. Simons Island, Georgia 31522 (912) 638-1180</w:t>
      </w:r>
    </w:p>
    <w:p w14:paraId="08A3481B" w14:textId="77777777" w:rsidR="0056219B" w:rsidRDefault="00464B5A">
      <w:pPr>
        <w:spacing w:after="1193" w:line="265" w:lineRule="auto"/>
        <w:ind w:left="725" w:hanging="10"/>
        <w:jc w:val="left"/>
      </w:pPr>
      <w:r>
        <w:rPr>
          <w:rFonts w:ascii="Courier New" w:eastAsia="Courier New" w:hAnsi="Courier New" w:cs="Courier New"/>
          <w:sz w:val="16"/>
        </w:rPr>
        <w:t>3c: \</w:t>
      </w:r>
      <w:proofErr w:type="gramStart"/>
      <w:r>
        <w:rPr>
          <w:rFonts w:ascii="Courier New" w:eastAsia="Courier New" w:hAnsi="Courier New" w:cs="Courier New"/>
          <w:sz w:val="16"/>
        </w:rPr>
        <w:t>real .</w:t>
      </w:r>
      <w:proofErr w:type="gramEnd"/>
      <w:r>
        <w:rPr>
          <w:rFonts w:ascii="Courier New" w:eastAsia="Courier New" w:hAnsi="Courier New" w:cs="Courier New"/>
          <w:sz w:val="16"/>
        </w:rPr>
        <w:t xml:space="preserve"> </w:t>
      </w:r>
      <w:proofErr w:type="spellStart"/>
      <w:r>
        <w:rPr>
          <w:rFonts w:ascii="Courier New" w:eastAsia="Courier New" w:hAnsi="Courier New" w:cs="Courier New"/>
          <w:sz w:val="16"/>
        </w:rPr>
        <w:t>est</w:t>
      </w:r>
      <w:proofErr w:type="spellEnd"/>
      <w:r>
        <w:rPr>
          <w:rFonts w:ascii="Courier New" w:eastAsia="Courier New" w:hAnsi="Courier New" w:cs="Courier New"/>
          <w:sz w:val="16"/>
        </w:rPr>
        <w:t>\</w:t>
      </w:r>
      <w:proofErr w:type="spellStart"/>
      <w:proofErr w:type="gramStart"/>
      <w:r>
        <w:rPr>
          <w:rFonts w:ascii="Courier New" w:eastAsia="Courier New" w:hAnsi="Courier New" w:cs="Courier New"/>
          <w:sz w:val="16"/>
        </w:rPr>
        <w:t>ocenawal</w:t>
      </w:r>
      <w:proofErr w:type="spellEnd"/>
      <w:r>
        <w:rPr>
          <w:rFonts w:ascii="Courier New" w:eastAsia="Courier New" w:hAnsi="Courier New" w:cs="Courier New"/>
          <w:sz w:val="16"/>
        </w:rPr>
        <w:t xml:space="preserve"> .</w:t>
      </w:r>
      <w:proofErr w:type="gramEnd"/>
      <w:r>
        <w:rPr>
          <w:rFonts w:ascii="Courier New" w:eastAsia="Courier New" w:hAnsi="Courier New" w:cs="Courier New"/>
          <w:sz w:val="16"/>
        </w:rPr>
        <w:t xml:space="preserve"> con\</w:t>
      </w:r>
      <w:proofErr w:type="spellStart"/>
      <w:proofErr w:type="gramStart"/>
      <w:r>
        <w:rPr>
          <w:rFonts w:ascii="Courier New" w:eastAsia="Courier New" w:hAnsi="Courier New" w:cs="Courier New"/>
          <w:sz w:val="16"/>
        </w:rPr>
        <w:t>areicles</w:t>
      </w:r>
      <w:proofErr w:type="spellEnd"/>
      <w:r>
        <w:rPr>
          <w:rFonts w:ascii="Courier New" w:eastAsia="Courier New" w:hAnsi="Courier New" w:cs="Courier New"/>
          <w:sz w:val="16"/>
        </w:rPr>
        <w:t xml:space="preserve"> .</w:t>
      </w:r>
      <w:proofErr w:type="gramEnd"/>
      <w:r>
        <w:rPr>
          <w:rFonts w:ascii="Courier New" w:eastAsia="Courier New" w:hAnsi="Courier New" w:cs="Courier New"/>
          <w:sz w:val="16"/>
        </w:rPr>
        <w:t xml:space="preserve"> </w:t>
      </w:r>
      <w:proofErr w:type="spellStart"/>
      <w:r>
        <w:rPr>
          <w:rFonts w:ascii="Courier New" w:eastAsia="Courier New" w:hAnsi="Courier New" w:cs="Courier New"/>
          <w:sz w:val="16"/>
        </w:rPr>
        <w:t>inc</w:t>
      </w:r>
      <w:proofErr w:type="spellEnd"/>
    </w:p>
    <w:p w14:paraId="7B11E136" w14:textId="77777777" w:rsidR="0056219B" w:rsidRDefault="00464B5A">
      <w:pPr>
        <w:pStyle w:val="Heading1"/>
      </w:pPr>
      <w:proofErr w:type="gramStart"/>
      <w:r>
        <w:t>( b</w:t>
      </w:r>
      <w:proofErr w:type="gramEnd"/>
      <w:r>
        <w:t>) YS8</w:t>
      </w:r>
    </w:p>
    <w:p w14:paraId="77F9D7AA" w14:textId="77777777" w:rsidR="0056219B" w:rsidRDefault="00464B5A">
      <w:pPr>
        <w:spacing w:after="0" w:line="259" w:lineRule="auto"/>
        <w:ind w:left="7763" w:firstLine="0"/>
        <w:jc w:val="left"/>
      </w:pPr>
      <w:r>
        <w:rPr>
          <w:noProof/>
        </w:rPr>
        <w:drawing>
          <wp:inline distT="0" distB="0" distL="0" distR="0" wp14:anchorId="247770CF" wp14:editId="152F885F">
            <wp:extent cx="54876" cy="64019"/>
            <wp:effectExtent l="0" t="0" r="0" b="0"/>
            <wp:docPr id="177762" name="Picture 177762"/>
            <wp:cNvGraphicFramePr/>
            <a:graphic xmlns:a="http://schemas.openxmlformats.org/drawingml/2006/main">
              <a:graphicData uri="http://schemas.openxmlformats.org/drawingml/2006/picture">
                <pic:pic xmlns:pic="http://schemas.openxmlformats.org/drawingml/2006/picture">
                  <pic:nvPicPr>
                    <pic:cNvPr id="177762" name="Picture 177762"/>
                    <pic:cNvPicPr/>
                  </pic:nvPicPr>
                  <pic:blipFill>
                    <a:blip r:embed="rId166"/>
                    <a:stretch>
                      <a:fillRect/>
                    </a:stretch>
                  </pic:blipFill>
                  <pic:spPr>
                    <a:xfrm>
                      <a:off x="0" y="0"/>
                      <a:ext cx="54876" cy="64019"/>
                    </a:xfrm>
                    <a:prstGeom prst="rect">
                      <a:avLst/>
                    </a:prstGeom>
                  </pic:spPr>
                </pic:pic>
              </a:graphicData>
            </a:graphic>
          </wp:inline>
        </w:drawing>
      </w:r>
    </w:p>
    <w:p w14:paraId="46D3891F" w14:textId="77777777" w:rsidR="0056219B" w:rsidRDefault="00464B5A">
      <w:pPr>
        <w:tabs>
          <w:tab w:val="center" w:pos="6592"/>
          <w:tab w:val="center" w:pos="7893"/>
        </w:tabs>
        <w:spacing w:after="155" w:line="259" w:lineRule="auto"/>
        <w:ind w:left="0" w:firstLine="0"/>
        <w:jc w:val="left"/>
      </w:pPr>
      <w:r>
        <w:rPr>
          <w:sz w:val="26"/>
        </w:rPr>
        <w:tab/>
      </w:r>
      <w:r>
        <w:rPr>
          <w:rFonts w:ascii="Courier New" w:eastAsia="Courier New" w:hAnsi="Courier New" w:cs="Courier New"/>
          <w:sz w:val="26"/>
        </w:rPr>
        <w:t>861 W oz Il</w:t>
      </w:r>
      <w:r>
        <w:rPr>
          <w:rFonts w:ascii="Courier New" w:eastAsia="Courier New" w:hAnsi="Courier New" w:cs="Courier New"/>
          <w:sz w:val="26"/>
        </w:rPr>
        <w:tab/>
      </w:r>
      <w:r>
        <w:rPr>
          <w:noProof/>
        </w:rPr>
        <w:drawing>
          <wp:inline distT="0" distB="0" distL="0" distR="0" wp14:anchorId="5B8F6FD0" wp14:editId="28C16D75">
            <wp:extent cx="54876" cy="118890"/>
            <wp:effectExtent l="0" t="0" r="0" b="0"/>
            <wp:docPr id="177763" name="Picture 177763"/>
            <wp:cNvGraphicFramePr/>
            <a:graphic xmlns:a="http://schemas.openxmlformats.org/drawingml/2006/main">
              <a:graphicData uri="http://schemas.openxmlformats.org/drawingml/2006/picture">
                <pic:pic xmlns:pic="http://schemas.openxmlformats.org/drawingml/2006/picture">
                  <pic:nvPicPr>
                    <pic:cNvPr id="177763" name="Picture 177763"/>
                    <pic:cNvPicPr/>
                  </pic:nvPicPr>
                  <pic:blipFill>
                    <a:blip r:embed="rId167"/>
                    <a:stretch>
                      <a:fillRect/>
                    </a:stretch>
                  </pic:blipFill>
                  <pic:spPr>
                    <a:xfrm>
                      <a:off x="0" y="0"/>
                      <a:ext cx="54876" cy="118890"/>
                    </a:xfrm>
                    <a:prstGeom prst="rect">
                      <a:avLst/>
                    </a:prstGeom>
                  </pic:spPr>
                </pic:pic>
              </a:graphicData>
            </a:graphic>
          </wp:inline>
        </w:drawing>
      </w:r>
    </w:p>
    <w:p w14:paraId="3C40478C" w14:textId="77777777" w:rsidR="0056219B" w:rsidRDefault="00464B5A">
      <w:pPr>
        <w:spacing w:after="0" w:line="259" w:lineRule="auto"/>
        <w:ind w:left="3961" w:right="4993" w:hanging="10"/>
        <w:jc w:val="center"/>
      </w:pPr>
      <w:r>
        <w:rPr>
          <w:rFonts w:ascii="Courier New" w:eastAsia="Courier New" w:hAnsi="Courier New" w:cs="Courier New"/>
          <w:sz w:val="26"/>
        </w:rPr>
        <w:t>6</w:t>
      </w:r>
    </w:p>
    <w:p w14:paraId="0905A52C" w14:textId="77777777" w:rsidR="0056219B" w:rsidRDefault="00464B5A">
      <w:pPr>
        <w:spacing w:after="0" w:line="259" w:lineRule="auto"/>
        <w:ind w:left="5886" w:firstLine="0"/>
        <w:jc w:val="left"/>
      </w:pPr>
      <w:r>
        <w:rPr>
          <w:noProof/>
        </w:rPr>
        <w:lastRenderedPageBreak/>
        <w:drawing>
          <wp:inline distT="0" distB="0" distL="0" distR="0" wp14:anchorId="1F90F4C0" wp14:editId="170A3C06">
            <wp:extent cx="1405409" cy="262169"/>
            <wp:effectExtent l="0" t="0" r="0" b="0"/>
            <wp:docPr id="177870" name="Picture 177870"/>
            <wp:cNvGraphicFramePr/>
            <a:graphic xmlns:a="http://schemas.openxmlformats.org/drawingml/2006/main">
              <a:graphicData uri="http://schemas.openxmlformats.org/drawingml/2006/picture">
                <pic:pic xmlns:pic="http://schemas.openxmlformats.org/drawingml/2006/picture">
                  <pic:nvPicPr>
                    <pic:cNvPr id="177870" name="Picture 177870"/>
                    <pic:cNvPicPr/>
                  </pic:nvPicPr>
                  <pic:blipFill>
                    <a:blip r:embed="rId168"/>
                    <a:stretch>
                      <a:fillRect/>
                    </a:stretch>
                  </pic:blipFill>
                  <pic:spPr>
                    <a:xfrm>
                      <a:off x="0" y="0"/>
                      <a:ext cx="1405409" cy="262169"/>
                    </a:xfrm>
                    <a:prstGeom prst="rect">
                      <a:avLst/>
                    </a:prstGeom>
                  </pic:spPr>
                </pic:pic>
              </a:graphicData>
            </a:graphic>
          </wp:inline>
        </w:drawing>
      </w:r>
    </w:p>
    <w:p w14:paraId="389E3E42" w14:textId="77777777" w:rsidR="0056219B" w:rsidRDefault="0056219B">
      <w:pPr>
        <w:sectPr w:rsidR="0056219B">
          <w:headerReference w:type="even" r:id="rId169"/>
          <w:headerReference w:type="default" r:id="rId170"/>
          <w:footerReference w:type="even" r:id="rId171"/>
          <w:footerReference w:type="default" r:id="rId172"/>
          <w:headerReference w:type="first" r:id="rId173"/>
          <w:footerReference w:type="first" r:id="rId174"/>
          <w:pgSz w:w="12031" w:h="15804"/>
          <w:pgMar w:top="501" w:right="792" w:bottom="1728" w:left="1373" w:header="720" w:footer="720" w:gutter="0"/>
          <w:cols w:space="720"/>
        </w:sectPr>
      </w:pPr>
    </w:p>
    <w:p w14:paraId="29C74970" w14:textId="77777777" w:rsidR="0056219B" w:rsidRDefault="00464B5A">
      <w:pPr>
        <w:spacing w:after="2001" w:line="259" w:lineRule="auto"/>
        <w:ind w:left="0" w:firstLine="0"/>
        <w:jc w:val="right"/>
      </w:pPr>
      <w:r>
        <w:rPr>
          <w:sz w:val="16"/>
        </w:rPr>
        <w:lastRenderedPageBreak/>
        <w:t>I</w:t>
      </w:r>
    </w:p>
    <w:p w14:paraId="5D5910E6" w14:textId="77777777" w:rsidR="0056219B" w:rsidRDefault="00464B5A">
      <w:pPr>
        <w:pStyle w:val="Heading1"/>
        <w:spacing w:after="901"/>
        <w:ind w:left="0"/>
        <w:jc w:val="left"/>
      </w:pPr>
      <w:r>
        <w:rPr>
          <w:rFonts w:ascii="Times New Roman" w:eastAsia="Times New Roman" w:hAnsi="Times New Roman" w:cs="Times New Roman"/>
          <w:sz w:val="60"/>
        </w:rPr>
        <w:t>REPORT OF EXISTING FACILITIES</w:t>
      </w:r>
    </w:p>
    <w:p w14:paraId="3CEA1EC6" w14:textId="77777777" w:rsidR="0056219B" w:rsidRDefault="00464B5A">
      <w:pPr>
        <w:spacing w:after="1100" w:line="265" w:lineRule="auto"/>
        <w:ind w:left="2112" w:hanging="10"/>
        <w:jc w:val="left"/>
      </w:pPr>
      <w:r>
        <w:rPr>
          <w:sz w:val="42"/>
        </w:rPr>
        <w:t>Ocean Walk, A Condominium</w:t>
      </w:r>
    </w:p>
    <w:p w14:paraId="7CAB55E3" w14:textId="77777777" w:rsidR="0056219B" w:rsidRDefault="0056219B">
      <w:pPr>
        <w:sectPr w:rsidR="0056219B">
          <w:headerReference w:type="even" r:id="rId175"/>
          <w:headerReference w:type="default" r:id="rId176"/>
          <w:footerReference w:type="even" r:id="rId177"/>
          <w:footerReference w:type="default" r:id="rId178"/>
          <w:headerReference w:type="first" r:id="rId179"/>
          <w:footerReference w:type="first" r:id="rId180"/>
          <w:pgSz w:w="12031" w:h="15804"/>
          <w:pgMar w:top="1157" w:right="374" w:bottom="2118" w:left="1556" w:header="576" w:footer="720" w:gutter="0"/>
          <w:cols w:space="720"/>
        </w:sectPr>
      </w:pPr>
    </w:p>
    <w:p w14:paraId="540ADC00" w14:textId="77777777" w:rsidR="0056219B" w:rsidRDefault="00464B5A">
      <w:pPr>
        <w:spacing w:after="1139" w:line="246" w:lineRule="auto"/>
        <w:ind w:left="3639" w:right="4023" w:hanging="288"/>
      </w:pPr>
      <w:r>
        <w:rPr>
          <w:sz w:val="42"/>
        </w:rPr>
        <w:t>St. Simons Island Glynn County Georgia</w:t>
      </w:r>
    </w:p>
    <w:p w14:paraId="3FA6D3A0" w14:textId="77777777" w:rsidR="0056219B" w:rsidRDefault="00464B5A">
      <w:pPr>
        <w:spacing w:after="0" w:line="259" w:lineRule="auto"/>
        <w:ind w:left="4355" w:firstLine="0"/>
        <w:jc w:val="left"/>
      </w:pPr>
      <w:r>
        <w:rPr>
          <w:sz w:val="46"/>
        </w:rPr>
        <w:t>For:</w:t>
      </w:r>
    </w:p>
    <w:p w14:paraId="7E1182FA" w14:textId="77777777" w:rsidR="0056219B" w:rsidRDefault="00464B5A">
      <w:pPr>
        <w:spacing w:after="1100" w:line="265" w:lineRule="auto"/>
        <w:ind w:left="3328" w:hanging="10"/>
        <w:jc w:val="left"/>
      </w:pPr>
      <w:r>
        <w:rPr>
          <w:sz w:val="42"/>
        </w:rPr>
        <w:t>Ocean Walk LLC</w:t>
      </w:r>
    </w:p>
    <w:p w14:paraId="00DAB992" w14:textId="77777777" w:rsidR="0056219B" w:rsidRDefault="00464B5A">
      <w:pPr>
        <w:spacing w:after="1467" w:line="265" w:lineRule="auto"/>
        <w:ind w:left="3649" w:hanging="10"/>
        <w:jc w:val="left"/>
      </w:pPr>
      <w:r>
        <w:rPr>
          <w:sz w:val="42"/>
        </w:rPr>
        <w:t>October 1998</w:t>
      </w:r>
    </w:p>
    <w:p w14:paraId="620DB62E" w14:textId="77777777" w:rsidR="0056219B" w:rsidRDefault="00464B5A">
      <w:pPr>
        <w:tabs>
          <w:tab w:val="center" w:pos="1297"/>
          <w:tab w:val="right" w:pos="10053"/>
        </w:tabs>
        <w:spacing w:after="0" w:line="259" w:lineRule="auto"/>
        <w:ind w:left="0" w:firstLine="0"/>
        <w:jc w:val="left"/>
      </w:pPr>
      <w:r>
        <w:rPr>
          <w:sz w:val="40"/>
        </w:rPr>
        <w:lastRenderedPageBreak/>
        <w:tab/>
      </w:r>
      <w:r>
        <w:rPr>
          <w:sz w:val="40"/>
        </w:rPr>
        <w:t>Job #9826</w:t>
      </w:r>
      <w:r>
        <w:rPr>
          <w:sz w:val="40"/>
        </w:rPr>
        <w:tab/>
        <w:t>USSER Y-RULE ARCHITECTS, P.C.</w:t>
      </w:r>
    </w:p>
    <w:p w14:paraId="4312FFFE" w14:textId="77777777" w:rsidR="0056219B" w:rsidRDefault="00464B5A">
      <w:pPr>
        <w:spacing w:after="0" w:line="259" w:lineRule="auto"/>
        <w:ind w:left="5493" w:firstLine="0"/>
        <w:jc w:val="left"/>
      </w:pPr>
      <w:r>
        <w:rPr>
          <w:sz w:val="44"/>
        </w:rPr>
        <w:t>1804-A Frederica Rd.</w:t>
      </w:r>
    </w:p>
    <w:p w14:paraId="4AF38D30" w14:textId="77777777" w:rsidR="0056219B" w:rsidRDefault="00464B5A">
      <w:pPr>
        <w:pStyle w:val="Heading2"/>
        <w:spacing w:after="0"/>
        <w:ind w:right="725"/>
      </w:pPr>
      <w:r>
        <w:rPr>
          <w:rFonts w:ascii="Times New Roman" w:eastAsia="Times New Roman" w:hAnsi="Times New Roman" w:cs="Times New Roman"/>
          <w:sz w:val="40"/>
          <w:u w:val="none"/>
        </w:rPr>
        <w:t>St. Simons Island, GA 31522</w:t>
      </w:r>
    </w:p>
    <w:p w14:paraId="7C7C4313" w14:textId="77777777" w:rsidR="0056219B" w:rsidRDefault="00464B5A">
      <w:pPr>
        <w:spacing w:after="546" w:line="259" w:lineRule="auto"/>
        <w:ind w:left="0" w:right="787" w:firstLine="0"/>
        <w:jc w:val="right"/>
      </w:pPr>
      <w:r>
        <w:rPr>
          <w:sz w:val="22"/>
        </w:rPr>
        <w:t>2</w:t>
      </w:r>
    </w:p>
    <w:p w14:paraId="46262B89" w14:textId="77777777" w:rsidR="0056219B" w:rsidRDefault="00464B5A">
      <w:pPr>
        <w:spacing w:after="271" w:line="259" w:lineRule="auto"/>
        <w:ind w:left="-5" w:hanging="10"/>
        <w:jc w:val="left"/>
      </w:pPr>
      <w:r>
        <w:rPr>
          <w:sz w:val="26"/>
          <w:u w:val="single" w:color="000000"/>
        </w:rPr>
        <w:t>GENERAL:</w:t>
      </w:r>
    </w:p>
    <w:p w14:paraId="4160F585" w14:textId="77777777" w:rsidR="0056219B" w:rsidRDefault="00464B5A">
      <w:pPr>
        <w:spacing w:after="273" w:line="249" w:lineRule="auto"/>
        <w:ind w:left="43" w:right="480" w:firstLine="4"/>
      </w:pPr>
      <w:r>
        <w:t xml:space="preserve">Representatives of USSERY-RULE ARCHITECTS, made inspections </w:t>
      </w:r>
      <w:proofErr w:type="spellStart"/>
      <w:r>
        <w:t>ofOcean</w:t>
      </w:r>
      <w:proofErr w:type="spellEnd"/>
      <w:r>
        <w:t xml:space="preserve"> Walk, formerly known </w:t>
      </w:r>
      <w:proofErr w:type="spellStart"/>
      <w:r>
        <w:t>asWindsong</w:t>
      </w:r>
      <w:proofErr w:type="spellEnd"/>
      <w:r>
        <w:t xml:space="preserve"> Apartments, in late August and early September 1998.</w:t>
      </w:r>
    </w:p>
    <w:p w14:paraId="3FB7C57C" w14:textId="77777777" w:rsidR="0056219B" w:rsidRDefault="00464B5A">
      <w:pPr>
        <w:spacing w:after="550" w:line="251" w:lineRule="auto"/>
        <w:ind w:left="38" w:right="710" w:firstLine="14"/>
        <w:jc w:val="left"/>
      </w:pPr>
      <w:r>
        <w:t xml:space="preserve">The buildings were constructed in the mid 1970's. Phase </w:t>
      </w:r>
      <w:proofErr w:type="spellStart"/>
      <w:r>
        <w:t>Iwas</w:t>
      </w:r>
      <w:proofErr w:type="spellEnd"/>
      <w:r>
        <w:t xml:space="preserve"> completed in 1973 and Phase Il completed in 1975. The buildings were re-modeled in early 1998 on the exterior, and are being remodeled on the interior as they are available between leases.</w:t>
      </w:r>
    </w:p>
    <w:p w14:paraId="081FFB8B" w14:textId="77777777" w:rsidR="0056219B" w:rsidRDefault="00464B5A">
      <w:pPr>
        <w:spacing w:after="273" w:line="259" w:lineRule="auto"/>
        <w:ind w:left="33" w:hanging="10"/>
        <w:jc w:val="left"/>
      </w:pPr>
      <w:r>
        <w:rPr>
          <w:u w:val="single" w:color="000000"/>
        </w:rPr>
        <w:t xml:space="preserve">LWING </w:t>
      </w:r>
      <w:r>
        <w:rPr>
          <w:u w:val="single" w:color="000000"/>
        </w:rPr>
        <w:t>UNITS:</w:t>
      </w:r>
    </w:p>
    <w:p w14:paraId="4E01C0A3" w14:textId="77777777" w:rsidR="0056219B" w:rsidRDefault="00464B5A">
      <w:pPr>
        <w:spacing w:after="304" w:line="251" w:lineRule="auto"/>
        <w:ind w:left="38" w:right="710" w:firstLine="67"/>
        <w:jc w:val="left"/>
      </w:pPr>
      <w:r>
        <w:t xml:space="preserve">The living units are slab on grade construction. The vertical structural elements are 2x4 wood frame walls and 2x4 partition walls. The </w:t>
      </w:r>
      <w:proofErr w:type="spellStart"/>
      <w:r>
        <w:t>secondfloorframing</w:t>
      </w:r>
      <w:proofErr w:type="spellEnd"/>
      <w:r>
        <w:t xml:space="preserve"> is 2x10 wood joists. The roof framing is wood truss construction.</w:t>
      </w:r>
    </w:p>
    <w:p w14:paraId="34480F72" w14:textId="77777777" w:rsidR="0056219B" w:rsidRDefault="00464B5A">
      <w:pPr>
        <w:spacing w:after="562" w:line="249" w:lineRule="auto"/>
        <w:ind w:left="5" w:right="1171" w:firstLine="4"/>
      </w:pPr>
      <w:r>
        <w:rPr>
          <w:noProof/>
        </w:rPr>
        <w:drawing>
          <wp:anchor distT="0" distB="0" distL="114300" distR="114300" simplePos="0" relativeHeight="251669504" behindDoc="0" locked="0" layoutInCell="1" allowOverlap="0" wp14:anchorId="7EAD7696" wp14:editId="5FAB5279">
            <wp:simplePos x="0" y="0"/>
            <wp:positionH relativeFrom="page">
              <wp:posOffset>6918961</wp:posOffset>
            </wp:positionH>
            <wp:positionV relativeFrom="page">
              <wp:posOffset>378010</wp:posOffset>
            </wp:positionV>
            <wp:extent cx="15239" cy="15242"/>
            <wp:effectExtent l="0" t="0" r="0" b="0"/>
            <wp:wrapTopAndBottom/>
            <wp:docPr id="179891" name="Picture 179891"/>
            <wp:cNvGraphicFramePr/>
            <a:graphic xmlns:a="http://schemas.openxmlformats.org/drawingml/2006/main">
              <a:graphicData uri="http://schemas.openxmlformats.org/drawingml/2006/picture">
                <pic:pic xmlns:pic="http://schemas.openxmlformats.org/drawingml/2006/picture">
                  <pic:nvPicPr>
                    <pic:cNvPr id="179891" name="Picture 179891"/>
                    <pic:cNvPicPr/>
                  </pic:nvPicPr>
                  <pic:blipFill>
                    <a:blip r:embed="rId181"/>
                    <a:stretch>
                      <a:fillRect/>
                    </a:stretch>
                  </pic:blipFill>
                  <pic:spPr>
                    <a:xfrm>
                      <a:off x="0" y="0"/>
                      <a:ext cx="15239" cy="15242"/>
                    </a:xfrm>
                    <a:prstGeom prst="rect">
                      <a:avLst/>
                    </a:prstGeom>
                  </pic:spPr>
                </pic:pic>
              </a:graphicData>
            </a:graphic>
          </wp:anchor>
        </w:drawing>
      </w:r>
      <w:r>
        <w:t xml:space="preserve">All the buildings observed </w:t>
      </w:r>
      <w:r>
        <w:t xml:space="preserve">show no evidence </w:t>
      </w:r>
      <w:proofErr w:type="spellStart"/>
      <w:r>
        <w:t>ofany</w:t>
      </w:r>
      <w:proofErr w:type="spellEnd"/>
      <w:r>
        <w:t xml:space="preserve"> structural settling or shifting. The floor frames appear to be level and the walls plumb. With proper care and </w:t>
      </w:r>
      <w:proofErr w:type="gramStart"/>
      <w:r>
        <w:t>maintenance</w:t>
      </w:r>
      <w:proofErr w:type="gramEnd"/>
      <w:r>
        <w:t xml:space="preserve"> the living units should maintain their condition indefinitely.</w:t>
      </w:r>
    </w:p>
    <w:p w14:paraId="4B856746" w14:textId="77777777" w:rsidR="0056219B" w:rsidRDefault="00464B5A">
      <w:pPr>
        <w:pStyle w:val="Heading3"/>
        <w:spacing w:after="279" w:line="259" w:lineRule="auto"/>
        <w:ind w:left="43" w:firstLine="0"/>
        <w:jc w:val="left"/>
      </w:pPr>
      <w:proofErr w:type="spellStart"/>
      <w:r>
        <w:rPr>
          <w:sz w:val="28"/>
        </w:rPr>
        <w:t>swiMMING</w:t>
      </w:r>
      <w:proofErr w:type="spellEnd"/>
      <w:r>
        <w:rPr>
          <w:sz w:val="28"/>
        </w:rPr>
        <w:t xml:space="preserve"> POOLS</w:t>
      </w:r>
    </w:p>
    <w:p w14:paraId="57D7C09F" w14:textId="77777777" w:rsidR="0056219B" w:rsidRDefault="00464B5A">
      <w:pPr>
        <w:spacing w:after="566" w:line="251" w:lineRule="auto"/>
        <w:ind w:left="38" w:right="710" w:firstLine="14"/>
        <w:jc w:val="left"/>
      </w:pPr>
      <w:r>
        <w:t>The pool toward Mallory Street w</w:t>
      </w:r>
      <w:r>
        <w:t xml:space="preserve">as re-conditioned in 1996. The </w:t>
      </w:r>
      <w:proofErr w:type="spellStart"/>
      <w:r>
        <w:t>cabanafor</w:t>
      </w:r>
      <w:proofErr w:type="spellEnd"/>
      <w:r>
        <w:t xml:space="preserve"> this pool was built in 1996. The other pool next to "W" Building was re-conditioned in 1990. The Cabana next to "W" Building was remodeled in early 1998. The pools are </w:t>
      </w:r>
      <w:proofErr w:type="spellStart"/>
      <w:r>
        <w:t>gunite</w:t>
      </w:r>
      <w:proofErr w:type="spellEnd"/>
      <w:r>
        <w:t xml:space="preserve"> construction and in good condition. They</w:t>
      </w:r>
      <w:r>
        <w:t xml:space="preserve"> should last indefinitely with proper care and maintenance, with the occasional replacement </w:t>
      </w:r>
      <w:proofErr w:type="spellStart"/>
      <w:r>
        <w:t>offiltering</w:t>
      </w:r>
      <w:proofErr w:type="spellEnd"/>
      <w:r>
        <w:t xml:space="preserve"> and circulating equipment.</w:t>
      </w:r>
    </w:p>
    <w:p w14:paraId="0B056596" w14:textId="77777777" w:rsidR="0056219B" w:rsidRDefault="00464B5A">
      <w:pPr>
        <w:spacing w:after="303" w:line="259" w:lineRule="auto"/>
        <w:ind w:left="-5" w:hanging="10"/>
        <w:jc w:val="left"/>
      </w:pPr>
      <w:r>
        <w:rPr>
          <w:sz w:val="26"/>
          <w:u w:val="single" w:color="000000"/>
        </w:rPr>
        <w:t>TENNIS COURTS</w:t>
      </w:r>
    </w:p>
    <w:p w14:paraId="6916EC74" w14:textId="77777777" w:rsidR="0056219B" w:rsidRDefault="00464B5A">
      <w:pPr>
        <w:spacing w:after="558" w:line="249" w:lineRule="auto"/>
        <w:ind w:left="43" w:right="86" w:firstLine="4"/>
      </w:pPr>
      <w:r>
        <w:lastRenderedPageBreak/>
        <w:t>Tennis courts were redone in 1996 and appear in good condition. Normal maintenance intervals should keep the te</w:t>
      </w:r>
      <w:r>
        <w:t>nnis courts in good condition.</w:t>
      </w:r>
    </w:p>
    <w:p w14:paraId="2F7A0A7D" w14:textId="77777777" w:rsidR="0056219B" w:rsidRDefault="00464B5A">
      <w:pPr>
        <w:pStyle w:val="Heading4"/>
        <w:spacing w:after="305" w:line="259" w:lineRule="auto"/>
        <w:ind w:left="33"/>
        <w:jc w:val="left"/>
      </w:pPr>
      <w:r>
        <w:rPr>
          <w:u w:val="single" w:color="000000"/>
        </w:rPr>
        <w:t>MAINTENANCE BUILDING</w:t>
      </w:r>
    </w:p>
    <w:p w14:paraId="77F129E9" w14:textId="77777777" w:rsidR="0056219B" w:rsidRDefault="00464B5A">
      <w:pPr>
        <w:spacing w:after="300" w:line="249" w:lineRule="auto"/>
        <w:ind w:left="53" w:right="504" w:firstLine="4"/>
      </w:pPr>
      <w:r>
        <w:t xml:space="preserve">This building is </w:t>
      </w:r>
      <w:proofErr w:type="spellStart"/>
      <w:r>
        <w:t>woodframe</w:t>
      </w:r>
      <w:proofErr w:type="spellEnd"/>
      <w:r>
        <w:t xml:space="preserve"> on a concrete slab and is in good condition. It was constructed in 1996. With normal maintenance it should last indefinitely.</w:t>
      </w:r>
    </w:p>
    <w:p w14:paraId="79E1BAF0" w14:textId="77777777" w:rsidR="0056219B" w:rsidRDefault="00464B5A">
      <w:pPr>
        <w:spacing w:after="444" w:line="386" w:lineRule="auto"/>
        <w:ind w:left="10" w:right="850" w:hanging="10"/>
        <w:jc w:val="right"/>
      </w:pPr>
      <w:r>
        <w:rPr>
          <w:sz w:val="20"/>
        </w:rPr>
        <w:t>3</w:t>
      </w:r>
    </w:p>
    <w:p w14:paraId="63CD8D95" w14:textId="77777777" w:rsidR="0056219B" w:rsidRDefault="00464B5A">
      <w:pPr>
        <w:spacing w:after="305" w:line="259" w:lineRule="auto"/>
        <w:ind w:left="33" w:hanging="10"/>
        <w:jc w:val="left"/>
      </w:pPr>
      <w:r>
        <w:rPr>
          <w:u w:val="single" w:color="000000"/>
        </w:rPr>
        <w:t>LIVING UNITS</w:t>
      </w:r>
    </w:p>
    <w:p w14:paraId="5FBD8BD5" w14:textId="77777777" w:rsidR="0056219B" w:rsidRDefault="00464B5A">
      <w:pPr>
        <w:spacing w:after="345" w:line="259" w:lineRule="auto"/>
        <w:ind w:left="33" w:hanging="10"/>
        <w:jc w:val="left"/>
      </w:pPr>
      <w:r>
        <w:rPr>
          <w:u w:val="single" w:color="000000"/>
        </w:rPr>
        <w:t>MAJOR BUILDING COMPONENTS</w:t>
      </w:r>
    </w:p>
    <w:p w14:paraId="05AA4A24" w14:textId="77777777" w:rsidR="0056219B" w:rsidRDefault="00464B5A">
      <w:pPr>
        <w:pStyle w:val="Heading3"/>
        <w:tabs>
          <w:tab w:val="center" w:pos="819"/>
          <w:tab w:val="center" w:pos="2761"/>
        </w:tabs>
        <w:spacing w:after="257" w:line="259" w:lineRule="auto"/>
        <w:ind w:left="0" w:firstLine="0"/>
        <w:jc w:val="left"/>
      </w:pPr>
      <w:r>
        <w:rPr>
          <w:u w:val="none"/>
        </w:rPr>
        <w:tab/>
        <w:t>1.</w:t>
      </w:r>
      <w:r>
        <w:rPr>
          <w:u w:val="none"/>
        </w:rPr>
        <w:tab/>
      </w:r>
      <w:r>
        <w:t>ELECTRICAL SYSTEMS</w:t>
      </w:r>
    </w:p>
    <w:p w14:paraId="70EAFFCC" w14:textId="77777777" w:rsidR="0056219B" w:rsidRDefault="00464B5A">
      <w:pPr>
        <w:spacing w:after="8" w:line="249" w:lineRule="auto"/>
        <w:ind w:left="1431" w:right="1037" w:firstLine="4"/>
      </w:pPr>
      <w:r>
        <w:t>The facility is served by an undergroun</w:t>
      </w:r>
      <w:r>
        <w:t xml:space="preserve">d primary distribution system that serves pad mounted transformers. Services at each building were arranged with grouped meters. The service lateral </w:t>
      </w:r>
      <w:proofErr w:type="spellStart"/>
      <w:r>
        <w:t>conductorsfrom</w:t>
      </w:r>
      <w:proofErr w:type="spellEnd"/>
      <w:r>
        <w:t xml:space="preserve"> the transformers are</w:t>
      </w:r>
    </w:p>
    <w:p w14:paraId="02642236" w14:textId="77777777" w:rsidR="0056219B" w:rsidRDefault="00464B5A">
      <w:pPr>
        <w:spacing w:after="300" w:line="249" w:lineRule="auto"/>
        <w:ind w:left="1431" w:right="783" w:firstLine="67"/>
      </w:pPr>
      <w:r>
        <w:t>"tapped' in the meter boxes and each unit 's service is run to their re</w:t>
      </w:r>
      <w:r>
        <w:t>spective panel. Service conductors are aluminum.</w:t>
      </w:r>
    </w:p>
    <w:p w14:paraId="568110B6" w14:textId="77777777" w:rsidR="0056219B" w:rsidRDefault="00464B5A">
      <w:pPr>
        <w:spacing w:after="361" w:line="249" w:lineRule="auto"/>
        <w:ind w:left="1455" w:right="1003" w:firstLine="4"/>
      </w:pPr>
      <w:r>
        <w:t>Depending on size, each unit contains a 125 amp to 200 amp, 120/240v, 1 phase (</w:t>
      </w:r>
      <w:proofErr w:type="spellStart"/>
      <w:r>
        <w:t>loadcenter</w:t>
      </w:r>
      <w:proofErr w:type="spellEnd"/>
      <w:r>
        <w:t xml:space="preserve">) panel with main breaker and individual branch </w:t>
      </w:r>
      <w:proofErr w:type="spellStart"/>
      <w:r>
        <w:t>breakerfor</w:t>
      </w:r>
      <w:proofErr w:type="spellEnd"/>
      <w:r>
        <w:t xml:space="preserve"> the various loads. Panels appear in good shape with little </w:t>
      </w:r>
      <w:r>
        <w:t>or no changes since the original installation. With normal maintenance these systems should last indefinitely.</w:t>
      </w:r>
    </w:p>
    <w:p w14:paraId="306AFE92" w14:textId="77777777" w:rsidR="0056219B" w:rsidRDefault="00464B5A">
      <w:pPr>
        <w:numPr>
          <w:ilvl w:val="0"/>
          <w:numId w:val="38"/>
        </w:numPr>
        <w:spacing w:after="305" w:line="259" w:lineRule="auto"/>
        <w:ind w:hanging="720"/>
        <w:jc w:val="left"/>
      </w:pPr>
      <w:r>
        <w:rPr>
          <w:u w:val="single" w:color="000000"/>
        </w:rPr>
        <w:t>HEATING VENTILATION AND AIR CONDITIONING:</w:t>
      </w:r>
    </w:p>
    <w:p w14:paraId="13B4F977" w14:textId="77777777" w:rsidR="0056219B" w:rsidRDefault="00464B5A">
      <w:pPr>
        <w:spacing w:after="300" w:line="249" w:lineRule="auto"/>
        <w:ind w:left="1450" w:right="1258" w:firstLine="4"/>
      </w:pPr>
      <w:r>
        <w:t xml:space="preserve">The units are heated and cooled by split-system air conditioning units with electric resistance heat. Some </w:t>
      </w:r>
      <w:proofErr w:type="spellStart"/>
      <w:r>
        <w:t>ofthe</w:t>
      </w:r>
      <w:proofErr w:type="spellEnd"/>
      <w:r>
        <w:t xml:space="preserve"> units are fairly new and some were somewhat older. They have been replaced when necessary. The duct systems appeared to be adequate. The regist</w:t>
      </w:r>
      <w:r>
        <w:t xml:space="preserve">ers and grilles were generally in good condition. No representation is made in regards to the useful life </w:t>
      </w:r>
      <w:proofErr w:type="spellStart"/>
      <w:r>
        <w:t>ofthis</w:t>
      </w:r>
      <w:proofErr w:type="spellEnd"/>
      <w:r>
        <w:t xml:space="preserve"> equipment.</w:t>
      </w:r>
    </w:p>
    <w:p w14:paraId="20D2F637" w14:textId="77777777" w:rsidR="0056219B" w:rsidRDefault="00464B5A">
      <w:pPr>
        <w:numPr>
          <w:ilvl w:val="0"/>
          <w:numId w:val="38"/>
        </w:numPr>
        <w:spacing w:after="364" w:line="259" w:lineRule="auto"/>
        <w:ind w:hanging="720"/>
        <w:jc w:val="left"/>
      </w:pPr>
      <w:r>
        <w:rPr>
          <w:sz w:val="26"/>
          <w:u w:val="single" w:color="000000"/>
        </w:rPr>
        <w:t>ROOF</w:t>
      </w:r>
    </w:p>
    <w:p w14:paraId="583C675B" w14:textId="77777777" w:rsidR="0056219B" w:rsidRDefault="00464B5A">
      <w:pPr>
        <w:spacing w:after="275" w:line="249" w:lineRule="auto"/>
        <w:ind w:left="1436" w:right="912" w:firstLine="4"/>
      </w:pPr>
      <w:r>
        <w:lastRenderedPageBreak/>
        <w:t xml:space="preserve">There are two types </w:t>
      </w:r>
      <w:proofErr w:type="spellStart"/>
      <w:r>
        <w:t>ofroofing</w:t>
      </w:r>
      <w:proofErr w:type="spellEnd"/>
      <w:r>
        <w:t xml:space="preserve"> used on the units. The flat areas have a built-up bituminous roof The sloping roofs have what app</w:t>
      </w:r>
      <w:r>
        <w:t xml:space="preserve">ears to be a Class A Fiber Glass Asphalt </w:t>
      </w:r>
      <w:proofErr w:type="spellStart"/>
      <w:r>
        <w:t>RoofShingle</w:t>
      </w:r>
      <w:proofErr w:type="spellEnd"/>
      <w:r>
        <w:t>. Flat roofs were redone in 1990 and asphalt shingles were redone in 1998. The roofs appear to have been properly installed. The singles have a 20-year warranty. No representation is made in regards to th</w:t>
      </w:r>
      <w:r>
        <w:t xml:space="preserve">e useful life </w:t>
      </w:r>
      <w:proofErr w:type="spellStart"/>
      <w:r>
        <w:t>ofthe</w:t>
      </w:r>
      <w:proofErr w:type="spellEnd"/>
      <w:r>
        <w:t xml:space="preserve"> flat roof</w:t>
      </w:r>
    </w:p>
    <w:p w14:paraId="205603EC" w14:textId="77777777" w:rsidR="0056219B" w:rsidRDefault="00464B5A">
      <w:pPr>
        <w:pStyle w:val="Heading3"/>
        <w:tabs>
          <w:tab w:val="center" w:pos="788"/>
          <w:tab w:val="center" w:pos="2485"/>
        </w:tabs>
        <w:spacing w:after="305" w:line="259" w:lineRule="auto"/>
        <w:ind w:left="0" w:firstLine="0"/>
        <w:jc w:val="left"/>
      </w:pPr>
      <w:r>
        <w:rPr>
          <w:u w:val="none"/>
        </w:rPr>
        <w:tab/>
        <w:t>4.</w:t>
      </w:r>
      <w:r>
        <w:rPr>
          <w:u w:val="none"/>
        </w:rPr>
        <w:tab/>
      </w:r>
      <w:r>
        <w:t xml:space="preserve">EXTERIOR </w:t>
      </w:r>
      <w:proofErr w:type="spellStart"/>
      <w:r>
        <w:t>slDING</w:t>
      </w:r>
      <w:proofErr w:type="spellEnd"/>
    </w:p>
    <w:p w14:paraId="1EE143DC" w14:textId="77777777" w:rsidR="0056219B" w:rsidRDefault="00464B5A">
      <w:pPr>
        <w:spacing w:after="300" w:line="249" w:lineRule="auto"/>
        <w:ind w:left="1393" w:right="989" w:firstLine="4"/>
      </w:pPr>
      <w:r>
        <w:t xml:space="preserve">New vinyl siding was put on the units in 1998. All siding observed appears to be in good condition. The joints have been caulked and are holding up well. With proper maintenance this siding should </w:t>
      </w:r>
      <w:proofErr w:type="spellStart"/>
      <w:r>
        <w:t>lastfor</w:t>
      </w:r>
      <w:proofErr w:type="spellEnd"/>
      <w:r>
        <w:t xml:space="preserve"> m</w:t>
      </w:r>
      <w:r>
        <w:t>any years.</w:t>
      </w:r>
    </w:p>
    <w:p w14:paraId="42F52191" w14:textId="77777777" w:rsidR="0056219B" w:rsidRDefault="0056219B">
      <w:pPr>
        <w:sectPr w:rsidR="0056219B">
          <w:type w:val="continuous"/>
          <w:pgSz w:w="12031" w:h="15804"/>
          <w:pgMar w:top="1023" w:right="586" w:bottom="2118" w:left="1392" w:header="720" w:footer="720" w:gutter="0"/>
          <w:cols w:space="720"/>
        </w:sectPr>
      </w:pPr>
    </w:p>
    <w:p w14:paraId="51159EED" w14:textId="77777777" w:rsidR="0056219B" w:rsidRDefault="00464B5A">
      <w:pPr>
        <w:tabs>
          <w:tab w:val="center" w:pos="6808"/>
          <w:tab w:val="center" w:pos="8303"/>
        </w:tabs>
        <w:spacing w:after="809" w:line="265" w:lineRule="auto"/>
        <w:ind w:left="0" w:firstLine="0"/>
        <w:jc w:val="left"/>
      </w:pPr>
      <w:r>
        <w:lastRenderedPageBreak/>
        <w:tab/>
        <w:t>Unit No.</w:t>
      </w:r>
      <w:r>
        <w:tab/>
        <w:t>Building</w:t>
      </w:r>
    </w:p>
    <w:p w14:paraId="457ECF7A" w14:textId="77777777" w:rsidR="0056219B" w:rsidRDefault="00464B5A">
      <w:pPr>
        <w:spacing w:after="241" w:line="249" w:lineRule="auto"/>
        <w:ind w:left="2761" w:right="14" w:firstLine="4"/>
      </w:pPr>
      <w:r>
        <w:t>OCEAN WALK, A</w:t>
      </w:r>
      <w:r>
        <w:rPr>
          <w:noProof/>
        </w:rPr>
        <w:drawing>
          <wp:inline distT="0" distB="0" distL="0" distR="0" wp14:anchorId="4A87E112" wp14:editId="59D245B5">
            <wp:extent cx="545700" cy="115842"/>
            <wp:effectExtent l="0" t="0" r="0" b="0"/>
            <wp:docPr id="361591" name="Picture 361591"/>
            <wp:cNvGraphicFramePr/>
            <a:graphic xmlns:a="http://schemas.openxmlformats.org/drawingml/2006/main">
              <a:graphicData uri="http://schemas.openxmlformats.org/drawingml/2006/picture">
                <pic:pic xmlns:pic="http://schemas.openxmlformats.org/drawingml/2006/picture">
                  <pic:nvPicPr>
                    <pic:cNvPr id="361591" name="Picture 361591"/>
                    <pic:cNvPicPr/>
                  </pic:nvPicPr>
                  <pic:blipFill>
                    <a:blip r:embed="rId182"/>
                    <a:stretch>
                      <a:fillRect/>
                    </a:stretch>
                  </pic:blipFill>
                  <pic:spPr>
                    <a:xfrm>
                      <a:off x="0" y="0"/>
                      <a:ext cx="545700" cy="115842"/>
                    </a:xfrm>
                    <a:prstGeom prst="rect">
                      <a:avLst/>
                    </a:prstGeom>
                  </pic:spPr>
                </pic:pic>
              </a:graphicData>
            </a:graphic>
          </wp:inline>
        </w:drawing>
      </w:r>
    </w:p>
    <w:p w14:paraId="2CEA4BF2" w14:textId="77777777" w:rsidR="0056219B" w:rsidRDefault="00464B5A">
      <w:pPr>
        <w:spacing w:after="561" w:line="249" w:lineRule="auto"/>
        <w:ind w:left="1282" w:right="14" w:firstLine="4"/>
      </w:pPr>
      <w:r>
        <w:t xml:space="preserve">NFORMATION, </w:t>
      </w:r>
      <w:r>
        <w:rPr>
          <w:noProof/>
        </w:rPr>
        <w:drawing>
          <wp:inline distT="0" distB="0" distL="0" distR="0" wp14:anchorId="72C9063F" wp14:editId="25018265">
            <wp:extent cx="1076157" cy="112793"/>
            <wp:effectExtent l="0" t="0" r="0" b="0"/>
            <wp:docPr id="183656" name="Picture 183656"/>
            <wp:cNvGraphicFramePr/>
            <a:graphic xmlns:a="http://schemas.openxmlformats.org/drawingml/2006/main">
              <a:graphicData uri="http://schemas.openxmlformats.org/drawingml/2006/picture">
                <pic:pic xmlns:pic="http://schemas.openxmlformats.org/drawingml/2006/picture">
                  <pic:nvPicPr>
                    <pic:cNvPr id="183656" name="Picture 183656"/>
                    <pic:cNvPicPr/>
                  </pic:nvPicPr>
                  <pic:blipFill>
                    <a:blip r:embed="rId183"/>
                    <a:stretch>
                      <a:fillRect/>
                    </a:stretch>
                  </pic:blipFill>
                  <pic:spPr>
                    <a:xfrm>
                      <a:off x="0" y="0"/>
                      <a:ext cx="1076157" cy="112793"/>
                    </a:xfrm>
                    <a:prstGeom prst="rect">
                      <a:avLst/>
                    </a:prstGeom>
                  </pic:spPr>
                </pic:pic>
              </a:graphicData>
            </a:graphic>
          </wp:inline>
        </w:drawing>
      </w:r>
      <w:r>
        <w:t>DOCUMENTS AND RECEIPT</w:t>
      </w:r>
    </w:p>
    <w:p w14:paraId="33704779" w14:textId="77777777" w:rsidR="0056219B" w:rsidRDefault="00464B5A">
      <w:pPr>
        <w:spacing w:after="0" w:line="259" w:lineRule="auto"/>
        <w:ind w:left="-5" w:hanging="10"/>
        <w:jc w:val="left"/>
      </w:pPr>
      <w:r>
        <w:rPr>
          <w:sz w:val="26"/>
          <w:u w:val="single" w:color="000000"/>
        </w:rPr>
        <w:t xml:space="preserve">ITEM </w:t>
      </w:r>
      <w:proofErr w:type="spellStart"/>
      <w:r>
        <w:rPr>
          <w:sz w:val="26"/>
          <w:u w:val="single" w:color="000000"/>
        </w:rPr>
        <w:t>NVhOER</w:t>
      </w:r>
      <w:proofErr w:type="spellEnd"/>
      <w:r>
        <w:rPr>
          <w:noProof/>
        </w:rPr>
        <w:drawing>
          <wp:inline distT="0" distB="0" distL="0" distR="0" wp14:anchorId="45F4188F" wp14:editId="405F04CF">
            <wp:extent cx="4039399" cy="140229"/>
            <wp:effectExtent l="0" t="0" r="0" b="0"/>
            <wp:docPr id="361593" name="Picture 361593"/>
            <wp:cNvGraphicFramePr/>
            <a:graphic xmlns:a="http://schemas.openxmlformats.org/drawingml/2006/main">
              <a:graphicData uri="http://schemas.openxmlformats.org/drawingml/2006/picture">
                <pic:pic xmlns:pic="http://schemas.openxmlformats.org/drawingml/2006/picture">
                  <pic:nvPicPr>
                    <pic:cNvPr id="361593" name="Picture 361593"/>
                    <pic:cNvPicPr/>
                  </pic:nvPicPr>
                  <pic:blipFill>
                    <a:blip r:embed="rId184"/>
                    <a:stretch>
                      <a:fillRect/>
                    </a:stretch>
                  </pic:blipFill>
                  <pic:spPr>
                    <a:xfrm>
                      <a:off x="0" y="0"/>
                      <a:ext cx="4039399" cy="140229"/>
                    </a:xfrm>
                    <a:prstGeom prst="rect">
                      <a:avLst/>
                    </a:prstGeom>
                  </pic:spPr>
                </pic:pic>
              </a:graphicData>
            </a:graphic>
          </wp:inline>
        </w:drawing>
      </w:r>
    </w:p>
    <w:p w14:paraId="7572CE83" w14:textId="77777777" w:rsidR="0056219B" w:rsidRDefault="00464B5A">
      <w:pPr>
        <w:spacing w:after="278" w:line="259" w:lineRule="auto"/>
        <w:ind w:left="10" w:right="499" w:hanging="10"/>
        <w:jc w:val="right"/>
      </w:pPr>
      <w:r>
        <w:rPr>
          <w:u w:val="single" w:color="000000"/>
        </w:rPr>
        <w:t>DOES NOT EXIST</w:t>
      </w:r>
    </w:p>
    <w:p w14:paraId="50696476" w14:textId="77777777" w:rsidR="0056219B" w:rsidRDefault="00464B5A">
      <w:pPr>
        <w:spacing w:after="0" w:line="249" w:lineRule="auto"/>
        <w:ind w:left="2847" w:right="610" w:hanging="2813"/>
      </w:pPr>
      <w:r>
        <w:t>1. A typical Floor Plan for the Unit No.</w:t>
      </w:r>
      <w:r>
        <w:rPr>
          <w:noProof/>
        </w:rPr>
        <w:drawing>
          <wp:inline distT="0" distB="0" distL="0" distR="0" wp14:anchorId="18485164" wp14:editId="29673B27">
            <wp:extent cx="237791" cy="21339"/>
            <wp:effectExtent l="0" t="0" r="0" b="0"/>
            <wp:docPr id="183526" name="Picture 183526"/>
            <wp:cNvGraphicFramePr/>
            <a:graphic xmlns:a="http://schemas.openxmlformats.org/drawingml/2006/main">
              <a:graphicData uri="http://schemas.openxmlformats.org/drawingml/2006/picture">
                <pic:pic xmlns:pic="http://schemas.openxmlformats.org/drawingml/2006/picture">
                  <pic:nvPicPr>
                    <pic:cNvPr id="183526" name="Picture 183526"/>
                    <pic:cNvPicPr/>
                  </pic:nvPicPr>
                  <pic:blipFill>
                    <a:blip r:embed="rId185"/>
                    <a:stretch>
                      <a:fillRect/>
                    </a:stretch>
                  </pic:blipFill>
                  <pic:spPr>
                    <a:xfrm>
                      <a:off x="0" y="0"/>
                      <a:ext cx="237791" cy="21339"/>
                    </a:xfrm>
                    <a:prstGeom prst="rect">
                      <a:avLst/>
                    </a:prstGeom>
                  </pic:spPr>
                </pic:pic>
              </a:graphicData>
            </a:graphic>
          </wp:inline>
        </w:drawing>
      </w:r>
      <w:r>
        <w:t xml:space="preserve"> Attached in Building</w:t>
      </w:r>
    </w:p>
    <w:p w14:paraId="763FD9DB" w14:textId="77777777" w:rsidR="0056219B" w:rsidRDefault="00464B5A">
      <w:pPr>
        <w:spacing w:after="331" w:line="259" w:lineRule="auto"/>
        <w:ind w:left="3951" w:firstLine="0"/>
        <w:jc w:val="left"/>
      </w:pPr>
      <w:r>
        <w:rPr>
          <w:noProof/>
        </w:rPr>
        <w:drawing>
          <wp:inline distT="0" distB="0" distL="0" distR="0" wp14:anchorId="78550821" wp14:editId="7125C655">
            <wp:extent cx="341444" cy="60969"/>
            <wp:effectExtent l="0" t="0" r="0" b="0"/>
            <wp:docPr id="361595" name="Picture 361595"/>
            <wp:cNvGraphicFramePr/>
            <a:graphic xmlns:a="http://schemas.openxmlformats.org/drawingml/2006/main">
              <a:graphicData uri="http://schemas.openxmlformats.org/drawingml/2006/picture">
                <pic:pic xmlns:pic="http://schemas.openxmlformats.org/drawingml/2006/picture">
                  <pic:nvPicPr>
                    <pic:cNvPr id="361595" name="Picture 361595"/>
                    <pic:cNvPicPr/>
                  </pic:nvPicPr>
                  <pic:blipFill>
                    <a:blip r:embed="rId186"/>
                    <a:stretch>
                      <a:fillRect/>
                    </a:stretch>
                  </pic:blipFill>
                  <pic:spPr>
                    <a:xfrm>
                      <a:off x="0" y="0"/>
                      <a:ext cx="341444" cy="60969"/>
                    </a:xfrm>
                    <a:prstGeom prst="rect">
                      <a:avLst/>
                    </a:prstGeom>
                  </pic:spPr>
                </pic:pic>
              </a:graphicData>
            </a:graphic>
          </wp:inline>
        </w:drawing>
      </w:r>
    </w:p>
    <w:tbl>
      <w:tblPr>
        <w:tblStyle w:val="TableGrid"/>
        <w:tblW w:w="9986" w:type="dxa"/>
        <w:tblInd w:w="5" w:type="dxa"/>
        <w:tblCellMar>
          <w:top w:w="0" w:type="dxa"/>
          <w:left w:w="0" w:type="dxa"/>
          <w:bottom w:w="0" w:type="dxa"/>
          <w:right w:w="0" w:type="dxa"/>
        </w:tblCellMar>
        <w:tblLook w:val="04A0" w:firstRow="1" w:lastRow="0" w:firstColumn="1" w:lastColumn="0" w:noHBand="0" w:noVBand="1"/>
      </w:tblPr>
      <w:tblGrid>
        <w:gridCol w:w="2833"/>
        <w:gridCol w:w="5017"/>
        <w:gridCol w:w="2136"/>
      </w:tblGrid>
      <w:tr w:rsidR="0056219B" w14:paraId="49845972" w14:textId="77777777">
        <w:trPr>
          <w:trHeight w:val="1391"/>
        </w:trPr>
        <w:tc>
          <w:tcPr>
            <w:tcW w:w="2833" w:type="dxa"/>
            <w:tcBorders>
              <w:top w:val="nil"/>
              <w:left w:val="nil"/>
              <w:bottom w:val="nil"/>
              <w:right w:val="nil"/>
            </w:tcBorders>
          </w:tcPr>
          <w:p w14:paraId="0A95A258" w14:textId="77777777" w:rsidR="0056219B" w:rsidRDefault="00464B5A">
            <w:pPr>
              <w:spacing w:after="0" w:line="259" w:lineRule="auto"/>
              <w:ind w:left="0" w:firstLine="0"/>
              <w:jc w:val="left"/>
            </w:pPr>
            <w:r>
              <w:rPr>
                <w:sz w:val="26"/>
              </w:rPr>
              <w:t>2.</w:t>
            </w:r>
          </w:p>
        </w:tc>
        <w:tc>
          <w:tcPr>
            <w:tcW w:w="5017" w:type="dxa"/>
            <w:tcBorders>
              <w:top w:val="nil"/>
              <w:left w:val="nil"/>
              <w:bottom w:val="nil"/>
              <w:right w:val="nil"/>
            </w:tcBorders>
          </w:tcPr>
          <w:p w14:paraId="2981C025" w14:textId="77777777" w:rsidR="0056219B" w:rsidRDefault="00464B5A">
            <w:pPr>
              <w:spacing w:after="0" w:line="259" w:lineRule="auto"/>
              <w:ind w:left="14" w:right="850" w:firstLine="5"/>
            </w:pPr>
            <w:r>
              <w:t xml:space="preserve">Copy of </w:t>
            </w:r>
            <w:proofErr w:type="spellStart"/>
            <w:r>
              <w:t>Declaraüon</w:t>
            </w:r>
            <w:proofErr w:type="spellEnd"/>
            <w:r>
              <w:t xml:space="preserve"> of Condominium for Ocean Walk, A </w:t>
            </w:r>
            <w:proofErr w:type="spellStart"/>
            <w:r>
              <w:t>Condominiumm</w:t>
            </w:r>
            <w:proofErr w:type="spellEnd"/>
            <w:r>
              <w:t>, which includes a copy of the Bylaws for Ocean Walk Condominium Association, Inc.</w:t>
            </w:r>
          </w:p>
        </w:tc>
        <w:tc>
          <w:tcPr>
            <w:tcW w:w="2136" w:type="dxa"/>
            <w:tcBorders>
              <w:top w:val="nil"/>
              <w:left w:val="nil"/>
              <w:bottom w:val="nil"/>
              <w:right w:val="nil"/>
            </w:tcBorders>
          </w:tcPr>
          <w:p w14:paraId="71B50B6D" w14:textId="77777777" w:rsidR="0056219B" w:rsidRDefault="00464B5A">
            <w:pPr>
              <w:spacing w:after="0" w:line="259" w:lineRule="auto"/>
              <w:ind w:left="168" w:firstLine="0"/>
              <w:jc w:val="center"/>
            </w:pPr>
            <w:r>
              <w:t>Attached</w:t>
            </w:r>
          </w:p>
        </w:tc>
      </w:tr>
      <w:tr w:rsidR="0056219B" w14:paraId="39DC7E24" w14:textId="77777777">
        <w:trPr>
          <w:trHeight w:val="715"/>
        </w:trPr>
        <w:tc>
          <w:tcPr>
            <w:tcW w:w="2833" w:type="dxa"/>
            <w:tcBorders>
              <w:top w:val="nil"/>
              <w:left w:val="nil"/>
              <w:bottom w:val="nil"/>
              <w:right w:val="nil"/>
            </w:tcBorders>
            <w:vAlign w:val="center"/>
          </w:tcPr>
          <w:p w14:paraId="75684633" w14:textId="77777777" w:rsidR="0056219B" w:rsidRDefault="00464B5A">
            <w:pPr>
              <w:spacing w:after="0" w:line="259" w:lineRule="auto"/>
              <w:ind w:left="24" w:firstLine="0"/>
              <w:jc w:val="left"/>
            </w:pPr>
            <w:r>
              <w:rPr>
                <w:sz w:val="26"/>
              </w:rPr>
              <w:t>3.</w:t>
            </w:r>
          </w:p>
        </w:tc>
        <w:tc>
          <w:tcPr>
            <w:tcW w:w="5017" w:type="dxa"/>
            <w:tcBorders>
              <w:top w:val="nil"/>
              <w:left w:val="nil"/>
              <w:bottom w:val="nil"/>
              <w:right w:val="nil"/>
            </w:tcBorders>
            <w:vAlign w:val="bottom"/>
          </w:tcPr>
          <w:p w14:paraId="3C59FFEC" w14:textId="77777777" w:rsidR="0056219B" w:rsidRDefault="00464B5A">
            <w:pPr>
              <w:spacing w:after="0" w:line="259" w:lineRule="auto"/>
              <w:ind w:left="34" w:firstLine="0"/>
              <w:jc w:val="left"/>
            </w:pPr>
            <w:r>
              <w:t>Copy of the Articles of Incorporation</w:t>
            </w:r>
          </w:p>
        </w:tc>
        <w:tc>
          <w:tcPr>
            <w:tcW w:w="2136" w:type="dxa"/>
            <w:tcBorders>
              <w:top w:val="nil"/>
              <w:left w:val="nil"/>
              <w:bottom w:val="nil"/>
              <w:right w:val="nil"/>
            </w:tcBorders>
            <w:vAlign w:val="bottom"/>
          </w:tcPr>
          <w:p w14:paraId="63BBE210" w14:textId="77777777" w:rsidR="0056219B" w:rsidRDefault="00464B5A">
            <w:pPr>
              <w:spacing w:after="0" w:line="259" w:lineRule="auto"/>
              <w:ind w:left="187" w:firstLine="0"/>
              <w:jc w:val="center"/>
            </w:pPr>
            <w:r>
              <w:t>Attached</w:t>
            </w:r>
          </w:p>
        </w:tc>
      </w:tr>
      <w:tr w:rsidR="0056219B" w14:paraId="51A565BD" w14:textId="77777777">
        <w:trPr>
          <w:trHeight w:val="1145"/>
        </w:trPr>
        <w:tc>
          <w:tcPr>
            <w:tcW w:w="2833" w:type="dxa"/>
            <w:tcBorders>
              <w:top w:val="nil"/>
              <w:left w:val="nil"/>
              <w:bottom w:val="nil"/>
              <w:right w:val="nil"/>
            </w:tcBorders>
          </w:tcPr>
          <w:p w14:paraId="5AE00E5B" w14:textId="77777777" w:rsidR="0056219B" w:rsidRDefault="00464B5A">
            <w:pPr>
              <w:spacing w:after="0" w:line="259" w:lineRule="auto"/>
              <w:ind w:left="24" w:firstLine="0"/>
              <w:jc w:val="left"/>
            </w:pPr>
            <w:r>
              <w:rPr>
                <w:sz w:val="26"/>
              </w:rPr>
              <w:t>4.</w:t>
            </w:r>
          </w:p>
        </w:tc>
        <w:tc>
          <w:tcPr>
            <w:tcW w:w="5017" w:type="dxa"/>
            <w:tcBorders>
              <w:top w:val="nil"/>
              <w:left w:val="nil"/>
              <w:bottom w:val="nil"/>
              <w:right w:val="nil"/>
            </w:tcBorders>
            <w:vAlign w:val="center"/>
          </w:tcPr>
          <w:p w14:paraId="6093ACBF" w14:textId="77777777" w:rsidR="0056219B" w:rsidRDefault="00464B5A">
            <w:pPr>
              <w:spacing w:after="0" w:line="259" w:lineRule="auto"/>
              <w:ind w:left="34" w:right="567" w:firstLine="0"/>
              <w:jc w:val="left"/>
            </w:pPr>
            <w:r>
              <w:t>Estimated Operating Budget for the initial year of operation for Ocean Walk, A Condominium.</w:t>
            </w:r>
          </w:p>
        </w:tc>
        <w:tc>
          <w:tcPr>
            <w:tcW w:w="2136" w:type="dxa"/>
            <w:tcBorders>
              <w:top w:val="nil"/>
              <w:left w:val="nil"/>
              <w:bottom w:val="nil"/>
              <w:right w:val="nil"/>
            </w:tcBorders>
          </w:tcPr>
          <w:p w14:paraId="1C57069D" w14:textId="77777777" w:rsidR="0056219B" w:rsidRDefault="00464B5A">
            <w:pPr>
              <w:spacing w:after="0" w:line="259" w:lineRule="auto"/>
              <w:ind w:left="211" w:firstLine="0"/>
              <w:jc w:val="center"/>
            </w:pPr>
            <w:r>
              <w:t>Attached</w:t>
            </w:r>
          </w:p>
        </w:tc>
      </w:tr>
      <w:tr w:rsidR="0056219B" w14:paraId="7A0C35FE" w14:textId="77777777">
        <w:trPr>
          <w:trHeight w:val="1722"/>
        </w:trPr>
        <w:tc>
          <w:tcPr>
            <w:tcW w:w="2833" w:type="dxa"/>
            <w:tcBorders>
              <w:top w:val="nil"/>
              <w:left w:val="nil"/>
              <w:bottom w:val="nil"/>
              <w:right w:val="nil"/>
            </w:tcBorders>
          </w:tcPr>
          <w:p w14:paraId="513CE00C" w14:textId="77777777" w:rsidR="0056219B" w:rsidRDefault="00464B5A">
            <w:pPr>
              <w:spacing w:after="0" w:line="259" w:lineRule="auto"/>
              <w:ind w:left="34" w:firstLine="0"/>
              <w:jc w:val="left"/>
            </w:pPr>
            <w:r>
              <w:rPr>
                <w:sz w:val="26"/>
              </w:rPr>
              <w:t>5.</w:t>
            </w:r>
          </w:p>
        </w:tc>
        <w:tc>
          <w:tcPr>
            <w:tcW w:w="5017" w:type="dxa"/>
            <w:tcBorders>
              <w:top w:val="nil"/>
              <w:left w:val="nil"/>
              <w:bottom w:val="nil"/>
              <w:right w:val="nil"/>
            </w:tcBorders>
            <w:vAlign w:val="center"/>
          </w:tcPr>
          <w:p w14:paraId="276C04C7" w14:textId="77777777" w:rsidR="0056219B" w:rsidRDefault="00464B5A">
            <w:pPr>
              <w:spacing w:after="0" w:line="259" w:lineRule="auto"/>
              <w:ind w:left="43" w:right="312" w:firstLine="0"/>
            </w:pPr>
            <w:r>
              <w:t xml:space="preserve">Copy of each management, maintenance and other contact for the management and operation of the Ocean Walk Condominium Association, Inc., having a </w:t>
            </w:r>
            <w:proofErr w:type="spellStart"/>
            <w:r>
              <w:t>tenn</w:t>
            </w:r>
            <w:proofErr w:type="spellEnd"/>
            <w:r>
              <w:t xml:space="preserve"> </w:t>
            </w:r>
            <w:r>
              <w:rPr>
                <w:noProof/>
              </w:rPr>
              <w:drawing>
                <wp:inline distT="0" distB="0" distL="0" distR="0" wp14:anchorId="51369DE5" wp14:editId="37542D23">
                  <wp:extent cx="6097" cy="9146"/>
                  <wp:effectExtent l="0" t="0" r="0" b="0"/>
                  <wp:docPr id="183529" name="Picture 183529"/>
                  <wp:cNvGraphicFramePr/>
                  <a:graphic xmlns:a="http://schemas.openxmlformats.org/drawingml/2006/main">
                    <a:graphicData uri="http://schemas.openxmlformats.org/drawingml/2006/picture">
                      <pic:pic xmlns:pic="http://schemas.openxmlformats.org/drawingml/2006/picture">
                        <pic:nvPicPr>
                          <pic:cNvPr id="183529" name="Picture 183529"/>
                          <pic:cNvPicPr/>
                        </pic:nvPicPr>
                        <pic:blipFill>
                          <a:blip r:embed="rId187"/>
                          <a:stretch>
                            <a:fillRect/>
                          </a:stretch>
                        </pic:blipFill>
                        <pic:spPr>
                          <a:xfrm>
                            <a:off x="0" y="0"/>
                            <a:ext cx="6097" cy="9146"/>
                          </a:xfrm>
                          <a:prstGeom prst="rect">
                            <a:avLst/>
                          </a:prstGeom>
                        </pic:spPr>
                      </pic:pic>
                    </a:graphicData>
                  </a:graphic>
                </wp:inline>
              </w:drawing>
            </w:r>
            <w:r>
              <w:t>in excess of one year.</w:t>
            </w:r>
          </w:p>
        </w:tc>
        <w:tc>
          <w:tcPr>
            <w:tcW w:w="2136" w:type="dxa"/>
            <w:tcBorders>
              <w:top w:val="nil"/>
              <w:left w:val="nil"/>
              <w:bottom w:val="nil"/>
              <w:right w:val="nil"/>
            </w:tcBorders>
          </w:tcPr>
          <w:p w14:paraId="760006A7" w14:textId="77777777" w:rsidR="0056219B" w:rsidRDefault="00464B5A">
            <w:pPr>
              <w:spacing w:after="0" w:line="259" w:lineRule="auto"/>
              <w:ind w:left="0" w:firstLine="0"/>
              <w:jc w:val="right"/>
            </w:pPr>
            <w:r>
              <w:rPr>
                <w:sz w:val="22"/>
              </w:rPr>
              <w:t>Does Not Exist</w:t>
            </w:r>
          </w:p>
        </w:tc>
      </w:tr>
      <w:tr w:rsidR="0056219B" w14:paraId="793CDABC" w14:textId="77777777">
        <w:trPr>
          <w:trHeight w:val="1430"/>
        </w:trPr>
        <w:tc>
          <w:tcPr>
            <w:tcW w:w="2833" w:type="dxa"/>
            <w:tcBorders>
              <w:top w:val="nil"/>
              <w:left w:val="nil"/>
              <w:bottom w:val="nil"/>
              <w:right w:val="nil"/>
            </w:tcBorders>
          </w:tcPr>
          <w:p w14:paraId="41803EE5" w14:textId="77777777" w:rsidR="0056219B" w:rsidRDefault="00464B5A">
            <w:pPr>
              <w:spacing w:after="0" w:line="259" w:lineRule="auto"/>
              <w:ind w:left="38" w:firstLine="0"/>
              <w:jc w:val="left"/>
            </w:pPr>
            <w:r>
              <w:rPr>
                <w:sz w:val="26"/>
              </w:rPr>
              <w:t>6.</w:t>
            </w:r>
          </w:p>
        </w:tc>
        <w:tc>
          <w:tcPr>
            <w:tcW w:w="5017" w:type="dxa"/>
            <w:tcBorders>
              <w:top w:val="nil"/>
              <w:left w:val="nil"/>
              <w:bottom w:val="nil"/>
              <w:right w:val="nil"/>
            </w:tcBorders>
            <w:vAlign w:val="center"/>
          </w:tcPr>
          <w:p w14:paraId="6FF9A723" w14:textId="77777777" w:rsidR="0056219B" w:rsidRDefault="00464B5A">
            <w:pPr>
              <w:spacing w:after="0" w:line="259" w:lineRule="auto"/>
              <w:ind w:left="58" w:right="211" w:firstLine="0"/>
            </w:pPr>
            <w:r>
              <w:t>Declarant's Statement pertaining to Conversion Condominium. Statement that no representations are made in regards to the expected useful life of certain items.</w:t>
            </w:r>
          </w:p>
        </w:tc>
        <w:tc>
          <w:tcPr>
            <w:tcW w:w="2136" w:type="dxa"/>
            <w:tcBorders>
              <w:top w:val="nil"/>
              <w:left w:val="nil"/>
              <w:bottom w:val="nil"/>
              <w:right w:val="nil"/>
            </w:tcBorders>
          </w:tcPr>
          <w:p w14:paraId="578DE2A6" w14:textId="77777777" w:rsidR="0056219B" w:rsidRDefault="00464B5A">
            <w:pPr>
              <w:spacing w:after="0" w:line="259" w:lineRule="auto"/>
              <w:ind w:left="245" w:firstLine="0"/>
              <w:jc w:val="center"/>
            </w:pPr>
            <w:r>
              <w:t>Attached</w:t>
            </w:r>
          </w:p>
        </w:tc>
      </w:tr>
      <w:tr w:rsidR="0056219B" w14:paraId="474F4028" w14:textId="77777777">
        <w:trPr>
          <w:trHeight w:val="411"/>
        </w:trPr>
        <w:tc>
          <w:tcPr>
            <w:tcW w:w="2833" w:type="dxa"/>
            <w:tcBorders>
              <w:top w:val="nil"/>
              <w:left w:val="nil"/>
              <w:bottom w:val="nil"/>
              <w:right w:val="nil"/>
            </w:tcBorders>
          </w:tcPr>
          <w:p w14:paraId="2EA055BC" w14:textId="77777777" w:rsidR="0056219B" w:rsidRDefault="00464B5A">
            <w:pPr>
              <w:spacing w:after="0" w:line="259" w:lineRule="auto"/>
              <w:ind w:left="53" w:firstLine="0"/>
              <w:jc w:val="left"/>
            </w:pPr>
            <w:r>
              <w:t>7.</w:t>
            </w:r>
          </w:p>
        </w:tc>
        <w:tc>
          <w:tcPr>
            <w:tcW w:w="5017" w:type="dxa"/>
            <w:tcBorders>
              <w:top w:val="nil"/>
              <w:left w:val="nil"/>
              <w:bottom w:val="nil"/>
              <w:right w:val="nil"/>
            </w:tcBorders>
            <w:vAlign w:val="bottom"/>
          </w:tcPr>
          <w:p w14:paraId="5805D574" w14:textId="77777777" w:rsidR="0056219B" w:rsidRDefault="00464B5A">
            <w:pPr>
              <w:spacing w:after="0" w:line="259" w:lineRule="auto"/>
              <w:ind w:left="67" w:firstLine="0"/>
              <w:jc w:val="left"/>
            </w:pPr>
            <w:r>
              <w:t xml:space="preserve">The Report of </w:t>
            </w:r>
            <w:proofErr w:type="spellStart"/>
            <w:r>
              <w:t>Exisüng</w:t>
            </w:r>
            <w:proofErr w:type="spellEnd"/>
            <w:r>
              <w:t xml:space="preserve"> Facilities prepared</w:t>
            </w:r>
          </w:p>
        </w:tc>
        <w:tc>
          <w:tcPr>
            <w:tcW w:w="2136" w:type="dxa"/>
            <w:tcBorders>
              <w:top w:val="nil"/>
              <w:left w:val="nil"/>
              <w:bottom w:val="nil"/>
              <w:right w:val="nil"/>
            </w:tcBorders>
            <w:vAlign w:val="bottom"/>
          </w:tcPr>
          <w:p w14:paraId="72DA99E8" w14:textId="77777777" w:rsidR="0056219B" w:rsidRDefault="00464B5A">
            <w:pPr>
              <w:spacing w:after="0" w:line="259" w:lineRule="auto"/>
              <w:ind w:left="254" w:firstLine="0"/>
              <w:jc w:val="center"/>
            </w:pPr>
            <w:r>
              <w:t>Attached</w:t>
            </w:r>
          </w:p>
        </w:tc>
      </w:tr>
    </w:tbl>
    <w:p w14:paraId="465D2781" w14:textId="77777777" w:rsidR="0056219B" w:rsidRDefault="00464B5A">
      <w:pPr>
        <w:spacing w:after="914" w:line="249" w:lineRule="auto"/>
        <w:ind w:left="2069" w:right="2309" w:firstLine="831"/>
      </w:pPr>
      <w:r>
        <w:t>by Ussery-Rule Architects, P.C. (the "</w:t>
      </w:r>
      <w:proofErr w:type="spellStart"/>
      <w:r>
        <w:t>UsseryRule</w:t>
      </w:r>
      <w:proofErr w:type="spellEnd"/>
      <w:r>
        <w:t xml:space="preserve"> Report"), describing the present condition of all structural components and mechanical and electrical systems, excluding fixtures and appliances </w:t>
      </w:r>
      <w:r>
        <w:rPr>
          <w:noProof/>
        </w:rPr>
        <w:drawing>
          <wp:inline distT="0" distB="0" distL="0" distR="0" wp14:anchorId="3354747A" wp14:editId="4A054137">
            <wp:extent cx="15242" cy="12193"/>
            <wp:effectExtent l="0" t="0" r="0" b="0"/>
            <wp:docPr id="183530" name="Picture 183530"/>
            <wp:cNvGraphicFramePr/>
            <a:graphic xmlns:a="http://schemas.openxmlformats.org/drawingml/2006/main">
              <a:graphicData uri="http://schemas.openxmlformats.org/drawingml/2006/picture">
                <pic:pic xmlns:pic="http://schemas.openxmlformats.org/drawingml/2006/picture">
                  <pic:nvPicPr>
                    <pic:cNvPr id="183530" name="Picture 183530"/>
                    <pic:cNvPicPr/>
                  </pic:nvPicPr>
                  <pic:blipFill>
                    <a:blip r:embed="rId188"/>
                    <a:stretch>
                      <a:fillRect/>
                    </a:stretch>
                  </pic:blipFill>
                  <pic:spPr>
                    <a:xfrm>
                      <a:off x="0" y="0"/>
                      <a:ext cx="15242" cy="12193"/>
                    </a:xfrm>
                    <a:prstGeom prst="rect">
                      <a:avLst/>
                    </a:prstGeom>
                  </pic:spPr>
                </pic:pic>
              </a:graphicData>
            </a:graphic>
          </wp:inline>
        </w:drawing>
      </w:r>
      <w:r>
        <w:t xml:space="preserve"> within the units, material to the use and enjoyment of the U</w:t>
      </w:r>
      <w:r>
        <w:t>nit.</w:t>
      </w:r>
    </w:p>
    <w:p w14:paraId="7EC16C0E" w14:textId="77777777" w:rsidR="0056219B" w:rsidRDefault="00464B5A">
      <w:pPr>
        <w:spacing w:after="3" w:line="259" w:lineRule="auto"/>
        <w:ind w:left="44" w:right="178" w:hanging="10"/>
        <w:jc w:val="center"/>
      </w:pPr>
      <w:r>
        <w:rPr>
          <w:sz w:val="26"/>
        </w:rPr>
        <w:lastRenderedPageBreak/>
        <w:t>1</w:t>
      </w:r>
    </w:p>
    <w:p w14:paraId="5D5B6060" w14:textId="77777777" w:rsidR="0056219B" w:rsidRDefault="00464B5A">
      <w:pPr>
        <w:pStyle w:val="Heading4"/>
        <w:tabs>
          <w:tab w:val="center" w:pos="1071"/>
          <w:tab w:val="center" w:pos="3889"/>
          <w:tab w:val="center" w:pos="8779"/>
        </w:tabs>
        <w:spacing w:after="2" w:line="259" w:lineRule="auto"/>
        <w:ind w:left="0" w:firstLine="0"/>
        <w:jc w:val="left"/>
      </w:pPr>
      <w:r>
        <w:tab/>
      </w:r>
      <w:r>
        <w:rPr>
          <w:u w:val="single" w:color="000000"/>
        </w:rPr>
        <w:t>ITEM NUMBER</w:t>
      </w:r>
      <w:r>
        <w:rPr>
          <w:u w:val="single" w:color="000000"/>
        </w:rPr>
        <w:tab/>
      </w:r>
      <w:proofErr w:type="spellStart"/>
      <w:r>
        <w:rPr>
          <w:u w:val="single" w:color="000000"/>
        </w:rPr>
        <w:t>DESCRæTION</w:t>
      </w:r>
      <w:proofErr w:type="spellEnd"/>
      <w:r>
        <w:rPr>
          <w:u w:val="single" w:color="000000"/>
        </w:rPr>
        <w:tab/>
      </w:r>
      <w:r>
        <w:rPr>
          <w:noProof/>
        </w:rPr>
        <w:drawing>
          <wp:inline distT="0" distB="0" distL="0" distR="0" wp14:anchorId="46A3AD1A" wp14:editId="10349B49">
            <wp:extent cx="862755" cy="134153"/>
            <wp:effectExtent l="0" t="0" r="0" b="0"/>
            <wp:docPr id="185096" name="Picture 185096"/>
            <wp:cNvGraphicFramePr/>
            <a:graphic xmlns:a="http://schemas.openxmlformats.org/drawingml/2006/main">
              <a:graphicData uri="http://schemas.openxmlformats.org/drawingml/2006/picture">
                <pic:pic xmlns:pic="http://schemas.openxmlformats.org/drawingml/2006/picture">
                  <pic:nvPicPr>
                    <pic:cNvPr id="185096" name="Picture 185096"/>
                    <pic:cNvPicPr/>
                  </pic:nvPicPr>
                  <pic:blipFill>
                    <a:blip r:embed="rId189"/>
                    <a:stretch>
                      <a:fillRect/>
                    </a:stretch>
                  </pic:blipFill>
                  <pic:spPr>
                    <a:xfrm>
                      <a:off x="0" y="0"/>
                      <a:ext cx="862755" cy="134153"/>
                    </a:xfrm>
                    <a:prstGeom prst="rect">
                      <a:avLst/>
                    </a:prstGeom>
                  </pic:spPr>
                </pic:pic>
              </a:graphicData>
            </a:graphic>
          </wp:inline>
        </w:drawing>
      </w:r>
    </w:p>
    <w:p w14:paraId="158D367E" w14:textId="77777777" w:rsidR="0056219B" w:rsidRDefault="00464B5A">
      <w:pPr>
        <w:spacing w:after="311" w:line="259" w:lineRule="auto"/>
        <w:ind w:left="10" w:right="259" w:hanging="10"/>
        <w:jc w:val="right"/>
      </w:pPr>
      <w:r>
        <w:rPr>
          <w:u w:val="single" w:color="000000"/>
        </w:rPr>
        <w:t>DOES NOT EXIST</w:t>
      </w:r>
    </w:p>
    <w:p w14:paraId="65703DAA" w14:textId="77777777" w:rsidR="0056219B" w:rsidRDefault="00464B5A">
      <w:pPr>
        <w:numPr>
          <w:ilvl w:val="0"/>
          <w:numId w:val="39"/>
        </w:numPr>
        <w:spacing w:after="388" w:line="249" w:lineRule="auto"/>
        <w:ind w:right="14" w:hanging="2885"/>
      </w:pPr>
      <w:r>
        <w:t>A list, if any, of outstanding notice of Does Not Exist uncured violations of the Glynn County Building Code or other applicable building regulations together with the estimated cost of curing those violation</w:t>
      </w:r>
      <w:r>
        <w:t>s.</w:t>
      </w:r>
    </w:p>
    <w:p w14:paraId="1DFA7DF3" w14:textId="77777777" w:rsidR="0056219B" w:rsidRDefault="00464B5A">
      <w:pPr>
        <w:numPr>
          <w:ilvl w:val="0"/>
          <w:numId w:val="39"/>
        </w:numPr>
        <w:spacing w:after="300" w:line="249" w:lineRule="auto"/>
        <w:ind w:right="14" w:hanging="2885"/>
      </w:pPr>
      <w:r>
        <w:t xml:space="preserve">Statement setting forth the extent of and Does Not Exist conditions or limitations applicable to Declarant's </w:t>
      </w:r>
      <w:proofErr w:type="spellStart"/>
      <w:r>
        <w:t>commitnent</w:t>
      </w:r>
      <w:proofErr w:type="spellEnd"/>
      <w:r>
        <w:t xml:space="preserve"> to build or submit </w:t>
      </w:r>
      <w:r>
        <w:rPr>
          <w:noProof/>
        </w:rPr>
        <w:drawing>
          <wp:inline distT="0" distB="0" distL="0" distR="0" wp14:anchorId="4D35F505" wp14:editId="2A058ED2">
            <wp:extent cx="448144" cy="115859"/>
            <wp:effectExtent l="0" t="0" r="0" b="0"/>
            <wp:docPr id="361598" name="Picture 361598"/>
            <wp:cNvGraphicFramePr/>
            <a:graphic xmlns:a="http://schemas.openxmlformats.org/drawingml/2006/main">
              <a:graphicData uri="http://schemas.openxmlformats.org/drawingml/2006/picture">
                <pic:pic xmlns:pic="http://schemas.openxmlformats.org/drawingml/2006/picture">
                  <pic:nvPicPr>
                    <pic:cNvPr id="361598" name="Picture 361598"/>
                    <pic:cNvPicPr/>
                  </pic:nvPicPr>
                  <pic:blipFill>
                    <a:blip r:embed="rId190"/>
                    <a:stretch>
                      <a:fillRect/>
                    </a:stretch>
                  </pic:blipFill>
                  <pic:spPr>
                    <a:xfrm>
                      <a:off x="0" y="0"/>
                      <a:ext cx="448144" cy="115859"/>
                    </a:xfrm>
                    <a:prstGeom prst="rect">
                      <a:avLst/>
                    </a:prstGeom>
                  </pic:spPr>
                </pic:pic>
              </a:graphicData>
            </a:graphic>
          </wp:inline>
        </w:drawing>
      </w:r>
      <w:r>
        <w:t xml:space="preserve">residential </w:t>
      </w:r>
      <w:proofErr w:type="spellStart"/>
      <w:r>
        <w:t>Imits</w:t>
      </w:r>
      <w:proofErr w:type="spellEnd"/>
      <w:r>
        <w:t>, additional recreational or other facilities, or additional property to Ocean Walk, A Condomini</w:t>
      </w:r>
      <w:r>
        <w:t xml:space="preserve">um. There is no </w:t>
      </w:r>
      <w:proofErr w:type="spellStart"/>
      <w:r>
        <w:t>commiünent</w:t>
      </w:r>
      <w:proofErr w:type="spellEnd"/>
      <w:r>
        <w:t xml:space="preserve"> to build or submit additional residential units, additional recreational or other facilities, or additional property to Ocean Walk, A Condominium,</w:t>
      </w:r>
    </w:p>
    <w:p w14:paraId="2DBE88ED" w14:textId="77777777" w:rsidR="0056219B" w:rsidRDefault="00464B5A">
      <w:pPr>
        <w:numPr>
          <w:ilvl w:val="0"/>
          <w:numId w:val="39"/>
        </w:numPr>
        <w:spacing w:after="11" w:line="249" w:lineRule="auto"/>
        <w:ind w:right="14" w:hanging="2885"/>
      </w:pPr>
      <w:r>
        <w:t>Any Ground Lease or Lease of any Recreational</w:t>
      </w:r>
      <w:r>
        <w:tab/>
        <w:t>Does Not Exist</w:t>
      </w:r>
    </w:p>
    <w:p w14:paraId="0197C80A" w14:textId="77777777" w:rsidR="0056219B" w:rsidRDefault="00464B5A">
      <w:pPr>
        <w:spacing w:after="3" w:line="265" w:lineRule="auto"/>
        <w:ind w:left="365" w:right="-413" w:hanging="10"/>
        <w:jc w:val="center"/>
      </w:pPr>
      <w:r>
        <w:t>Facilities (that will</w:t>
      </w:r>
      <w:r>
        <w:t xml:space="preserve"> be used only by Unit Owners).</w:t>
      </w:r>
    </w:p>
    <w:p w14:paraId="36E1D63D" w14:textId="77777777" w:rsidR="0056219B" w:rsidRDefault="0056219B">
      <w:pPr>
        <w:sectPr w:rsidR="0056219B">
          <w:headerReference w:type="even" r:id="rId191"/>
          <w:headerReference w:type="default" r:id="rId192"/>
          <w:footerReference w:type="even" r:id="rId193"/>
          <w:footerReference w:type="default" r:id="rId194"/>
          <w:headerReference w:type="first" r:id="rId195"/>
          <w:footerReference w:type="first" r:id="rId196"/>
          <w:pgSz w:w="12031" w:h="15804"/>
          <w:pgMar w:top="189" w:right="302" w:bottom="1644" w:left="1613" w:header="720" w:footer="720" w:gutter="0"/>
          <w:cols w:space="720"/>
        </w:sectPr>
      </w:pPr>
    </w:p>
    <w:p w14:paraId="10E4BB41" w14:textId="77777777" w:rsidR="0056219B" w:rsidRDefault="00464B5A">
      <w:pPr>
        <w:spacing w:after="0" w:line="471" w:lineRule="auto"/>
        <w:ind w:left="14" w:right="14" w:firstLine="730"/>
      </w:pPr>
      <w:r>
        <w:t>The undersigned hereby expressly acknowledges that copies of the foregoing documents were actually delivered to and received by the undersigned on the day of1998.</w:t>
      </w:r>
    </w:p>
    <w:p w14:paraId="31F06A6E" w14:textId="77777777" w:rsidR="0056219B" w:rsidRDefault="00464B5A">
      <w:pPr>
        <w:spacing w:after="324" w:line="259" w:lineRule="auto"/>
        <w:ind w:left="6976" w:firstLine="0"/>
        <w:jc w:val="left"/>
      </w:pPr>
      <w:r>
        <w:rPr>
          <w:noProof/>
        </w:rPr>
        <w:drawing>
          <wp:inline distT="0" distB="0" distL="0" distR="0" wp14:anchorId="3244C523" wp14:editId="134BA80F">
            <wp:extent cx="719469" cy="51832"/>
            <wp:effectExtent l="0" t="0" r="0" b="0"/>
            <wp:docPr id="185097" name="Picture 185097"/>
            <wp:cNvGraphicFramePr/>
            <a:graphic xmlns:a="http://schemas.openxmlformats.org/drawingml/2006/main">
              <a:graphicData uri="http://schemas.openxmlformats.org/drawingml/2006/picture">
                <pic:pic xmlns:pic="http://schemas.openxmlformats.org/drawingml/2006/picture">
                  <pic:nvPicPr>
                    <pic:cNvPr id="185097" name="Picture 185097"/>
                    <pic:cNvPicPr/>
                  </pic:nvPicPr>
                  <pic:blipFill>
                    <a:blip r:embed="rId197"/>
                    <a:stretch>
                      <a:fillRect/>
                    </a:stretch>
                  </pic:blipFill>
                  <pic:spPr>
                    <a:xfrm>
                      <a:off x="0" y="0"/>
                      <a:ext cx="719469" cy="51832"/>
                    </a:xfrm>
                    <a:prstGeom prst="rect">
                      <a:avLst/>
                    </a:prstGeom>
                  </pic:spPr>
                </pic:pic>
              </a:graphicData>
            </a:graphic>
          </wp:inline>
        </w:drawing>
      </w:r>
    </w:p>
    <w:p w14:paraId="6F2FD22E" w14:textId="77777777" w:rsidR="0056219B" w:rsidRDefault="00464B5A">
      <w:pPr>
        <w:tabs>
          <w:tab w:val="center" w:pos="1796"/>
          <w:tab w:val="center" w:pos="4558"/>
        </w:tabs>
        <w:spacing w:after="11" w:line="249" w:lineRule="auto"/>
        <w:ind w:left="0" w:firstLine="0"/>
        <w:jc w:val="left"/>
      </w:pPr>
      <w:r>
        <w:tab/>
        <w:t xml:space="preserve">So acknowledged this </w:t>
      </w:r>
      <w:r>
        <w:tab/>
        <w:t>day of1998.</w:t>
      </w:r>
    </w:p>
    <w:p w14:paraId="189F0ED9" w14:textId="77777777" w:rsidR="0056219B" w:rsidRDefault="00464B5A">
      <w:pPr>
        <w:spacing w:after="326" w:line="259" w:lineRule="auto"/>
        <w:ind w:left="4081" w:firstLine="0"/>
        <w:jc w:val="left"/>
      </w:pPr>
      <w:r>
        <w:rPr>
          <w:noProof/>
        </w:rPr>
        <w:drawing>
          <wp:inline distT="0" distB="0" distL="0" distR="0" wp14:anchorId="587B00D8" wp14:editId="01DC3D8F">
            <wp:extent cx="637158" cy="57930"/>
            <wp:effectExtent l="0" t="0" r="0" b="0"/>
            <wp:docPr id="185098" name="Picture 185098"/>
            <wp:cNvGraphicFramePr/>
            <a:graphic xmlns:a="http://schemas.openxmlformats.org/drawingml/2006/main">
              <a:graphicData uri="http://schemas.openxmlformats.org/drawingml/2006/picture">
                <pic:pic xmlns:pic="http://schemas.openxmlformats.org/drawingml/2006/picture">
                  <pic:nvPicPr>
                    <pic:cNvPr id="185098" name="Picture 185098"/>
                    <pic:cNvPicPr/>
                  </pic:nvPicPr>
                  <pic:blipFill>
                    <a:blip r:embed="rId198"/>
                    <a:stretch>
                      <a:fillRect/>
                    </a:stretch>
                  </pic:blipFill>
                  <pic:spPr>
                    <a:xfrm>
                      <a:off x="0" y="0"/>
                      <a:ext cx="637158" cy="57930"/>
                    </a:xfrm>
                    <a:prstGeom prst="rect">
                      <a:avLst/>
                    </a:prstGeom>
                  </pic:spPr>
                </pic:pic>
              </a:graphicData>
            </a:graphic>
          </wp:inline>
        </w:drawing>
      </w:r>
    </w:p>
    <w:p w14:paraId="2909501C" w14:textId="77777777" w:rsidR="0056219B" w:rsidRDefault="00464B5A">
      <w:pPr>
        <w:spacing w:after="267" w:line="249" w:lineRule="auto"/>
        <w:ind w:left="0" w:right="14" w:firstLine="4"/>
      </w:pPr>
      <w:r>
        <w:t>Address:</w:t>
      </w:r>
    </w:p>
    <w:p w14:paraId="6552FB44" w14:textId="77777777" w:rsidR="0056219B" w:rsidRDefault="00464B5A">
      <w:pPr>
        <w:spacing w:after="528" w:line="259" w:lineRule="auto"/>
        <w:ind w:left="-5" w:firstLine="0"/>
        <w:jc w:val="left"/>
      </w:pPr>
      <w:r>
        <w:rPr>
          <w:noProof/>
        </w:rPr>
        <w:drawing>
          <wp:inline distT="0" distB="0" distL="0" distR="0" wp14:anchorId="79323751" wp14:editId="16810A41">
            <wp:extent cx="5624672" cy="27440"/>
            <wp:effectExtent l="0" t="0" r="0" b="0"/>
            <wp:docPr id="361600" name="Picture 361600"/>
            <wp:cNvGraphicFramePr/>
            <a:graphic xmlns:a="http://schemas.openxmlformats.org/drawingml/2006/main">
              <a:graphicData uri="http://schemas.openxmlformats.org/drawingml/2006/picture">
                <pic:pic xmlns:pic="http://schemas.openxmlformats.org/drawingml/2006/picture">
                  <pic:nvPicPr>
                    <pic:cNvPr id="361600" name="Picture 361600"/>
                    <pic:cNvPicPr/>
                  </pic:nvPicPr>
                  <pic:blipFill>
                    <a:blip r:embed="rId199"/>
                    <a:stretch>
                      <a:fillRect/>
                    </a:stretch>
                  </pic:blipFill>
                  <pic:spPr>
                    <a:xfrm>
                      <a:off x="0" y="0"/>
                      <a:ext cx="5624672" cy="27440"/>
                    </a:xfrm>
                    <a:prstGeom prst="rect">
                      <a:avLst/>
                    </a:prstGeom>
                  </pic:spPr>
                </pic:pic>
              </a:graphicData>
            </a:graphic>
          </wp:inline>
        </w:drawing>
      </w:r>
    </w:p>
    <w:p w14:paraId="3B7E4947" w14:textId="77777777" w:rsidR="0056219B" w:rsidRDefault="00464B5A">
      <w:pPr>
        <w:spacing w:after="528" w:line="259" w:lineRule="auto"/>
        <w:ind w:left="0" w:firstLine="0"/>
        <w:jc w:val="left"/>
      </w:pPr>
      <w:r>
        <w:rPr>
          <w:noProof/>
        </w:rPr>
        <w:drawing>
          <wp:inline distT="0" distB="0" distL="0" distR="0" wp14:anchorId="6F731256" wp14:editId="2C936C52">
            <wp:extent cx="5697837" cy="27440"/>
            <wp:effectExtent l="0" t="0" r="0" b="0"/>
            <wp:docPr id="361602" name="Picture 361602"/>
            <wp:cNvGraphicFramePr/>
            <a:graphic xmlns:a="http://schemas.openxmlformats.org/drawingml/2006/main">
              <a:graphicData uri="http://schemas.openxmlformats.org/drawingml/2006/picture">
                <pic:pic xmlns:pic="http://schemas.openxmlformats.org/drawingml/2006/picture">
                  <pic:nvPicPr>
                    <pic:cNvPr id="361602" name="Picture 361602"/>
                    <pic:cNvPicPr/>
                  </pic:nvPicPr>
                  <pic:blipFill>
                    <a:blip r:embed="rId200"/>
                    <a:stretch>
                      <a:fillRect/>
                    </a:stretch>
                  </pic:blipFill>
                  <pic:spPr>
                    <a:xfrm>
                      <a:off x="0" y="0"/>
                      <a:ext cx="5697837" cy="27440"/>
                    </a:xfrm>
                    <a:prstGeom prst="rect">
                      <a:avLst/>
                    </a:prstGeom>
                  </pic:spPr>
                </pic:pic>
              </a:graphicData>
            </a:graphic>
          </wp:inline>
        </w:drawing>
      </w:r>
    </w:p>
    <w:p w14:paraId="76CE0002" w14:textId="77777777" w:rsidR="0056219B" w:rsidRDefault="00464B5A">
      <w:pPr>
        <w:spacing w:after="302" w:line="259" w:lineRule="auto"/>
        <w:ind w:left="-10" w:firstLine="0"/>
        <w:jc w:val="left"/>
      </w:pPr>
      <w:r>
        <w:rPr>
          <w:noProof/>
          <w:sz w:val="22"/>
        </w:rPr>
        <mc:AlternateContent>
          <mc:Choice Requires="wpg">
            <w:drawing>
              <wp:inline distT="0" distB="0" distL="0" distR="0" wp14:anchorId="2EAF6207" wp14:editId="19507106">
                <wp:extent cx="2451076" cy="12195"/>
                <wp:effectExtent l="0" t="0" r="0" b="0"/>
                <wp:docPr id="361605" name="Group 361605"/>
                <wp:cNvGraphicFramePr/>
                <a:graphic xmlns:a="http://schemas.openxmlformats.org/drawingml/2006/main">
                  <a:graphicData uri="http://schemas.microsoft.com/office/word/2010/wordprocessingGroup">
                    <wpg:wgp>
                      <wpg:cNvGrpSpPr/>
                      <wpg:grpSpPr>
                        <a:xfrm>
                          <a:off x="0" y="0"/>
                          <a:ext cx="2451076" cy="12195"/>
                          <a:chOff x="0" y="0"/>
                          <a:chExt cx="2451076" cy="12195"/>
                        </a:xfrm>
                      </wpg:grpSpPr>
                      <wps:wsp>
                        <wps:cNvPr id="361604" name="Shape 361604"/>
                        <wps:cNvSpPr/>
                        <wps:spPr>
                          <a:xfrm>
                            <a:off x="0" y="0"/>
                            <a:ext cx="2451076" cy="12195"/>
                          </a:xfrm>
                          <a:custGeom>
                            <a:avLst/>
                            <a:gdLst/>
                            <a:ahLst/>
                            <a:cxnLst/>
                            <a:rect l="0" t="0" r="0" b="0"/>
                            <a:pathLst>
                              <a:path w="2451076" h="12195">
                                <a:moveTo>
                                  <a:pt x="0" y="6098"/>
                                </a:moveTo>
                                <a:lnTo>
                                  <a:pt x="2451076"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61605" style="width:192.998pt;height:0.960266pt;mso-position-horizontal-relative:char;mso-position-vertical-relative:line" coordsize="24510,121">
                <v:shape id="Shape 361604" style="position:absolute;width:24510;height:121;left:0;top:0;" coordsize="2451076,12195" path="m0,6098l2451076,6098">
                  <v:stroke weight="0.960266pt" endcap="flat" joinstyle="miter" miterlimit="1" on="true" color="#000000"/>
                  <v:fill on="false" color="#000000"/>
                </v:shape>
              </v:group>
            </w:pict>
          </mc:Fallback>
        </mc:AlternateContent>
      </w:r>
    </w:p>
    <w:p w14:paraId="57E3370C" w14:textId="77777777" w:rsidR="0056219B" w:rsidRDefault="00464B5A">
      <w:pPr>
        <w:spacing w:after="927" w:line="259" w:lineRule="auto"/>
        <w:ind w:left="0" w:firstLine="0"/>
        <w:jc w:val="left"/>
      </w:pPr>
      <w:r>
        <w:rPr>
          <w:noProof/>
        </w:rPr>
        <w:drawing>
          <wp:inline distT="0" distB="0" distL="0" distR="0" wp14:anchorId="3E0CBBC9" wp14:editId="098CE83D">
            <wp:extent cx="1335288" cy="100614"/>
            <wp:effectExtent l="0" t="0" r="0" b="0"/>
            <wp:docPr id="185095" name="Picture 185095"/>
            <wp:cNvGraphicFramePr/>
            <a:graphic xmlns:a="http://schemas.openxmlformats.org/drawingml/2006/main">
              <a:graphicData uri="http://schemas.openxmlformats.org/drawingml/2006/picture">
                <pic:pic xmlns:pic="http://schemas.openxmlformats.org/drawingml/2006/picture">
                  <pic:nvPicPr>
                    <pic:cNvPr id="185095" name="Picture 185095"/>
                    <pic:cNvPicPr/>
                  </pic:nvPicPr>
                  <pic:blipFill>
                    <a:blip r:embed="rId201"/>
                    <a:stretch>
                      <a:fillRect/>
                    </a:stretch>
                  </pic:blipFill>
                  <pic:spPr>
                    <a:xfrm>
                      <a:off x="0" y="0"/>
                      <a:ext cx="1335288" cy="100614"/>
                    </a:xfrm>
                    <a:prstGeom prst="rect">
                      <a:avLst/>
                    </a:prstGeom>
                  </pic:spPr>
                </pic:pic>
              </a:graphicData>
            </a:graphic>
          </wp:inline>
        </w:drawing>
      </w:r>
    </w:p>
    <w:p w14:paraId="42C3BDF9" w14:textId="77777777" w:rsidR="0056219B" w:rsidRDefault="00464B5A">
      <w:pPr>
        <w:spacing w:after="3" w:line="259" w:lineRule="auto"/>
        <w:ind w:left="44" w:right="10" w:hanging="10"/>
        <w:jc w:val="center"/>
      </w:pPr>
      <w:r>
        <w:rPr>
          <w:sz w:val="26"/>
        </w:rPr>
        <w:t>2</w:t>
      </w:r>
    </w:p>
    <w:p w14:paraId="6A5BC189" w14:textId="77777777" w:rsidR="0056219B" w:rsidRDefault="00464B5A">
      <w:pPr>
        <w:spacing w:after="528" w:line="259" w:lineRule="auto"/>
        <w:ind w:left="-374" w:firstLine="0"/>
        <w:jc w:val="left"/>
      </w:pPr>
      <w:r>
        <w:rPr>
          <w:noProof/>
          <w:sz w:val="22"/>
        </w:rPr>
        <w:lastRenderedPageBreak/>
        <mc:AlternateContent>
          <mc:Choice Requires="wpg">
            <w:drawing>
              <wp:inline distT="0" distB="0" distL="0" distR="0" wp14:anchorId="7DB613F2" wp14:editId="4D281610">
                <wp:extent cx="5990502" cy="5777717"/>
                <wp:effectExtent l="0" t="0" r="0" b="0"/>
                <wp:docPr id="355594" name="Group 355594"/>
                <wp:cNvGraphicFramePr/>
                <a:graphic xmlns:a="http://schemas.openxmlformats.org/drawingml/2006/main">
                  <a:graphicData uri="http://schemas.microsoft.com/office/word/2010/wordprocessingGroup">
                    <wpg:wgp>
                      <wpg:cNvGrpSpPr/>
                      <wpg:grpSpPr>
                        <a:xfrm>
                          <a:off x="0" y="0"/>
                          <a:ext cx="5990502" cy="5777717"/>
                          <a:chOff x="0" y="0"/>
                          <a:chExt cx="5990502" cy="5777717"/>
                        </a:xfrm>
                      </wpg:grpSpPr>
                      <pic:pic xmlns:pic="http://schemas.openxmlformats.org/drawingml/2006/picture">
                        <pic:nvPicPr>
                          <pic:cNvPr id="361606" name="Picture 361606"/>
                          <pic:cNvPicPr/>
                        </pic:nvPicPr>
                        <pic:blipFill>
                          <a:blip r:embed="rId202"/>
                          <a:stretch>
                            <a:fillRect/>
                          </a:stretch>
                        </pic:blipFill>
                        <pic:spPr>
                          <a:xfrm>
                            <a:off x="170722" y="0"/>
                            <a:ext cx="5819781" cy="5777717"/>
                          </a:xfrm>
                          <a:prstGeom prst="rect">
                            <a:avLst/>
                          </a:prstGeom>
                        </pic:spPr>
                      </pic:pic>
                      <wps:wsp>
                        <wps:cNvPr id="355581" name="Rectangle 355581"/>
                        <wps:cNvSpPr/>
                        <wps:spPr>
                          <a:xfrm>
                            <a:off x="0" y="4085562"/>
                            <a:ext cx="1228556" cy="231139"/>
                          </a:xfrm>
                          <a:prstGeom prst="rect">
                            <a:avLst/>
                          </a:prstGeom>
                          <a:ln>
                            <a:noFill/>
                          </a:ln>
                        </wps:spPr>
                        <wps:txbx>
                          <w:txbxContent>
                            <w:p w14:paraId="17012713" w14:textId="77777777" w:rsidR="0056219B" w:rsidRDefault="00464B5A">
                              <w:pPr>
                                <w:spacing w:after="160" w:line="259" w:lineRule="auto"/>
                                <w:ind w:left="0" w:firstLine="0"/>
                                <w:jc w:val="left"/>
                              </w:pPr>
                              <w:r>
                                <w:rPr>
                                  <w:rFonts w:ascii="Courier New" w:eastAsia="Courier New" w:hAnsi="Courier New" w:cs="Courier New"/>
                                  <w:sz w:val="42"/>
                                  <w:u w:val="single" w:color="000000"/>
                                </w:rPr>
                                <w:t>SECOND</w:t>
                              </w:r>
                            </w:p>
                          </w:txbxContent>
                        </wps:txbx>
                        <wps:bodyPr horzOverflow="overflow" vert="horz" lIns="0" tIns="0" rIns="0" bIns="0" rtlCol="0">
                          <a:noAutofit/>
                        </wps:bodyPr>
                      </wps:wsp>
                    </wpg:wgp>
                  </a:graphicData>
                </a:graphic>
              </wp:inline>
            </w:drawing>
          </mc:Choice>
          <mc:Fallback xmlns:a="http://schemas.openxmlformats.org/drawingml/2006/main">
            <w:pict>
              <v:group id="Group 355594" style="width:471.693pt;height:454.938pt;mso-position-horizontal-relative:char;mso-position-vertical-relative:line" coordsize="59905,57777">
                <v:shape id="Picture 361606" style="position:absolute;width:58197;height:57777;left:1707;top:0;" filled="f">
                  <v:imagedata r:id="rId203"/>
                </v:shape>
                <v:rect id="Rectangle 355581" style="position:absolute;width:12285;height:2311;left:0;top:40855;" filled="f" stroked="f">
                  <v:textbox inset="0,0,0,0">
                    <w:txbxContent>
                      <w:p>
                        <w:pPr>
                          <w:spacing w:before="0" w:after="160" w:line="259" w:lineRule="auto"/>
                          <w:ind w:left="0" w:firstLine="0"/>
                          <w:jc w:val="left"/>
                        </w:pPr>
                        <w:r>
                          <w:rPr>
                            <w:rFonts w:cs="Courier New" w:hAnsi="Courier New" w:eastAsia="Courier New" w:ascii="Courier New"/>
                            <w:sz w:val="42"/>
                            <w:u w:val="single" w:color="000000"/>
                          </w:rPr>
                          <w:t xml:space="preserve">SECOND</w:t>
                        </w:r>
                      </w:p>
                    </w:txbxContent>
                  </v:textbox>
                </v:rect>
              </v:group>
            </w:pict>
          </mc:Fallback>
        </mc:AlternateContent>
      </w:r>
    </w:p>
    <w:p w14:paraId="5D1C9AEE" w14:textId="77777777" w:rsidR="0056219B" w:rsidRDefault="00464B5A">
      <w:pPr>
        <w:pStyle w:val="Heading2"/>
      </w:pPr>
      <w:r>
        <w:t>FIRST FLOOR</w:t>
      </w:r>
    </w:p>
    <w:p w14:paraId="2D708776" w14:textId="77777777" w:rsidR="0056219B" w:rsidRDefault="00464B5A">
      <w:pPr>
        <w:spacing w:after="0" w:line="259" w:lineRule="auto"/>
        <w:ind w:left="2991" w:firstLine="0"/>
        <w:jc w:val="left"/>
      </w:pPr>
      <w:r>
        <w:rPr>
          <w:noProof/>
        </w:rPr>
        <w:drawing>
          <wp:inline distT="0" distB="0" distL="0" distR="0" wp14:anchorId="15E33410" wp14:editId="485111E5">
            <wp:extent cx="1945008" cy="451241"/>
            <wp:effectExtent l="0" t="0" r="0" b="0"/>
            <wp:docPr id="188859" name="Picture 188859"/>
            <wp:cNvGraphicFramePr/>
            <a:graphic xmlns:a="http://schemas.openxmlformats.org/drawingml/2006/main">
              <a:graphicData uri="http://schemas.openxmlformats.org/drawingml/2006/picture">
                <pic:pic xmlns:pic="http://schemas.openxmlformats.org/drawingml/2006/picture">
                  <pic:nvPicPr>
                    <pic:cNvPr id="188859" name="Picture 188859"/>
                    <pic:cNvPicPr/>
                  </pic:nvPicPr>
                  <pic:blipFill>
                    <a:blip r:embed="rId204"/>
                    <a:stretch>
                      <a:fillRect/>
                    </a:stretch>
                  </pic:blipFill>
                  <pic:spPr>
                    <a:xfrm>
                      <a:off x="0" y="0"/>
                      <a:ext cx="1945008" cy="451241"/>
                    </a:xfrm>
                    <a:prstGeom prst="rect">
                      <a:avLst/>
                    </a:prstGeom>
                  </pic:spPr>
                </pic:pic>
              </a:graphicData>
            </a:graphic>
          </wp:inline>
        </w:drawing>
      </w:r>
    </w:p>
    <w:p w14:paraId="51097C07" w14:textId="77777777" w:rsidR="0056219B" w:rsidRDefault="00464B5A">
      <w:pPr>
        <w:spacing w:after="177" w:line="259" w:lineRule="auto"/>
        <w:ind w:left="2991" w:right="394" w:firstLine="0"/>
        <w:jc w:val="right"/>
      </w:pPr>
      <w:r>
        <w:rPr>
          <w:rFonts w:ascii="Courier New" w:eastAsia="Courier New" w:hAnsi="Courier New" w:cs="Courier New"/>
          <w:sz w:val="42"/>
        </w:rPr>
        <w:t>10/7/98</w:t>
      </w:r>
    </w:p>
    <w:p w14:paraId="73E8014A" w14:textId="77777777" w:rsidR="0056219B" w:rsidRDefault="00464B5A">
      <w:pPr>
        <w:pStyle w:val="Heading2"/>
        <w:spacing w:after="0"/>
        <w:ind w:left="816" w:right="0"/>
        <w:jc w:val="left"/>
      </w:pPr>
      <w:r>
        <w:rPr>
          <w:sz w:val="44"/>
          <w:u w:val="none"/>
        </w:rPr>
        <w:t>OCEAN WALK, A CONDOMINIUM</w:t>
      </w:r>
    </w:p>
    <w:p w14:paraId="2686718A" w14:textId="77777777" w:rsidR="0056219B" w:rsidRDefault="00464B5A">
      <w:pPr>
        <w:spacing w:after="0" w:line="259" w:lineRule="auto"/>
        <w:ind w:left="1243" w:hanging="10"/>
        <w:jc w:val="left"/>
      </w:pPr>
      <w:r>
        <w:rPr>
          <w:rFonts w:ascii="Courier New" w:eastAsia="Courier New" w:hAnsi="Courier New" w:cs="Courier New"/>
          <w:sz w:val="32"/>
        </w:rPr>
        <w:t>2 BEDROOM, 1 1/2 BATH TOWNHOUSE UNIT</w:t>
      </w:r>
    </w:p>
    <w:p w14:paraId="0EBE8624" w14:textId="77777777" w:rsidR="0056219B" w:rsidRDefault="00464B5A">
      <w:pPr>
        <w:tabs>
          <w:tab w:val="center" w:pos="2566"/>
          <w:tab w:val="center" w:pos="5927"/>
        </w:tabs>
        <w:spacing w:after="1" w:line="259" w:lineRule="auto"/>
        <w:ind w:left="0" w:firstLine="0"/>
        <w:jc w:val="left"/>
      </w:pPr>
      <w:r>
        <w:rPr>
          <w:sz w:val="28"/>
        </w:rPr>
        <w:lastRenderedPageBreak/>
        <w:tab/>
      </w:r>
      <w:r>
        <w:rPr>
          <w:rFonts w:ascii="Courier New" w:eastAsia="Courier New" w:hAnsi="Courier New" w:cs="Courier New"/>
          <w:sz w:val="28"/>
        </w:rPr>
        <w:t xml:space="preserve">BUILDINGS: </w:t>
      </w:r>
      <w:r>
        <w:rPr>
          <w:rFonts w:ascii="Courier New" w:eastAsia="Courier New" w:hAnsi="Courier New" w:cs="Courier New"/>
          <w:sz w:val="28"/>
        </w:rPr>
        <w:tab/>
        <w:t>UNITS: 1 THRU 8</w:t>
      </w:r>
    </w:p>
    <w:p w14:paraId="3E2CBFBC" w14:textId="77777777" w:rsidR="0056219B" w:rsidRDefault="00464B5A">
      <w:pPr>
        <w:spacing w:after="396" w:line="259" w:lineRule="auto"/>
        <w:ind w:left="398" w:hanging="10"/>
        <w:jc w:val="left"/>
      </w:pPr>
      <w:r>
        <w:rPr>
          <w:rFonts w:ascii="Courier New" w:eastAsia="Courier New" w:hAnsi="Courier New" w:cs="Courier New"/>
          <w:sz w:val="30"/>
        </w:rPr>
        <w:t>850 MALLORY STREET, SAINT SIMONS ISLAND, GEORGIA</w:t>
      </w:r>
    </w:p>
    <w:p w14:paraId="55C47307" w14:textId="77777777" w:rsidR="0056219B" w:rsidRDefault="00464B5A">
      <w:pPr>
        <w:spacing w:after="3956" w:line="259" w:lineRule="auto"/>
        <w:ind w:left="1017" w:firstLine="0"/>
        <w:jc w:val="left"/>
      </w:pPr>
      <w:r>
        <w:rPr>
          <w:noProof/>
        </w:rPr>
        <w:drawing>
          <wp:inline distT="0" distB="0" distL="0" distR="0" wp14:anchorId="69284DFD" wp14:editId="4A44CDE8">
            <wp:extent cx="4376928" cy="3652059"/>
            <wp:effectExtent l="0" t="0" r="0" b="0"/>
            <wp:docPr id="361607" name="Picture 361607"/>
            <wp:cNvGraphicFramePr/>
            <a:graphic xmlns:a="http://schemas.openxmlformats.org/drawingml/2006/main">
              <a:graphicData uri="http://schemas.openxmlformats.org/drawingml/2006/picture">
                <pic:pic xmlns:pic="http://schemas.openxmlformats.org/drawingml/2006/picture">
                  <pic:nvPicPr>
                    <pic:cNvPr id="361607" name="Picture 361607"/>
                    <pic:cNvPicPr/>
                  </pic:nvPicPr>
                  <pic:blipFill>
                    <a:blip r:embed="rId205"/>
                    <a:stretch>
                      <a:fillRect/>
                    </a:stretch>
                  </pic:blipFill>
                  <pic:spPr>
                    <a:xfrm>
                      <a:off x="0" y="0"/>
                      <a:ext cx="4376928" cy="3652059"/>
                    </a:xfrm>
                    <a:prstGeom prst="rect">
                      <a:avLst/>
                    </a:prstGeom>
                  </pic:spPr>
                </pic:pic>
              </a:graphicData>
            </a:graphic>
          </wp:inline>
        </w:drawing>
      </w:r>
    </w:p>
    <w:p w14:paraId="6C7DA450" w14:textId="77777777" w:rsidR="0056219B" w:rsidRDefault="00464B5A">
      <w:pPr>
        <w:tabs>
          <w:tab w:val="center" w:pos="4625"/>
          <w:tab w:val="right" w:pos="9885"/>
        </w:tabs>
        <w:spacing w:after="190" w:line="259" w:lineRule="auto"/>
        <w:ind w:left="0" w:firstLine="0"/>
        <w:jc w:val="left"/>
      </w:pPr>
      <w:r>
        <w:rPr>
          <w:sz w:val="42"/>
        </w:rPr>
        <w:tab/>
      </w:r>
      <w:r>
        <w:rPr>
          <w:noProof/>
        </w:rPr>
        <w:drawing>
          <wp:inline distT="0" distB="0" distL="0" distR="0" wp14:anchorId="4C9C25CE" wp14:editId="1D633897">
            <wp:extent cx="1944624" cy="442027"/>
            <wp:effectExtent l="0" t="0" r="0" b="0"/>
            <wp:docPr id="191269" name="Picture 191269"/>
            <wp:cNvGraphicFramePr/>
            <a:graphic xmlns:a="http://schemas.openxmlformats.org/drawingml/2006/main">
              <a:graphicData uri="http://schemas.openxmlformats.org/drawingml/2006/picture">
                <pic:pic xmlns:pic="http://schemas.openxmlformats.org/drawingml/2006/picture">
                  <pic:nvPicPr>
                    <pic:cNvPr id="191269" name="Picture 191269"/>
                    <pic:cNvPicPr/>
                  </pic:nvPicPr>
                  <pic:blipFill>
                    <a:blip r:embed="rId206"/>
                    <a:stretch>
                      <a:fillRect/>
                    </a:stretch>
                  </pic:blipFill>
                  <pic:spPr>
                    <a:xfrm>
                      <a:off x="0" y="0"/>
                      <a:ext cx="1944624" cy="442027"/>
                    </a:xfrm>
                    <a:prstGeom prst="rect">
                      <a:avLst/>
                    </a:prstGeom>
                  </pic:spPr>
                </pic:pic>
              </a:graphicData>
            </a:graphic>
          </wp:inline>
        </w:drawing>
      </w:r>
      <w:r>
        <w:rPr>
          <w:rFonts w:ascii="Calibri" w:eastAsia="Calibri" w:hAnsi="Calibri" w:cs="Calibri"/>
          <w:sz w:val="42"/>
        </w:rPr>
        <w:tab/>
        <w:t>10/7/98</w:t>
      </w:r>
    </w:p>
    <w:p w14:paraId="2B1589EC" w14:textId="77777777" w:rsidR="0056219B" w:rsidRDefault="00464B5A">
      <w:pPr>
        <w:pStyle w:val="Heading3"/>
        <w:spacing w:after="0" w:line="259" w:lineRule="auto"/>
        <w:ind w:left="854" w:firstLine="0"/>
        <w:jc w:val="left"/>
      </w:pPr>
      <w:r>
        <w:rPr>
          <w:rFonts w:ascii="Calibri" w:eastAsia="Calibri" w:hAnsi="Calibri" w:cs="Calibri"/>
          <w:sz w:val="44"/>
          <w:u w:val="none"/>
        </w:rPr>
        <w:t>OCEAN WALK, A CONDOMINIUM</w:t>
      </w:r>
    </w:p>
    <w:p w14:paraId="7458FC1F" w14:textId="77777777" w:rsidR="0056219B" w:rsidRDefault="00464B5A">
      <w:pPr>
        <w:spacing w:after="0" w:line="259" w:lineRule="auto"/>
        <w:ind w:left="1449" w:firstLine="0"/>
        <w:jc w:val="left"/>
      </w:pPr>
      <w:r>
        <w:rPr>
          <w:rFonts w:ascii="Calibri" w:eastAsia="Calibri" w:hAnsi="Calibri" w:cs="Calibri"/>
          <w:sz w:val="30"/>
        </w:rPr>
        <w:t xml:space="preserve">2 </w:t>
      </w:r>
      <w:proofErr w:type="gramStart"/>
      <w:r>
        <w:rPr>
          <w:rFonts w:ascii="Calibri" w:eastAsia="Calibri" w:hAnsi="Calibri" w:cs="Calibri"/>
          <w:sz w:val="30"/>
        </w:rPr>
        <w:t>BEDROOM</w:t>
      </w:r>
      <w:proofErr w:type="gramEnd"/>
      <w:r>
        <w:rPr>
          <w:rFonts w:ascii="Calibri" w:eastAsia="Calibri" w:hAnsi="Calibri" w:cs="Calibri"/>
          <w:sz w:val="30"/>
        </w:rPr>
        <w:t>, 2 BATH GARDEN HOME UNIT</w:t>
      </w:r>
    </w:p>
    <w:p w14:paraId="14CD25DA" w14:textId="77777777" w:rsidR="0056219B" w:rsidRDefault="00464B5A">
      <w:pPr>
        <w:spacing w:after="3" w:line="259" w:lineRule="auto"/>
        <w:ind w:left="1243" w:hanging="10"/>
        <w:jc w:val="left"/>
      </w:pPr>
      <w:r>
        <w:rPr>
          <w:rFonts w:ascii="Calibri" w:eastAsia="Calibri" w:hAnsi="Calibri" w:cs="Calibri"/>
          <w:sz w:val="28"/>
        </w:rPr>
        <w:t xml:space="preserve">BUILDINGS: </w:t>
      </w:r>
      <w:r>
        <w:rPr>
          <w:noProof/>
        </w:rPr>
        <w:drawing>
          <wp:inline distT="0" distB="0" distL="0" distR="0" wp14:anchorId="027EA9CA" wp14:editId="50444EF2">
            <wp:extent cx="981456" cy="164617"/>
            <wp:effectExtent l="0" t="0" r="0" b="0"/>
            <wp:docPr id="191270" name="Picture 191270"/>
            <wp:cNvGraphicFramePr/>
            <a:graphic xmlns:a="http://schemas.openxmlformats.org/drawingml/2006/main">
              <a:graphicData uri="http://schemas.openxmlformats.org/drawingml/2006/picture">
                <pic:pic xmlns:pic="http://schemas.openxmlformats.org/drawingml/2006/picture">
                  <pic:nvPicPr>
                    <pic:cNvPr id="191270" name="Picture 191270"/>
                    <pic:cNvPicPr/>
                  </pic:nvPicPr>
                  <pic:blipFill>
                    <a:blip r:embed="rId207"/>
                    <a:stretch>
                      <a:fillRect/>
                    </a:stretch>
                  </pic:blipFill>
                  <pic:spPr>
                    <a:xfrm>
                      <a:off x="0" y="0"/>
                      <a:ext cx="981456" cy="164617"/>
                    </a:xfrm>
                    <a:prstGeom prst="rect">
                      <a:avLst/>
                    </a:prstGeom>
                  </pic:spPr>
                </pic:pic>
              </a:graphicData>
            </a:graphic>
          </wp:inline>
        </w:drawing>
      </w:r>
      <w:r>
        <w:rPr>
          <w:rFonts w:ascii="Calibri" w:eastAsia="Calibri" w:hAnsi="Calibri" w:cs="Calibri"/>
          <w:sz w:val="28"/>
        </w:rPr>
        <w:t xml:space="preserve"> UNITS: 1 THRU 16</w:t>
      </w:r>
    </w:p>
    <w:p w14:paraId="1D31E7F3" w14:textId="77777777" w:rsidR="0056219B" w:rsidRDefault="00464B5A">
      <w:pPr>
        <w:tabs>
          <w:tab w:val="center" w:pos="2215"/>
          <w:tab w:val="center" w:pos="6232"/>
        </w:tabs>
        <w:spacing w:after="3" w:line="259" w:lineRule="auto"/>
        <w:ind w:left="0" w:firstLine="0"/>
        <w:jc w:val="left"/>
      </w:pPr>
      <w:r>
        <w:rPr>
          <w:sz w:val="28"/>
        </w:rPr>
        <w:lastRenderedPageBreak/>
        <w:tab/>
      </w:r>
      <w:r>
        <w:rPr>
          <w:rFonts w:ascii="Calibri" w:eastAsia="Calibri" w:hAnsi="Calibri" w:cs="Calibri"/>
          <w:sz w:val="28"/>
        </w:rPr>
        <w:t>BUILDINGS: D</w:t>
      </w:r>
      <w:r>
        <w:rPr>
          <w:rFonts w:ascii="Calibri" w:eastAsia="Calibri" w:hAnsi="Calibri" w:cs="Calibri"/>
          <w:sz w:val="28"/>
        </w:rPr>
        <w:tab/>
        <w:t>UNITS: 1 THRU 8</w:t>
      </w:r>
    </w:p>
    <w:p w14:paraId="1E9C2142" w14:textId="77777777" w:rsidR="0056219B" w:rsidRDefault="00464B5A">
      <w:pPr>
        <w:spacing w:after="3" w:line="259" w:lineRule="auto"/>
        <w:ind w:left="451" w:hanging="10"/>
        <w:jc w:val="left"/>
      </w:pPr>
      <w:r>
        <w:rPr>
          <w:rFonts w:ascii="Calibri" w:eastAsia="Calibri" w:hAnsi="Calibri" w:cs="Calibri"/>
          <w:sz w:val="28"/>
        </w:rPr>
        <w:t>850 MALLORY STREET, SAINT SIMONS ISLAND, GEORGIA</w:t>
      </w:r>
    </w:p>
    <w:p w14:paraId="66B49B7E" w14:textId="77777777" w:rsidR="0056219B" w:rsidRDefault="0056219B">
      <w:pPr>
        <w:spacing w:after="0" w:line="259" w:lineRule="auto"/>
        <w:ind w:left="-1848" w:right="237" w:firstLine="0"/>
        <w:jc w:val="left"/>
      </w:pPr>
    </w:p>
    <w:tbl>
      <w:tblPr>
        <w:tblStyle w:val="TableGrid"/>
        <w:tblW w:w="10541" w:type="dxa"/>
        <w:tblInd w:w="-763" w:type="dxa"/>
        <w:tblCellMar>
          <w:top w:w="131" w:type="dxa"/>
          <w:left w:w="115" w:type="dxa"/>
          <w:bottom w:w="93" w:type="dxa"/>
          <w:right w:w="229" w:type="dxa"/>
        </w:tblCellMar>
        <w:tblLook w:val="04A0" w:firstRow="1" w:lastRow="0" w:firstColumn="1" w:lastColumn="0" w:noHBand="0" w:noVBand="1"/>
      </w:tblPr>
      <w:tblGrid>
        <w:gridCol w:w="10541"/>
      </w:tblGrid>
      <w:tr w:rsidR="0056219B" w14:paraId="6D5034EC" w14:textId="77777777">
        <w:trPr>
          <w:trHeight w:val="12514"/>
        </w:trPr>
        <w:tc>
          <w:tcPr>
            <w:tcW w:w="10541" w:type="dxa"/>
            <w:tcBorders>
              <w:top w:val="single" w:sz="2" w:space="0" w:color="000000"/>
              <w:left w:val="single" w:sz="2" w:space="0" w:color="000000"/>
              <w:bottom w:val="single" w:sz="2" w:space="0" w:color="000000"/>
              <w:right w:val="single" w:sz="2" w:space="0" w:color="000000"/>
            </w:tcBorders>
            <w:vAlign w:val="bottom"/>
          </w:tcPr>
          <w:p w14:paraId="39BE2BA8" w14:textId="77777777" w:rsidR="0056219B" w:rsidRDefault="00464B5A">
            <w:pPr>
              <w:spacing w:after="3116" w:line="259" w:lineRule="auto"/>
              <w:ind w:left="2554" w:firstLine="0"/>
              <w:jc w:val="left"/>
            </w:pPr>
            <w:r>
              <w:rPr>
                <w:noProof/>
              </w:rPr>
              <w:lastRenderedPageBreak/>
              <w:drawing>
                <wp:inline distT="0" distB="0" distL="0" distR="0" wp14:anchorId="67958C54" wp14:editId="6F35715E">
                  <wp:extent cx="3289441" cy="3539805"/>
                  <wp:effectExtent l="0" t="0" r="0" b="0"/>
                  <wp:docPr id="361610" name="Picture 361610"/>
                  <wp:cNvGraphicFramePr/>
                  <a:graphic xmlns:a="http://schemas.openxmlformats.org/drawingml/2006/main">
                    <a:graphicData uri="http://schemas.openxmlformats.org/drawingml/2006/picture">
                      <pic:pic xmlns:pic="http://schemas.openxmlformats.org/drawingml/2006/picture">
                        <pic:nvPicPr>
                          <pic:cNvPr id="361610" name="Picture 361610"/>
                          <pic:cNvPicPr/>
                        </pic:nvPicPr>
                        <pic:blipFill>
                          <a:blip r:embed="rId208"/>
                          <a:stretch>
                            <a:fillRect/>
                          </a:stretch>
                        </pic:blipFill>
                        <pic:spPr>
                          <a:xfrm>
                            <a:off x="0" y="0"/>
                            <a:ext cx="3289441" cy="3539805"/>
                          </a:xfrm>
                          <a:prstGeom prst="rect">
                            <a:avLst/>
                          </a:prstGeom>
                        </pic:spPr>
                      </pic:pic>
                    </a:graphicData>
                  </a:graphic>
                </wp:inline>
              </w:drawing>
            </w:r>
          </w:p>
          <w:p w14:paraId="4F9DA1AC" w14:textId="77777777" w:rsidR="0056219B" w:rsidRDefault="00464B5A">
            <w:pPr>
              <w:tabs>
                <w:tab w:val="center" w:pos="5271"/>
                <w:tab w:val="center" w:pos="9621"/>
              </w:tabs>
              <w:spacing w:after="0" w:line="259" w:lineRule="auto"/>
              <w:ind w:left="0" w:firstLine="0"/>
              <w:jc w:val="left"/>
            </w:pPr>
            <w:r>
              <w:rPr>
                <w:sz w:val="38"/>
              </w:rPr>
              <w:tab/>
            </w:r>
            <w:r>
              <w:rPr>
                <w:noProof/>
                <w:sz w:val="22"/>
              </w:rPr>
              <mc:AlternateContent>
                <mc:Choice Requires="wpg">
                  <w:drawing>
                    <wp:inline distT="0" distB="0" distL="0" distR="0" wp14:anchorId="704B10D7" wp14:editId="0AD20550">
                      <wp:extent cx="1902328" cy="435997"/>
                      <wp:effectExtent l="0" t="0" r="0" b="0"/>
                      <wp:docPr id="356372" name="Group 356372"/>
                      <wp:cNvGraphicFramePr/>
                      <a:graphic xmlns:a="http://schemas.openxmlformats.org/drawingml/2006/main">
                        <a:graphicData uri="http://schemas.microsoft.com/office/word/2010/wordprocessingGroup">
                          <wpg:wgp>
                            <wpg:cNvGrpSpPr/>
                            <wpg:grpSpPr>
                              <a:xfrm>
                                <a:off x="0" y="0"/>
                                <a:ext cx="1902328" cy="435997"/>
                                <a:chOff x="0" y="0"/>
                                <a:chExt cx="1902328" cy="435997"/>
                              </a:xfrm>
                            </wpg:grpSpPr>
                            <pic:pic xmlns:pic="http://schemas.openxmlformats.org/drawingml/2006/picture">
                              <pic:nvPicPr>
                                <pic:cNvPr id="361609" name="Picture 361609"/>
                                <pic:cNvPicPr/>
                              </pic:nvPicPr>
                              <pic:blipFill>
                                <a:blip r:embed="rId209"/>
                                <a:stretch>
                                  <a:fillRect/>
                                </a:stretch>
                              </pic:blipFill>
                              <pic:spPr>
                                <a:xfrm>
                                  <a:off x="0" y="0"/>
                                  <a:ext cx="1832210" cy="435997"/>
                                </a:xfrm>
                                <a:prstGeom prst="rect">
                                  <a:avLst/>
                                </a:prstGeom>
                              </pic:spPr>
                            </pic:pic>
                            <wps:wsp>
                              <wps:cNvPr id="191368" name="Rectangle 191368"/>
                              <wps:cNvSpPr/>
                              <wps:spPr>
                                <a:xfrm>
                                  <a:off x="1749897" y="320138"/>
                                  <a:ext cx="202732" cy="141928"/>
                                </a:xfrm>
                                <a:prstGeom prst="rect">
                                  <a:avLst/>
                                </a:prstGeom>
                                <a:ln>
                                  <a:noFill/>
                                </a:ln>
                              </wps:spPr>
                              <wps:txbx>
                                <w:txbxContent>
                                  <w:p w14:paraId="43F096BE" w14:textId="77777777" w:rsidR="0056219B" w:rsidRDefault="00464B5A">
                                    <w:pPr>
                                      <w:spacing w:after="160" w:line="259" w:lineRule="auto"/>
                                      <w:ind w:left="0" w:firstLine="0"/>
                                      <w:jc w:val="left"/>
                                    </w:pPr>
                                    <w:r>
                                      <w:rPr>
                                        <w:rFonts w:ascii="Courier New" w:eastAsia="Courier New" w:hAnsi="Courier New" w:cs="Courier New"/>
                                      </w:rPr>
                                      <w:t>16'</w:t>
                                    </w:r>
                                  </w:p>
                                </w:txbxContent>
                              </wps:txbx>
                              <wps:bodyPr horzOverflow="overflow" vert="horz" lIns="0" tIns="0" rIns="0" bIns="0" rtlCol="0">
                                <a:noAutofit/>
                              </wps:bodyPr>
                            </wps:wsp>
                          </wpg:wgp>
                        </a:graphicData>
                      </a:graphic>
                    </wp:inline>
                  </w:drawing>
                </mc:Choice>
                <mc:Fallback xmlns:a="http://schemas.openxmlformats.org/drawingml/2006/main">
                  <w:pict>
                    <v:group id="Group 356372" style="width:149.79pt;height:34.3304pt;mso-position-horizontal-relative:char;mso-position-vertical-relative:line" coordsize="19023,4359">
                      <v:shape id="Picture 361609" style="position:absolute;width:18322;height:4359;left:0;top:0;" filled="f">
                        <v:imagedata r:id="rId210"/>
                      </v:shape>
                      <v:rect id="Rectangle 191368" style="position:absolute;width:2027;height:1419;left:17498;top:3201;" filled="f" stroked="f">
                        <v:textbox inset="0,0,0,0">
                          <w:txbxContent>
                            <w:p>
                              <w:pPr>
                                <w:spacing w:before="0" w:after="160" w:line="259" w:lineRule="auto"/>
                                <w:ind w:left="0" w:firstLine="0"/>
                                <w:jc w:val="left"/>
                              </w:pPr>
                              <w:r>
                                <w:rPr>
                                  <w:rFonts w:cs="Courier New" w:hAnsi="Courier New" w:eastAsia="Courier New" w:ascii="Courier New"/>
                                </w:rPr>
                                <w:t xml:space="preserve">16'</w:t>
                              </w:r>
                            </w:p>
                          </w:txbxContent>
                        </v:textbox>
                      </v:rect>
                    </v:group>
                  </w:pict>
                </mc:Fallback>
              </mc:AlternateContent>
            </w:r>
            <w:r>
              <w:rPr>
                <w:rFonts w:ascii="Courier New" w:eastAsia="Courier New" w:hAnsi="Courier New" w:cs="Courier New"/>
                <w:sz w:val="38"/>
              </w:rPr>
              <w:tab/>
              <w:t>9/22/98</w:t>
            </w:r>
          </w:p>
        </w:tc>
      </w:tr>
      <w:tr w:rsidR="0056219B" w14:paraId="49C19D60" w14:textId="77777777">
        <w:trPr>
          <w:trHeight w:val="2058"/>
        </w:trPr>
        <w:tc>
          <w:tcPr>
            <w:tcW w:w="10541" w:type="dxa"/>
            <w:tcBorders>
              <w:top w:val="single" w:sz="2" w:space="0" w:color="000000"/>
              <w:left w:val="single" w:sz="2" w:space="0" w:color="000000"/>
              <w:bottom w:val="single" w:sz="2" w:space="0" w:color="000000"/>
              <w:right w:val="single" w:sz="2" w:space="0" w:color="000000"/>
            </w:tcBorders>
          </w:tcPr>
          <w:p w14:paraId="390B4216" w14:textId="77777777" w:rsidR="0056219B" w:rsidRDefault="00464B5A">
            <w:pPr>
              <w:spacing w:after="0" w:line="259" w:lineRule="auto"/>
              <w:ind w:left="346" w:firstLine="0"/>
              <w:jc w:val="center"/>
            </w:pPr>
            <w:r>
              <w:rPr>
                <w:rFonts w:ascii="Courier New" w:eastAsia="Courier New" w:hAnsi="Courier New" w:cs="Courier New"/>
                <w:sz w:val="44"/>
              </w:rPr>
              <w:lastRenderedPageBreak/>
              <w:t>OCEAN WALK, A CONDOMINIUM</w:t>
            </w:r>
          </w:p>
          <w:p w14:paraId="7FF325AC" w14:textId="77777777" w:rsidR="0056219B" w:rsidRDefault="00464B5A">
            <w:pPr>
              <w:spacing w:after="0" w:line="259" w:lineRule="auto"/>
              <w:ind w:left="360" w:firstLine="0"/>
              <w:jc w:val="center"/>
            </w:pPr>
            <w:r>
              <w:rPr>
                <w:rFonts w:ascii="Courier New" w:eastAsia="Courier New" w:hAnsi="Courier New" w:cs="Courier New"/>
                <w:sz w:val="30"/>
              </w:rPr>
              <w:t>1 BEDROOM, 1 BATH GARDEN HOME UNIT</w:t>
            </w:r>
          </w:p>
          <w:p w14:paraId="2DF935F7" w14:textId="77777777" w:rsidR="0056219B" w:rsidRDefault="00464B5A">
            <w:pPr>
              <w:tabs>
                <w:tab w:val="center" w:pos="3104"/>
                <w:tab w:val="center" w:pos="6748"/>
              </w:tabs>
              <w:spacing w:after="33" w:line="259" w:lineRule="auto"/>
              <w:ind w:left="0" w:firstLine="0"/>
              <w:jc w:val="left"/>
            </w:pPr>
            <w:r>
              <w:rPr>
                <w:sz w:val="26"/>
              </w:rPr>
              <w:tab/>
            </w:r>
            <w:r>
              <w:rPr>
                <w:rFonts w:ascii="Courier New" w:eastAsia="Courier New" w:hAnsi="Courier New" w:cs="Courier New"/>
                <w:sz w:val="26"/>
              </w:rPr>
              <w:t>BUILDINGS:</w:t>
            </w:r>
            <w:r>
              <w:rPr>
                <w:rFonts w:ascii="Courier New" w:eastAsia="Courier New" w:hAnsi="Courier New" w:cs="Courier New"/>
                <w:sz w:val="26"/>
              </w:rPr>
              <w:tab/>
              <w:t>UNITS: 1 THRU 16</w:t>
            </w:r>
          </w:p>
          <w:p w14:paraId="4C980F95" w14:textId="77777777" w:rsidR="0056219B" w:rsidRDefault="00464B5A">
            <w:pPr>
              <w:tabs>
                <w:tab w:val="center" w:pos="3286"/>
                <w:tab w:val="center" w:pos="6666"/>
              </w:tabs>
              <w:spacing w:after="0" w:line="259" w:lineRule="auto"/>
              <w:ind w:left="0" w:firstLine="0"/>
              <w:jc w:val="left"/>
            </w:pPr>
            <w:r>
              <w:rPr>
                <w:sz w:val="26"/>
              </w:rPr>
              <w:tab/>
            </w:r>
            <w:r>
              <w:rPr>
                <w:rFonts w:ascii="Courier New" w:eastAsia="Courier New" w:hAnsi="Courier New" w:cs="Courier New"/>
                <w:sz w:val="26"/>
              </w:rPr>
              <w:t>BUILDINGS: C</w:t>
            </w:r>
            <w:r>
              <w:rPr>
                <w:rFonts w:ascii="Courier New" w:eastAsia="Courier New" w:hAnsi="Courier New" w:cs="Courier New"/>
                <w:sz w:val="26"/>
              </w:rPr>
              <w:tab/>
              <w:t>UNITS: 1 THRU 8</w:t>
            </w:r>
          </w:p>
          <w:p w14:paraId="009AB295" w14:textId="77777777" w:rsidR="0056219B" w:rsidRDefault="00464B5A">
            <w:pPr>
              <w:spacing w:after="0" w:line="259" w:lineRule="auto"/>
              <w:ind w:left="379" w:firstLine="0"/>
              <w:jc w:val="center"/>
            </w:pPr>
            <w:r>
              <w:rPr>
                <w:rFonts w:ascii="Courier New" w:eastAsia="Courier New" w:hAnsi="Courier New" w:cs="Courier New"/>
                <w:sz w:val="28"/>
              </w:rPr>
              <w:t>850 MALORY STREET, SAINT SIMONS ISLAND, GEORGIA</w:t>
            </w:r>
          </w:p>
        </w:tc>
      </w:tr>
    </w:tbl>
    <w:p w14:paraId="23BF3BE7" w14:textId="77777777" w:rsidR="0056219B" w:rsidRDefault="00464B5A">
      <w:pPr>
        <w:spacing w:after="3418" w:line="259" w:lineRule="auto"/>
        <w:ind w:left="1061" w:firstLine="0"/>
        <w:jc w:val="left"/>
      </w:pPr>
      <w:r>
        <w:rPr>
          <w:noProof/>
        </w:rPr>
        <w:drawing>
          <wp:inline distT="0" distB="0" distL="0" distR="0" wp14:anchorId="3622959F" wp14:editId="67D2BA25">
            <wp:extent cx="4402180" cy="4248912"/>
            <wp:effectExtent l="0" t="0" r="0" b="0"/>
            <wp:docPr id="361612" name="Picture 361612"/>
            <wp:cNvGraphicFramePr/>
            <a:graphic xmlns:a="http://schemas.openxmlformats.org/drawingml/2006/main">
              <a:graphicData uri="http://schemas.openxmlformats.org/drawingml/2006/picture">
                <pic:pic xmlns:pic="http://schemas.openxmlformats.org/drawingml/2006/picture">
                  <pic:nvPicPr>
                    <pic:cNvPr id="361612" name="Picture 361612"/>
                    <pic:cNvPicPr/>
                  </pic:nvPicPr>
                  <pic:blipFill>
                    <a:blip r:embed="rId211"/>
                    <a:stretch>
                      <a:fillRect/>
                    </a:stretch>
                  </pic:blipFill>
                  <pic:spPr>
                    <a:xfrm>
                      <a:off x="0" y="0"/>
                      <a:ext cx="4402180" cy="4248912"/>
                    </a:xfrm>
                    <a:prstGeom prst="rect">
                      <a:avLst/>
                    </a:prstGeom>
                  </pic:spPr>
                </pic:pic>
              </a:graphicData>
            </a:graphic>
          </wp:inline>
        </w:drawing>
      </w:r>
    </w:p>
    <w:p w14:paraId="7A69CB8E" w14:textId="77777777" w:rsidR="0056219B" w:rsidRDefault="00464B5A">
      <w:pPr>
        <w:tabs>
          <w:tab w:val="center" w:pos="4663"/>
          <w:tab w:val="right" w:pos="9885"/>
        </w:tabs>
        <w:spacing w:after="193" w:line="259" w:lineRule="auto"/>
        <w:ind w:left="0" w:firstLine="0"/>
        <w:jc w:val="left"/>
      </w:pPr>
      <w:r>
        <w:rPr>
          <w:sz w:val="42"/>
        </w:rPr>
        <w:tab/>
      </w:r>
      <w:r>
        <w:rPr>
          <w:noProof/>
        </w:rPr>
        <w:drawing>
          <wp:inline distT="0" distB="0" distL="0" distR="0" wp14:anchorId="1A3BFEED" wp14:editId="0AAF89A4">
            <wp:extent cx="1984639" cy="454151"/>
            <wp:effectExtent l="0" t="0" r="0" b="0"/>
            <wp:docPr id="196202" name="Picture 196202"/>
            <wp:cNvGraphicFramePr/>
            <a:graphic xmlns:a="http://schemas.openxmlformats.org/drawingml/2006/main">
              <a:graphicData uri="http://schemas.openxmlformats.org/drawingml/2006/picture">
                <pic:pic xmlns:pic="http://schemas.openxmlformats.org/drawingml/2006/picture">
                  <pic:nvPicPr>
                    <pic:cNvPr id="196202" name="Picture 196202"/>
                    <pic:cNvPicPr/>
                  </pic:nvPicPr>
                  <pic:blipFill>
                    <a:blip r:embed="rId212"/>
                    <a:stretch>
                      <a:fillRect/>
                    </a:stretch>
                  </pic:blipFill>
                  <pic:spPr>
                    <a:xfrm>
                      <a:off x="0" y="0"/>
                      <a:ext cx="1984639" cy="454151"/>
                    </a:xfrm>
                    <a:prstGeom prst="rect">
                      <a:avLst/>
                    </a:prstGeom>
                  </pic:spPr>
                </pic:pic>
              </a:graphicData>
            </a:graphic>
          </wp:inline>
        </w:drawing>
      </w:r>
      <w:r>
        <w:rPr>
          <w:sz w:val="42"/>
        </w:rPr>
        <w:tab/>
        <w:t>10/7/98</w:t>
      </w:r>
    </w:p>
    <w:p w14:paraId="47B30118" w14:textId="77777777" w:rsidR="0056219B" w:rsidRDefault="00464B5A">
      <w:pPr>
        <w:pStyle w:val="Heading4"/>
        <w:spacing w:after="0" w:line="259" w:lineRule="auto"/>
        <w:ind w:left="802"/>
        <w:jc w:val="left"/>
      </w:pPr>
      <w:r>
        <w:rPr>
          <w:sz w:val="44"/>
        </w:rPr>
        <w:lastRenderedPageBreak/>
        <w:t>OCEAN WALK, A CONDOMINIUM</w:t>
      </w:r>
    </w:p>
    <w:p w14:paraId="393DCEF6" w14:textId="77777777" w:rsidR="0056219B" w:rsidRDefault="00464B5A">
      <w:pPr>
        <w:spacing w:after="0" w:line="259" w:lineRule="auto"/>
        <w:ind w:left="1450" w:hanging="10"/>
        <w:jc w:val="left"/>
      </w:pPr>
      <w:r>
        <w:rPr>
          <w:rFonts w:ascii="Courier New" w:eastAsia="Courier New" w:hAnsi="Courier New" w:cs="Courier New"/>
          <w:sz w:val="32"/>
        </w:rPr>
        <w:t xml:space="preserve">3 </w:t>
      </w:r>
      <w:proofErr w:type="gramStart"/>
      <w:r>
        <w:rPr>
          <w:rFonts w:ascii="Courier New" w:eastAsia="Courier New" w:hAnsi="Courier New" w:cs="Courier New"/>
          <w:sz w:val="32"/>
        </w:rPr>
        <w:t>BEDROOM</w:t>
      </w:r>
      <w:proofErr w:type="gramEnd"/>
      <w:r>
        <w:rPr>
          <w:rFonts w:ascii="Courier New" w:eastAsia="Courier New" w:hAnsi="Courier New" w:cs="Courier New"/>
          <w:sz w:val="32"/>
        </w:rPr>
        <w:t>, 2 BATH GARDEN HOME UNIT</w:t>
      </w:r>
    </w:p>
    <w:p w14:paraId="133973A9" w14:textId="77777777" w:rsidR="0056219B" w:rsidRDefault="00464B5A">
      <w:pPr>
        <w:tabs>
          <w:tab w:val="center" w:pos="2732"/>
          <w:tab w:val="center" w:pos="5855"/>
        </w:tabs>
        <w:spacing w:after="1" w:line="259" w:lineRule="auto"/>
        <w:ind w:left="0" w:firstLine="0"/>
        <w:jc w:val="left"/>
      </w:pPr>
      <w:r>
        <w:rPr>
          <w:sz w:val="28"/>
        </w:rPr>
        <w:tab/>
      </w:r>
      <w:r>
        <w:rPr>
          <w:rFonts w:ascii="Courier New" w:eastAsia="Courier New" w:hAnsi="Courier New" w:cs="Courier New"/>
          <w:sz w:val="28"/>
        </w:rPr>
        <w:t xml:space="preserve">BUILDINGS: </w:t>
      </w:r>
      <w:r>
        <w:rPr>
          <w:rFonts w:ascii="Courier New" w:eastAsia="Courier New" w:hAnsi="Courier New" w:cs="Courier New"/>
          <w:sz w:val="28"/>
        </w:rPr>
        <w:tab/>
        <w:t>UNITS: 1 THRU 8</w:t>
      </w:r>
    </w:p>
    <w:p w14:paraId="1E16C807" w14:textId="77777777" w:rsidR="0056219B" w:rsidRDefault="00464B5A">
      <w:pPr>
        <w:spacing w:after="396" w:line="259" w:lineRule="auto"/>
        <w:ind w:left="398" w:hanging="10"/>
        <w:jc w:val="left"/>
      </w:pPr>
      <w:r>
        <w:rPr>
          <w:rFonts w:ascii="Courier New" w:eastAsia="Courier New" w:hAnsi="Courier New" w:cs="Courier New"/>
          <w:sz w:val="30"/>
        </w:rPr>
        <w:t>850 MALLORY STREET, SAINT SIMONS ISLAND, GEORGIA</w:t>
      </w:r>
    </w:p>
    <w:p w14:paraId="6B047FC5" w14:textId="77777777" w:rsidR="0056219B" w:rsidRDefault="00464B5A">
      <w:pPr>
        <w:spacing w:after="1057" w:line="259" w:lineRule="auto"/>
        <w:ind w:left="38" w:firstLine="0"/>
        <w:jc w:val="left"/>
      </w:pPr>
      <w:r>
        <w:rPr>
          <w:noProof/>
        </w:rPr>
        <w:drawing>
          <wp:inline distT="0" distB="0" distL="0" distR="0" wp14:anchorId="0B400D42" wp14:editId="334944B1">
            <wp:extent cx="5621623" cy="5017771"/>
            <wp:effectExtent l="0" t="0" r="0" b="0"/>
            <wp:docPr id="361614" name="Picture 361614"/>
            <wp:cNvGraphicFramePr/>
            <a:graphic xmlns:a="http://schemas.openxmlformats.org/drawingml/2006/main">
              <a:graphicData uri="http://schemas.openxmlformats.org/drawingml/2006/picture">
                <pic:pic xmlns:pic="http://schemas.openxmlformats.org/drawingml/2006/picture">
                  <pic:nvPicPr>
                    <pic:cNvPr id="361614" name="Picture 361614"/>
                    <pic:cNvPicPr/>
                  </pic:nvPicPr>
                  <pic:blipFill>
                    <a:blip r:embed="rId213"/>
                    <a:stretch>
                      <a:fillRect/>
                    </a:stretch>
                  </pic:blipFill>
                  <pic:spPr>
                    <a:xfrm>
                      <a:off x="0" y="0"/>
                      <a:ext cx="5621623" cy="5017771"/>
                    </a:xfrm>
                    <a:prstGeom prst="rect">
                      <a:avLst/>
                    </a:prstGeom>
                  </pic:spPr>
                </pic:pic>
              </a:graphicData>
            </a:graphic>
          </wp:inline>
        </w:drawing>
      </w:r>
    </w:p>
    <w:p w14:paraId="26A6907E" w14:textId="77777777" w:rsidR="0056219B" w:rsidRDefault="00464B5A">
      <w:pPr>
        <w:pStyle w:val="Heading5"/>
        <w:tabs>
          <w:tab w:val="center" w:pos="2002"/>
          <w:tab w:val="center" w:pos="6942"/>
        </w:tabs>
        <w:spacing w:after="869"/>
        <w:ind w:left="0" w:firstLine="0"/>
      </w:pPr>
      <w:r>
        <w:rPr>
          <w:sz w:val="40"/>
          <w:u w:val="none"/>
        </w:rPr>
        <w:tab/>
      </w:r>
      <w:r>
        <w:rPr>
          <w:rFonts w:ascii="Courier New" w:eastAsia="Courier New" w:hAnsi="Courier New" w:cs="Courier New"/>
          <w:sz w:val="40"/>
        </w:rPr>
        <w:t>FIRST FLOOR</w:t>
      </w:r>
      <w:r>
        <w:rPr>
          <w:rFonts w:ascii="Courier New" w:eastAsia="Courier New" w:hAnsi="Courier New" w:cs="Courier New"/>
          <w:sz w:val="40"/>
        </w:rPr>
        <w:tab/>
        <w:t>SECOND FLOOR</w:t>
      </w:r>
    </w:p>
    <w:p w14:paraId="5F020937" w14:textId="77777777" w:rsidR="0056219B" w:rsidRDefault="00464B5A">
      <w:pPr>
        <w:spacing w:after="0" w:line="259" w:lineRule="auto"/>
        <w:ind w:left="3005" w:firstLine="0"/>
        <w:jc w:val="left"/>
      </w:pPr>
      <w:r>
        <w:rPr>
          <w:noProof/>
          <w:sz w:val="22"/>
        </w:rPr>
        <mc:AlternateContent>
          <mc:Choice Requires="wpg">
            <w:drawing>
              <wp:inline distT="0" distB="0" distL="0" distR="0" wp14:anchorId="1CDCF81E" wp14:editId="64276B1E">
                <wp:extent cx="1960252" cy="457270"/>
                <wp:effectExtent l="0" t="0" r="0" b="0"/>
                <wp:docPr id="356131" name="Group 356131"/>
                <wp:cNvGraphicFramePr/>
                <a:graphic xmlns:a="http://schemas.openxmlformats.org/drawingml/2006/main">
                  <a:graphicData uri="http://schemas.microsoft.com/office/word/2010/wordprocessingGroup">
                    <wpg:wgp>
                      <wpg:cNvGrpSpPr/>
                      <wpg:grpSpPr>
                        <a:xfrm>
                          <a:off x="0" y="0"/>
                          <a:ext cx="1960252" cy="457270"/>
                          <a:chOff x="0" y="0"/>
                          <a:chExt cx="1960252" cy="457270"/>
                        </a:xfrm>
                      </wpg:grpSpPr>
                      <pic:pic xmlns:pic="http://schemas.openxmlformats.org/drawingml/2006/picture">
                        <pic:nvPicPr>
                          <pic:cNvPr id="361616" name="Picture 361616"/>
                          <pic:cNvPicPr/>
                        </pic:nvPicPr>
                        <pic:blipFill>
                          <a:blip r:embed="rId214"/>
                          <a:stretch>
                            <a:fillRect/>
                          </a:stretch>
                        </pic:blipFill>
                        <pic:spPr>
                          <a:xfrm>
                            <a:off x="0" y="0"/>
                            <a:ext cx="1896231" cy="451173"/>
                          </a:xfrm>
                          <a:prstGeom prst="rect">
                            <a:avLst/>
                          </a:prstGeom>
                        </pic:spPr>
                      </pic:pic>
                      <wps:wsp>
                        <wps:cNvPr id="196296" name="Rectangle 196296"/>
                        <wps:cNvSpPr/>
                        <wps:spPr>
                          <a:xfrm>
                            <a:off x="1807822" y="344477"/>
                            <a:ext cx="202732" cy="150015"/>
                          </a:xfrm>
                          <a:prstGeom prst="rect">
                            <a:avLst/>
                          </a:prstGeom>
                          <a:ln>
                            <a:noFill/>
                          </a:ln>
                        </wps:spPr>
                        <wps:txbx>
                          <w:txbxContent>
                            <w:p w14:paraId="7C93195C" w14:textId="77777777" w:rsidR="0056219B" w:rsidRDefault="00464B5A">
                              <w:pPr>
                                <w:spacing w:after="160" w:line="259" w:lineRule="auto"/>
                                <w:ind w:left="0" w:firstLine="0"/>
                                <w:jc w:val="left"/>
                              </w:pPr>
                              <w:r>
                                <w:t>16'</w:t>
                              </w:r>
                            </w:p>
                          </w:txbxContent>
                        </wps:txbx>
                        <wps:bodyPr horzOverflow="overflow" vert="horz" lIns="0" tIns="0" rIns="0" bIns="0" rtlCol="0">
                          <a:noAutofit/>
                        </wps:bodyPr>
                      </wps:wsp>
                    </wpg:wgp>
                  </a:graphicData>
                </a:graphic>
              </wp:inline>
            </w:drawing>
          </mc:Choice>
          <mc:Fallback xmlns:a="http://schemas.openxmlformats.org/drawingml/2006/main">
            <w:pict>
              <v:group id="Group 356131" style="width:154.351pt;height:36.0055pt;mso-position-horizontal-relative:char;mso-position-vertical-relative:line" coordsize="19602,4572">
                <v:shape id="Picture 361616" style="position:absolute;width:18962;height:4511;left:0;top:0;" filled="f">
                  <v:imagedata r:id="rId215"/>
                </v:shape>
                <v:rect id="Rectangle 196296" style="position:absolute;width:2027;height:1500;left:18078;top:3444;" filled="f" stroked="f">
                  <v:textbox inset="0,0,0,0">
                    <w:txbxContent>
                      <w:p>
                        <w:pPr>
                          <w:spacing w:before="0" w:after="160" w:line="259" w:lineRule="auto"/>
                          <w:ind w:left="0" w:firstLine="0"/>
                          <w:jc w:val="left"/>
                        </w:pPr>
                        <w:r>
                          <w:rPr>
                            <w:rFonts w:cs="Times New Roman" w:hAnsi="Times New Roman" w:eastAsia="Times New Roman" w:ascii="Times New Roman"/>
                          </w:rPr>
                          <w:t xml:space="preserve">16'</w:t>
                        </w:r>
                      </w:p>
                    </w:txbxContent>
                  </v:textbox>
                </v:rect>
              </v:group>
            </w:pict>
          </mc:Fallback>
        </mc:AlternateContent>
      </w:r>
    </w:p>
    <w:p w14:paraId="6C285BD8" w14:textId="77777777" w:rsidR="0056219B" w:rsidRDefault="00464B5A">
      <w:pPr>
        <w:spacing w:after="188" w:line="259" w:lineRule="auto"/>
        <w:ind w:left="3005" w:right="384" w:firstLine="0"/>
        <w:jc w:val="right"/>
      </w:pPr>
      <w:r>
        <w:rPr>
          <w:sz w:val="40"/>
        </w:rPr>
        <w:lastRenderedPageBreak/>
        <w:t>10/7/98</w:t>
      </w:r>
    </w:p>
    <w:p w14:paraId="635857A4" w14:textId="77777777" w:rsidR="0056219B" w:rsidRDefault="00464B5A">
      <w:pPr>
        <w:pStyle w:val="Heading4"/>
        <w:spacing w:after="0" w:line="259" w:lineRule="auto"/>
        <w:ind w:left="802"/>
        <w:jc w:val="left"/>
      </w:pPr>
      <w:r>
        <w:rPr>
          <w:sz w:val="44"/>
        </w:rPr>
        <w:t>OCEAN WALK, A CONDOMINIUM</w:t>
      </w:r>
    </w:p>
    <w:p w14:paraId="4F271741" w14:textId="77777777" w:rsidR="0056219B" w:rsidRDefault="00464B5A">
      <w:pPr>
        <w:spacing w:after="0" w:line="259" w:lineRule="auto"/>
        <w:ind w:left="1243" w:hanging="10"/>
        <w:jc w:val="left"/>
      </w:pPr>
      <w:r>
        <w:rPr>
          <w:rFonts w:ascii="Courier New" w:eastAsia="Courier New" w:hAnsi="Courier New" w:cs="Courier New"/>
          <w:sz w:val="32"/>
        </w:rPr>
        <w:t>3 BEDROOM, 2 1/2 BATH TOWNHOUSE UNIT</w:t>
      </w:r>
    </w:p>
    <w:p w14:paraId="29B3E8F0" w14:textId="77777777" w:rsidR="0056219B" w:rsidRDefault="00464B5A">
      <w:pPr>
        <w:tabs>
          <w:tab w:val="center" w:pos="2372"/>
          <w:tab w:val="center" w:pos="6104"/>
        </w:tabs>
        <w:spacing w:after="1" w:line="259" w:lineRule="auto"/>
        <w:ind w:left="0" w:firstLine="0"/>
        <w:jc w:val="left"/>
      </w:pPr>
      <w:r>
        <w:rPr>
          <w:sz w:val="28"/>
        </w:rPr>
        <w:tab/>
      </w:r>
      <w:r>
        <w:rPr>
          <w:rFonts w:ascii="Courier New" w:eastAsia="Courier New" w:hAnsi="Courier New" w:cs="Courier New"/>
          <w:sz w:val="28"/>
        </w:rPr>
        <w:t xml:space="preserve">BUILDINGS: </w:t>
      </w:r>
      <w:r>
        <w:rPr>
          <w:rFonts w:ascii="Courier New" w:eastAsia="Courier New" w:hAnsi="Courier New" w:cs="Courier New"/>
          <w:sz w:val="28"/>
        </w:rPr>
        <w:tab/>
        <w:t>UNITS: 1 THRU 6</w:t>
      </w:r>
    </w:p>
    <w:p w14:paraId="75FC0E3C" w14:textId="77777777" w:rsidR="0056219B" w:rsidRDefault="00464B5A">
      <w:pPr>
        <w:tabs>
          <w:tab w:val="center" w:pos="2583"/>
          <w:tab w:val="center" w:pos="6104"/>
        </w:tabs>
        <w:spacing w:after="1" w:line="259" w:lineRule="auto"/>
        <w:ind w:left="0" w:firstLine="0"/>
        <w:jc w:val="left"/>
      </w:pPr>
      <w:r>
        <w:rPr>
          <w:sz w:val="28"/>
        </w:rPr>
        <w:tab/>
      </w:r>
      <w:r>
        <w:rPr>
          <w:rFonts w:ascii="Courier New" w:eastAsia="Courier New" w:hAnsi="Courier New" w:cs="Courier New"/>
          <w:sz w:val="28"/>
        </w:rPr>
        <w:t>BUILDINGS: M</w:t>
      </w:r>
      <w:r>
        <w:rPr>
          <w:rFonts w:ascii="Courier New" w:eastAsia="Courier New" w:hAnsi="Courier New" w:cs="Courier New"/>
          <w:sz w:val="28"/>
        </w:rPr>
        <w:tab/>
        <w:t>UNITS: 1 THRU 8</w:t>
      </w:r>
    </w:p>
    <w:p w14:paraId="61BB05D6" w14:textId="77777777" w:rsidR="0056219B" w:rsidRDefault="00464B5A">
      <w:pPr>
        <w:spacing w:after="396" w:line="259" w:lineRule="auto"/>
        <w:ind w:left="398" w:hanging="10"/>
        <w:jc w:val="left"/>
      </w:pPr>
      <w:r>
        <w:rPr>
          <w:rFonts w:ascii="Courier New" w:eastAsia="Courier New" w:hAnsi="Courier New" w:cs="Courier New"/>
          <w:sz w:val="30"/>
        </w:rPr>
        <w:t>850 MALLORY STREET, SAINT SIMONS ISLAND, GEORGIA</w:t>
      </w:r>
    </w:p>
    <w:p w14:paraId="5EDBCE43" w14:textId="77777777" w:rsidR="0056219B" w:rsidRDefault="00464B5A">
      <w:pPr>
        <w:tabs>
          <w:tab w:val="center" w:pos="6572"/>
          <w:tab w:val="center" w:pos="8024"/>
        </w:tabs>
        <w:spacing w:after="723" w:line="265" w:lineRule="auto"/>
        <w:ind w:left="0" w:firstLine="0"/>
        <w:jc w:val="left"/>
      </w:pPr>
      <w:r>
        <w:tab/>
        <w:t>Unit No.</w:t>
      </w:r>
      <w:r>
        <w:tab/>
        <w:t>, Building</w:t>
      </w:r>
    </w:p>
    <w:p w14:paraId="3184D348" w14:textId="77777777" w:rsidR="0056219B" w:rsidRDefault="00464B5A">
      <w:pPr>
        <w:spacing w:after="265" w:line="249" w:lineRule="auto"/>
        <w:ind w:left="2517" w:right="14" w:firstLine="4"/>
      </w:pPr>
      <w:r>
        <w:t>OCEAN WALK, A CONDOMNIUM</w:t>
      </w:r>
    </w:p>
    <w:p w14:paraId="4FAA3D0F" w14:textId="77777777" w:rsidR="0056219B" w:rsidRDefault="00464B5A">
      <w:pPr>
        <w:spacing w:after="300" w:line="249" w:lineRule="auto"/>
        <w:ind w:left="1018" w:right="14" w:firstLine="4"/>
      </w:pPr>
      <w:r>
        <w:t>NFORMATION, CONDOMNIUM DOCUMENTS AND RECEIPT</w:t>
      </w:r>
    </w:p>
    <w:p w14:paraId="50F5425D" w14:textId="77777777" w:rsidR="0056219B" w:rsidRDefault="00464B5A">
      <w:pPr>
        <w:spacing w:after="0" w:line="259" w:lineRule="auto"/>
        <w:ind w:left="-278" w:firstLine="0"/>
        <w:jc w:val="left"/>
      </w:pPr>
      <w:r>
        <w:rPr>
          <w:noProof/>
        </w:rPr>
        <w:drawing>
          <wp:inline distT="0" distB="0" distL="0" distR="0" wp14:anchorId="57453E08" wp14:editId="16699479">
            <wp:extent cx="5863620" cy="143278"/>
            <wp:effectExtent l="0" t="0" r="0" b="0"/>
            <wp:docPr id="361617" name="Picture 361617"/>
            <wp:cNvGraphicFramePr/>
            <a:graphic xmlns:a="http://schemas.openxmlformats.org/drawingml/2006/main">
              <a:graphicData uri="http://schemas.openxmlformats.org/drawingml/2006/picture">
                <pic:pic xmlns:pic="http://schemas.openxmlformats.org/drawingml/2006/picture">
                  <pic:nvPicPr>
                    <pic:cNvPr id="361617" name="Picture 361617"/>
                    <pic:cNvPicPr/>
                  </pic:nvPicPr>
                  <pic:blipFill>
                    <a:blip r:embed="rId216"/>
                    <a:stretch>
                      <a:fillRect/>
                    </a:stretch>
                  </pic:blipFill>
                  <pic:spPr>
                    <a:xfrm>
                      <a:off x="0" y="0"/>
                      <a:ext cx="5863620" cy="143278"/>
                    </a:xfrm>
                    <a:prstGeom prst="rect">
                      <a:avLst/>
                    </a:prstGeom>
                  </pic:spPr>
                </pic:pic>
              </a:graphicData>
            </a:graphic>
          </wp:inline>
        </w:drawing>
      </w:r>
    </w:p>
    <w:p w14:paraId="6BFFC26C" w14:textId="77777777" w:rsidR="0056219B" w:rsidRDefault="0056219B">
      <w:pPr>
        <w:sectPr w:rsidR="0056219B">
          <w:type w:val="continuous"/>
          <w:pgSz w:w="12031" w:h="15804"/>
          <w:pgMar w:top="191" w:right="298" w:bottom="684" w:left="1848" w:header="720" w:footer="720" w:gutter="0"/>
          <w:cols w:space="720"/>
        </w:sectPr>
      </w:pPr>
    </w:p>
    <w:p w14:paraId="4DD2A4DE" w14:textId="77777777" w:rsidR="0056219B" w:rsidRDefault="00464B5A">
      <w:pPr>
        <w:spacing w:after="278" w:line="259" w:lineRule="auto"/>
        <w:ind w:left="10" w:right="-15" w:hanging="10"/>
        <w:jc w:val="right"/>
      </w:pPr>
      <w:r>
        <w:rPr>
          <w:u w:val="single" w:color="000000"/>
        </w:rPr>
        <w:t>DOES NOT EXIST</w:t>
      </w:r>
    </w:p>
    <w:p w14:paraId="250BA766" w14:textId="77777777" w:rsidR="0056219B" w:rsidRDefault="00464B5A">
      <w:pPr>
        <w:spacing w:after="0" w:line="249" w:lineRule="auto"/>
        <w:ind w:left="2824" w:right="120" w:hanging="2824"/>
      </w:pPr>
      <w:r>
        <w:t>1. A typical Floor Plan for the Unit No. Attached in Building</w:t>
      </w:r>
    </w:p>
    <w:p w14:paraId="4B21CA39" w14:textId="77777777" w:rsidR="0056219B" w:rsidRDefault="00464B5A">
      <w:pPr>
        <w:spacing w:after="322" w:line="259" w:lineRule="auto"/>
        <w:ind w:left="3923" w:firstLine="0"/>
        <w:jc w:val="left"/>
      </w:pPr>
      <w:r>
        <w:rPr>
          <w:noProof/>
        </w:rPr>
        <w:drawing>
          <wp:inline distT="0" distB="0" distL="0" distR="0" wp14:anchorId="6B719815" wp14:editId="7FE44B52">
            <wp:extent cx="347609" cy="60969"/>
            <wp:effectExtent l="0" t="0" r="0" b="0"/>
            <wp:docPr id="361619" name="Picture 361619"/>
            <wp:cNvGraphicFramePr/>
            <a:graphic xmlns:a="http://schemas.openxmlformats.org/drawingml/2006/main">
              <a:graphicData uri="http://schemas.openxmlformats.org/drawingml/2006/picture">
                <pic:pic xmlns:pic="http://schemas.openxmlformats.org/drawingml/2006/picture">
                  <pic:nvPicPr>
                    <pic:cNvPr id="361619" name="Picture 361619"/>
                    <pic:cNvPicPr/>
                  </pic:nvPicPr>
                  <pic:blipFill>
                    <a:blip r:embed="rId217"/>
                    <a:stretch>
                      <a:fillRect/>
                    </a:stretch>
                  </pic:blipFill>
                  <pic:spPr>
                    <a:xfrm>
                      <a:off x="0" y="0"/>
                      <a:ext cx="347609" cy="60969"/>
                    </a:xfrm>
                    <a:prstGeom prst="rect">
                      <a:avLst/>
                    </a:prstGeom>
                  </pic:spPr>
                </pic:pic>
              </a:graphicData>
            </a:graphic>
          </wp:inline>
        </w:drawing>
      </w:r>
    </w:p>
    <w:tbl>
      <w:tblPr>
        <w:tblStyle w:val="TableGrid"/>
        <w:tblW w:w="10002" w:type="dxa"/>
        <w:tblInd w:w="-29" w:type="dxa"/>
        <w:tblCellMar>
          <w:top w:w="0" w:type="dxa"/>
          <w:left w:w="0" w:type="dxa"/>
          <w:bottom w:w="1" w:type="dxa"/>
          <w:right w:w="0" w:type="dxa"/>
        </w:tblCellMar>
        <w:tblLook w:val="04A0" w:firstRow="1" w:lastRow="0" w:firstColumn="1" w:lastColumn="0" w:noHBand="0" w:noVBand="1"/>
      </w:tblPr>
      <w:tblGrid>
        <w:gridCol w:w="2848"/>
        <w:gridCol w:w="5036"/>
        <w:gridCol w:w="2118"/>
      </w:tblGrid>
      <w:tr w:rsidR="0056219B" w14:paraId="731B5092" w14:textId="77777777">
        <w:trPr>
          <w:trHeight w:val="1413"/>
        </w:trPr>
        <w:tc>
          <w:tcPr>
            <w:tcW w:w="2848" w:type="dxa"/>
            <w:tcBorders>
              <w:top w:val="nil"/>
              <w:left w:val="nil"/>
              <w:bottom w:val="nil"/>
              <w:right w:val="nil"/>
            </w:tcBorders>
          </w:tcPr>
          <w:p w14:paraId="6A57C233" w14:textId="77777777" w:rsidR="0056219B" w:rsidRDefault="00464B5A">
            <w:pPr>
              <w:spacing w:after="0" w:line="259" w:lineRule="auto"/>
              <w:ind w:left="0" w:firstLine="0"/>
              <w:jc w:val="left"/>
            </w:pPr>
            <w:r>
              <w:t>2.</w:t>
            </w:r>
          </w:p>
        </w:tc>
        <w:tc>
          <w:tcPr>
            <w:tcW w:w="5037" w:type="dxa"/>
            <w:tcBorders>
              <w:top w:val="nil"/>
              <w:left w:val="nil"/>
              <w:bottom w:val="nil"/>
              <w:right w:val="nil"/>
            </w:tcBorders>
          </w:tcPr>
          <w:p w14:paraId="43C20208" w14:textId="77777777" w:rsidR="0056219B" w:rsidRDefault="00464B5A">
            <w:pPr>
              <w:spacing w:after="0" w:line="259" w:lineRule="auto"/>
              <w:ind w:left="5" w:right="874" w:firstLine="5"/>
            </w:pPr>
            <w:r>
              <w:t xml:space="preserve">Copy of Declaration of Condominium for Ocean Walk, A </w:t>
            </w:r>
            <w:proofErr w:type="spellStart"/>
            <w:r>
              <w:t>Condominiumm</w:t>
            </w:r>
            <w:proofErr w:type="spellEnd"/>
            <w:r>
              <w:t>, which includes a copy of the Bylaws for Ocean Walk Condominium Association, Inc.</w:t>
            </w:r>
          </w:p>
        </w:tc>
        <w:tc>
          <w:tcPr>
            <w:tcW w:w="2118" w:type="dxa"/>
            <w:tcBorders>
              <w:top w:val="nil"/>
              <w:left w:val="nil"/>
              <w:bottom w:val="nil"/>
              <w:right w:val="nil"/>
            </w:tcBorders>
          </w:tcPr>
          <w:p w14:paraId="04D4CF24" w14:textId="77777777" w:rsidR="0056219B" w:rsidRDefault="00464B5A">
            <w:pPr>
              <w:spacing w:after="0" w:line="259" w:lineRule="auto"/>
              <w:ind w:left="163" w:firstLine="0"/>
              <w:jc w:val="center"/>
            </w:pPr>
            <w:r>
              <w:t>Attached</w:t>
            </w:r>
          </w:p>
        </w:tc>
      </w:tr>
      <w:tr w:rsidR="0056219B" w14:paraId="4824C71D" w14:textId="77777777">
        <w:trPr>
          <w:trHeight w:val="716"/>
        </w:trPr>
        <w:tc>
          <w:tcPr>
            <w:tcW w:w="2848" w:type="dxa"/>
            <w:tcBorders>
              <w:top w:val="nil"/>
              <w:left w:val="nil"/>
              <w:bottom w:val="nil"/>
              <w:right w:val="nil"/>
            </w:tcBorders>
            <w:vAlign w:val="center"/>
          </w:tcPr>
          <w:p w14:paraId="79EEEF97" w14:textId="77777777" w:rsidR="0056219B" w:rsidRDefault="00464B5A">
            <w:pPr>
              <w:spacing w:after="0" w:line="259" w:lineRule="auto"/>
              <w:ind w:left="0" w:firstLine="0"/>
              <w:jc w:val="left"/>
            </w:pPr>
            <w:r>
              <w:t>3.</w:t>
            </w:r>
          </w:p>
        </w:tc>
        <w:tc>
          <w:tcPr>
            <w:tcW w:w="5037" w:type="dxa"/>
            <w:tcBorders>
              <w:top w:val="nil"/>
              <w:left w:val="nil"/>
              <w:bottom w:val="nil"/>
              <w:right w:val="nil"/>
            </w:tcBorders>
            <w:vAlign w:val="bottom"/>
          </w:tcPr>
          <w:p w14:paraId="5E6A6C1D" w14:textId="77777777" w:rsidR="0056219B" w:rsidRDefault="00464B5A">
            <w:pPr>
              <w:spacing w:after="0" w:line="259" w:lineRule="auto"/>
              <w:ind w:left="14" w:firstLine="0"/>
              <w:jc w:val="left"/>
            </w:pPr>
            <w:r>
              <w:t>Copy of the Articles of Incorporation</w:t>
            </w:r>
          </w:p>
        </w:tc>
        <w:tc>
          <w:tcPr>
            <w:tcW w:w="2118" w:type="dxa"/>
            <w:tcBorders>
              <w:top w:val="nil"/>
              <w:left w:val="nil"/>
              <w:bottom w:val="nil"/>
              <w:right w:val="nil"/>
            </w:tcBorders>
            <w:vAlign w:val="bottom"/>
          </w:tcPr>
          <w:p w14:paraId="33C282E8" w14:textId="77777777" w:rsidR="0056219B" w:rsidRDefault="00464B5A">
            <w:pPr>
              <w:spacing w:after="0" w:line="259" w:lineRule="auto"/>
              <w:ind w:left="173" w:firstLine="0"/>
              <w:jc w:val="center"/>
            </w:pPr>
            <w:r>
              <w:t>Attached</w:t>
            </w:r>
          </w:p>
        </w:tc>
      </w:tr>
      <w:tr w:rsidR="0056219B" w14:paraId="741E403E" w14:textId="77777777">
        <w:trPr>
          <w:trHeight w:val="1138"/>
        </w:trPr>
        <w:tc>
          <w:tcPr>
            <w:tcW w:w="2848" w:type="dxa"/>
            <w:tcBorders>
              <w:top w:val="nil"/>
              <w:left w:val="nil"/>
              <w:bottom w:val="nil"/>
              <w:right w:val="nil"/>
            </w:tcBorders>
          </w:tcPr>
          <w:p w14:paraId="45F76C4A" w14:textId="77777777" w:rsidR="0056219B" w:rsidRDefault="00464B5A">
            <w:pPr>
              <w:spacing w:after="0" w:line="259" w:lineRule="auto"/>
              <w:ind w:left="10" w:firstLine="0"/>
              <w:jc w:val="left"/>
            </w:pPr>
            <w:r>
              <w:t>4.</w:t>
            </w:r>
          </w:p>
        </w:tc>
        <w:tc>
          <w:tcPr>
            <w:tcW w:w="5037" w:type="dxa"/>
            <w:tcBorders>
              <w:top w:val="nil"/>
              <w:left w:val="nil"/>
              <w:bottom w:val="nil"/>
              <w:right w:val="nil"/>
            </w:tcBorders>
            <w:vAlign w:val="center"/>
          </w:tcPr>
          <w:p w14:paraId="40023B09" w14:textId="77777777" w:rsidR="0056219B" w:rsidRDefault="00464B5A">
            <w:pPr>
              <w:spacing w:after="0" w:line="259" w:lineRule="auto"/>
              <w:ind w:left="10" w:right="605" w:firstLine="5"/>
              <w:jc w:val="left"/>
            </w:pPr>
            <w:r>
              <w:t>Estimated Operating Budget for the initial year of operation for Ocean Walk, A Condominium.</w:t>
            </w:r>
          </w:p>
        </w:tc>
        <w:tc>
          <w:tcPr>
            <w:tcW w:w="2118" w:type="dxa"/>
            <w:tcBorders>
              <w:top w:val="nil"/>
              <w:left w:val="nil"/>
              <w:bottom w:val="nil"/>
              <w:right w:val="nil"/>
            </w:tcBorders>
          </w:tcPr>
          <w:p w14:paraId="309F8E2E" w14:textId="77777777" w:rsidR="0056219B" w:rsidRDefault="00464B5A">
            <w:pPr>
              <w:spacing w:after="0" w:line="259" w:lineRule="auto"/>
              <w:ind w:left="173" w:firstLine="0"/>
              <w:jc w:val="center"/>
            </w:pPr>
            <w:r>
              <w:t>Attached</w:t>
            </w:r>
          </w:p>
        </w:tc>
      </w:tr>
      <w:tr w:rsidR="0056219B" w14:paraId="1B3E7DDB" w14:textId="77777777">
        <w:trPr>
          <w:trHeight w:val="1718"/>
        </w:trPr>
        <w:tc>
          <w:tcPr>
            <w:tcW w:w="2848" w:type="dxa"/>
            <w:tcBorders>
              <w:top w:val="nil"/>
              <w:left w:val="nil"/>
              <w:bottom w:val="nil"/>
              <w:right w:val="nil"/>
            </w:tcBorders>
          </w:tcPr>
          <w:p w14:paraId="479379F1" w14:textId="77777777" w:rsidR="0056219B" w:rsidRDefault="00464B5A">
            <w:pPr>
              <w:spacing w:after="0" w:line="259" w:lineRule="auto"/>
              <w:ind w:left="5" w:firstLine="0"/>
              <w:jc w:val="left"/>
            </w:pPr>
            <w:r>
              <w:rPr>
                <w:sz w:val="26"/>
              </w:rPr>
              <w:t>5.</w:t>
            </w:r>
          </w:p>
        </w:tc>
        <w:tc>
          <w:tcPr>
            <w:tcW w:w="5037" w:type="dxa"/>
            <w:tcBorders>
              <w:top w:val="nil"/>
              <w:left w:val="nil"/>
              <w:bottom w:val="nil"/>
              <w:right w:val="nil"/>
            </w:tcBorders>
            <w:vAlign w:val="center"/>
          </w:tcPr>
          <w:p w14:paraId="7FB9F048" w14:textId="77777777" w:rsidR="0056219B" w:rsidRDefault="00464B5A">
            <w:pPr>
              <w:spacing w:after="0" w:line="259" w:lineRule="auto"/>
              <w:ind w:left="10" w:right="1090" w:firstLine="5"/>
            </w:pPr>
            <w:r>
              <w:t>Copy of each management, maintenance and other contract for the management and operation of the Ocean Walk Condominium Association, Inc., having a term in excess of one year.</w:t>
            </w:r>
          </w:p>
        </w:tc>
        <w:tc>
          <w:tcPr>
            <w:tcW w:w="2118" w:type="dxa"/>
            <w:tcBorders>
              <w:top w:val="nil"/>
              <w:left w:val="nil"/>
              <w:bottom w:val="nil"/>
              <w:right w:val="nil"/>
            </w:tcBorders>
          </w:tcPr>
          <w:p w14:paraId="1B440347" w14:textId="77777777" w:rsidR="0056219B" w:rsidRDefault="00464B5A">
            <w:pPr>
              <w:spacing w:after="0" w:line="259" w:lineRule="auto"/>
              <w:ind w:left="0" w:firstLine="0"/>
              <w:jc w:val="right"/>
            </w:pPr>
            <w:r>
              <w:t>Does Not Exist</w:t>
            </w:r>
          </w:p>
        </w:tc>
      </w:tr>
      <w:tr w:rsidR="0056219B" w14:paraId="427914C8" w14:textId="77777777">
        <w:trPr>
          <w:trHeight w:val="1435"/>
        </w:trPr>
        <w:tc>
          <w:tcPr>
            <w:tcW w:w="2848" w:type="dxa"/>
            <w:tcBorders>
              <w:top w:val="nil"/>
              <w:left w:val="nil"/>
              <w:bottom w:val="nil"/>
              <w:right w:val="nil"/>
            </w:tcBorders>
          </w:tcPr>
          <w:p w14:paraId="476F03D7" w14:textId="77777777" w:rsidR="0056219B" w:rsidRDefault="00464B5A">
            <w:pPr>
              <w:spacing w:after="0" w:line="259" w:lineRule="auto"/>
              <w:ind w:left="0" w:firstLine="0"/>
              <w:jc w:val="left"/>
            </w:pPr>
            <w:r>
              <w:rPr>
                <w:sz w:val="26"/>
              </w:rPr>
              <w:t>6.</w:t>
            </w:r>
          </w:p>
        </w:tc>
        <w:tc>
          <w:tcPr>
            <w:tcW w:w="5037" w:type="dxa"/>
            <w:tcBorders>
              <w:top w:val="nil"/>
              <w:left w:val="nil"/>
              <w:bottom w:val="nil"/>
              <w:right w:val="nil"/>
            </w:tcBorders>
            <w:vAlign w:val="center"/>
          </w:tcPr>
          <w:p w14:paraId="08F31B50" w14:textId="77777777" w:rsidR="0056219B" w:rsidRDefault="00464B5A">
            <w:pPr>
              <w:spacing w:after="0" w:line="259" w:lineRule="auto"/>
              <w:ind w:left="14" w:right="259" w:firstLine="0"/>
            </w:pPr>
            <w:r>
              <w:t>Declarant's Statement pertaining to Conversion Condominium. Statement that no representations are made in regards to the expected useful life of certain items.</w:t>
            </w:r>
          </w:p>
        </w:tc>
        <w:tc>
          <w:tcPr>
            <w:tcW w:w="2118" w:type="dxa"/>
            <w:tcBorders>
              <w:top w:val="nil"/>
              <w:left w:val="nil"/>
              <w:bottom w:val="nil"/>
              <w:right w:val="nil"/>
            </w:tcBorders>
          </w:tcPr>
          <w:p w14:paraId="716B751F" w14:textId="77777777" w:rsidR="0056219B" w:rsidRDefault="00464B5A">
            <w:pPr>
              <w:spacing w:after="0" w:line="259" w:lineRule="auto"/>
              <w:ind w:left="178" w:firstLine="0"/>
              <w:jc w:val="center"/>
            </w:pPr>
            <w:r>
              <w:t>Attached</w:t>
            </w:r>
          </w:p>
        </w:tc>
      </w:tr>
      <w:tr w:rsidR="0056219B" w14:paraId="3D1C5BF8" w14:textId="77777777">
        <w:trPr>
          <w:trHeight w:val="2121"/>
        </w:trPr>
        <w:tc>
          <w:tcPr>
            <w:tcW w:w="2848" w:type="dxa"/>
            <w:tcBorders>
              <w:top w:val="nil"/>
              <w:left w:val="nil"/>
              <w:bottom w:val="nil"/>
              <w:right w:val="nil"/>
            </w:tcBorders>
            <w:vAlign w:val="bottom"/>
          </w:tcPr>
          <w:p w14:paraId="3A1F1380" w14:textId="77777777" w:rsidR="0056219B" w:rsidRDefault="00464B5A">
            <w:pPr>
              <w:spacing w:after="0" w:line="259" w:lineRule="auto"/>
              <w:ind w:left="2012" w:firstLine="0"/>
              <w:jc w:val="left"/>
            </w:pPr>
            <w:r>
              <w:rPr>
                <w:noProof/>
              </w:rPr>
              <w:lastRenderedPageBreak/>
              <w:drawing>
                <wp:inline distT="0" distB="0" distL="0" distR="0" wp14:anchorId="742A85FE" wp14:editId="1E634F32">
                  <wp:extent cx="15246" cy="12194"/>
                  <wp:effectExtent l="0" t="0" r="0" b="0"/>
                  <wp:docPr id="201152" name="Picture 201152"/>
                  <wp:cNvGraphicFramePr/>
                  <a:graphic xmlns:a="http://schemas.openxmlformats.org/drawingml/2006/main">
                    <a:graphicData uri="http://schemas.openxmlformats.org/drawingml/2006/picture">
                      <pic:pic xmlns:pic="http://schemas.openxmlformats.org/drawingml/2006/picture">
                        <pic:nvPicPr>
                          <pic:cNvPr id="201152" name="Picture 201152"/>
                          <pic:cNvPicPr/>
                        </pic:nvPicPr>
                        <pic:blipFill>
                          <a:blip r:embed="rId218"/>
                          <a:stretch>
                            <a:fillRect/>
                          </a:stretch>
                        </pic:blipFill>
                        <pic:spPr>
                          <a:xfrm>
                            <a:off x="0" y="0"/>
                            <a:ext cx="15246" cy="12194"/>
                          </a:xfrm>
                          <a:prstGeom prst="rect">
                            <a:avLst/>
                          </a:prstGeom>
                        </pic:spPr>
                      </pic:pic>
                    </a:graphicData>
                  </a:graphic>
                </wp:inline>
              </w:drawing>
            </w:r>
          </w:p>
        </w:tc>
        <w:tc>
          <w:tcPr>
            <w:tcW w:w="5037" w:type="dxa"/>
            <w:tcBorders>
              <w:top w:val="nil"/>
              <w:left w:val="nil"/>
              <w:bottom w:val="nil"/>
              <w:right w:val="nil"/>
            </w:tcBorders>
            <w:vAlign w:val="bottom"/>
          </w:tcPr>
          <w:p w14:paraId="553BDCFB" w14:textId="77777777" w:rsidR="0056219B" w:rsidRDefault="00464B5A">
            <w:pPr>
              <w:spacing w:after="0" w:line="259" w:lineRule="auto"/>
              <w:ind w:left="5" w:right="10" w:firstLine="10"/>
            </w:pPr>
            <w:r>
              <w:t>The Report of Existing Facilities prepared by Ussery-Rule Architects, P.C. (the "</w:t>
            </w:r>
            <w:proofErr w:type="spellStart"/>
            <w:r>
              <w:t>Uss</w:t>
            </w:r>
            <w:r>
              <w:t>eryRule</w:t>
            </w:r>
            <w:proofErr w:type="spellEnd"/>
            <w:r>
              <w:t xml:space="preserve"> Report"), describing the present condition of all structural components and mechanical and </w:t>
            </w:r>
            <w:proofErr w:type="spellStart"/>
            <w:r>
              <w:t>electical</w:t>
            </w:r>
            <w:proofErr w:type="spellEnd"/>
            <w:r>
              <w:t xml:space="preserve"> systems, excluding fixtures and appliances within the units, material to the use and enjoyment of the Unit.</w:t>
            </w:r>
          </w:p>
        </w:tc>
        <w:tc>
          <w:tcPr>
            <w:tcW w:w="2118" w:type="dxa"/>
            <w:tcBorders>
              <w:top w:val="nil"/>
              <w:left w:val="nil"/>
              <w:bottom w:val="nil"/>
              <w:right w:val="nil"/>
            </w:tcBorders>
          </w:tcPr>
          <w:p w14:paraId="74996DF6" w14:textId="77777777" w:rsidR="0056219B" w:rsidRDefault="00464B5A">
            <w:pPr>
              <w:spacing w:after="0" w:line="259" w:lineRule="auto"/>
              <w:ind w:left="182" w:firstLine="0"/>
              <w:jc w:val="center"/>
            </w:pPr>
            <w:r>
              <w:t>Attached</w:t>
            </w:r>
          </w:p>
        </w:tc>
      </w:tr>
    </w:tbl>
    <w:p w14:paraId="04011EA0" w14:textId="77777777" w:rsidR="0056219B" w:rsidRDefault="00464B5A">
      <w:pPr>
        <w:spacing w:after="3" w:line="265" w:lineRule="auto"/>
        <w:ind w:left="365" w:right="153" w:hanging="10"/>
        <w:jc w:val="center"/>
      </w:pPr>
      <w:r>
        <w:t>1</w:t>
      </w:r>
    </w:p>
    <w:p w14:paraId="3A009852" w14:textId="77777777" w:rsidR="0056219B" w:rsidRDefault="0056219B">
      <w:pPr>
        <w:sectPr w:rsidR="0056219B">
          <w:type w:val="continuous"/>
          <w:pgSz w:w="12031" w:h="15804"/>
          <w:pgMar w:top="191" w:right="826" w:bottom="1584" w:left="1604" w:header="720" w:footer="720" w:gutter="0"/>
          <w:cols w:space="720"/>
        </w:sectPr>
      </w:pPr>
    </w:p>
    <w:p w14:paraId="43E06478" w14:textId="77777777" w:rsidR="0056219B" w:rsidRDefault="00464B5A">
      <w:pPr>
        <w:spacing w:after="0" w:line="259" w:lineRule="auto"/>
        <w:ind w:left="4124" w:right="2818" w:firstLine="0"/>
        <w:jc w:val="center"/>
      </w:pPr>
      <w:r>
        <w:rPr>
          <w:sz w:val="82"/>
        </w:rPr>
        <w:lastRenderedPageBreak/>
        <w:t xml:space="preserve">c </w:t>
      </w:r>
      <w:proofErr w:type="gramStart"/>
      <w:r>
        <w:rPr>
          <w:sz w:val="82"/>
        </w:rPr>
        <w:t>( (</w:t>
      </w:r>
      <w:proofErr w:type="gramEnd"/>
      <w:r>
        <w:rPr>
          <w:sz w:val="82"/>
        </w:rPr>
        <w:t xml:space="preserve"> C </w:t>
      </w:r>
      <w:proofErr w:type="spellStart"/>
      <w:r>
        <w:rPr>
          <w:sz w:val="82"/>
        </w:rPr>
        <w:t>c</w:t>
      </w:r>
      <w:proofErr w:type="spellEnd"/>
      <w:r>
        <w:rPr>
          <w:sz w:val="82"/>
        </w:rPr>
        <w:t xml:space="preserve"> </w:t>
      </w:r>
      <w:proofErr w:type="spellStart"/>
      <w:r>
        <w:rPr>
          <w:sz w:val="82"/>
        </w:rPr>
        <w:t>c</w:t>
      </w:r>
      <w:proofErr w:type="spellEnd"/>
      <w:r>
        <w:rPr>
          <w:sz w:val="82"/>
        </w:rPr>
        <w:t xml:space="preserve"> </w:t>
      </w:r>
      <w:proofErr w:type="spellStart"/>
      <w:r>
        <w:rPr>
          <w:sz w:val="82"/>
        </w:rPr>
        <w:t>c</w:t>
      </w:r>
      <w:proofErr w:type="spellEnd"/>
      <w:r>
        <w:rPr>
          <w:sz w:val="82"/>
        </w:rPr>
        <w:t xml:space="preserve"> </w:t>
      </w:r>
      <w:proofErr w:type="spellStart"/>
      <w:r>
        <w:rPr>
          <w:sz w:val="82"/>
        </w:rPr>
        <w:t>c</w:t>
      </w:r>
      <w:proofErr w:type="spellEnd"/>
      <w:r>
        <w:rPr>
          <w:sz w:val="82"/>
        </w:rPr>
        <w:t xml:space="preserve"> </w:t>
      </w:r>
      <w:proofErr w:type="spellStart"/>
      <w:r>
        <w:rPr>
          <w:sz w:val="82"/>
        </w:rPr>
        <w:t>c</w:t>
      </w:r>
      <w:proofErr w:type="spellEnd"/>
      <w:r>
        <w:rPr>
          <w:sz w:val="82"/>
        </w:rPr>
        <w:t xml:space="preserve"> </w:t>
      </w:r>
      <w:proofErr w:type="spellStart"/>
      <w:r>
        <w:rPr>
          <w:sz w:val="82"/>
        </w:rPr>
        <w:t>c</w:t>
      </w:r>
      <w:proofErr w:type="spellEnd"/>
      <w:r>
        <w:rPr>
          <w:sz w:val="82"/>
        </w:rPr>
        <w:t xml:space="preserve"> </w:t>
      </w:r>
      <w:proofErr w:type="spellStart"/>
      <w:r>
        <w:rPr>
          <w:sz w:val="82"/>
        </w:rPr>
        <w:t>c</w:t>
      </w:r>
      <w:proofErr w:type="spellEnd"/>
      <w:r>
        <w:rPr>
          <w:sz w:val="82"/>
        </w:rPr>
        <w:t xml:space="preserve"> </w:t>
      </w:r>
      <w:proofErr w:type="spellStart"/>
      <w:r>
        <w:rPr>
          <w:sz w:val="82"/>
        </w:rPr>
        <w:t>c</w:t>
      </w:r>
      <w:proofErr w:type="spellEnd"/>
      <w:r>
        <w:rPr>
          <w:sz w:val="82"/>
        </w:rPr>
        <w:t xml:space="preserve"> </w:t>
      </w:r>
      <w:proofErr w:type="spellStart"/>
      <w:r>
        <w:rPr>
          <w:sz w:val="82"/>
        </w:rPr>
        <w:t>c</w:t>
      </w:r>
      <w:proofErr w:type="spellEnd"/>
      <w:r>
        <w:rPr>
          <w:sz w:val="82"/>
        </w:rPr>
        <w:t xml:space="preserve"> </w:t>
      </w:r>
      <w:proofErr w:type="spellStart"/>
      <w:r>
        <w:rPr>
          <w:sz w:val="82"/>
        </w:rPr>
        <w:t>c</w:t>
      </w:r>
      <w:proofErr w:type="spellEnd"/>
      <w:r>
        <w:rPr>
          <w:sz w:val="82"/>
        </w:rPr>
        <w:t xml:space="preserve"> </w:t>
      </w:r>
      <w:proofErr w:type="spellStart"/>
      <w:r>
        <w:rPr>
          <w:sz w:val="82"/>
        </w:rPr>
        <w:t>c</w:t>
      </w:r>
      <w:proofErr w:type="spellEnd"/>
    </w:p>
    <w:p w14:paraId="127B31E7" w14:textId="77777777" w:rsidR="0056219B" w:rsidRDefault="00464B5A">
      <w:pPr>
        <w:pStyle w:val="Heading5"/>
        <w:spacing w:after="45"/>
        <w:ind w:left="5" w:firstLine="0"/>
        <w:jc w:val="center"/>
      </w:pPr>
      <w:r>
        <w:rPr>
          <w:rFonts w:ascii="Courier New" w:eastAsia="Courier New" w:hAnsi="Courier New" w:cs="Courier New"/>
          <w:sz w:val="20"/>
          <w:u w:val="none"/>
        </w:rPr>
        <w:t xml:space="preserve">ESTIMATD OPERATING </w:t>
      </w:r>
      <w:proofErr w:type="spellStart"/>
      <w:r>
        <w:rPr>
          <w:rFonts w:ascii="Courier New" w:eastAsia="Courier New" w:hAnsi="Courier New" w:cs="Courier New"/>
          <w:sz w:val="20"/>
          <w:u w:val="none"/>
        </w:rPr>
        <w:t>BUDGrr</w:t>
      </w:r>
      <w:proofErr w:type="spellEnd"/>
    </w:p>
    <w:tbl>
      <w:tblPr>
        <w:tblStyle w:val="TableGrid"/>
        <w:tblpPr w:vertAnchor="text" w:tblpX="2237" w:tblpY="-119"/>
        <w:tblOverlap w:val="never"/>
        <w:tblW w:w="10720" w:type="dxa"/>
        <w:tblInd w:w="0" w:type="dxa"/>
        <w:tblCellMar>
          <w:top w:w="0" w:type="dxa"/>
          <w:left w:w="0" w:type="dxa"/>
          <w:bottom w:w="0" w:type="dxa"/>
          <w:right w:w="53" w:type="dxa"/>
        </w:tblCellMar>
        <w:tblLook w:val="04A0" w:firstRow="1" w:lastRow="0" w:firstColumn="1" w:lastColumn="0" w:noHBand="0" w:noVBand="1"/>
      </w:tblPr>
      <w:tblGrid>
        <w:gridCol w:w="1307"/>
        <w:gridCol w:w="820"/>
        <w:gridCol w:w="828"/>
        <w:gridCol w:w="818"/>
        <w:gridCol w:w="832"/>
        <w:gridCol w:w="818"/>
        <w:gridCol w:w="766"/>
        <w:gridCol w:w="885"/>
        <w:gridCol w:w="699"/>
        <w:gridCol w:w="686"/>
        <w:gridCol w:w="819"/>
        <w:gridCol w:w="987"/>
        <w:gridCol w:w="455"/>
      </w:tblGrid>
      <w:tr w:rsidR="0056219B" w14:paraId="192F5A4A" w14:textId="77777777">
        <w:trPr>
          <w:trHeight w:val="988"/>
        </w:trPr>
        <w:tc>
          <w:tcPr>
            <w:tcW w:w="1311" w:type="dxa"/>
            <w:tcBorders>
              <w:top w:val="single" w:sz="2" w:space="0" w:color="000000"/>
              <w:left w:val="nil"/>
              <w:bottom w:val="single" w:sz="2" w:space="0" w:color="000000"/>
              <w:right w:val="nil"/>
            </w:tcBorders>
          </w:tcPr>
          <w:p w14:paraId="1B362A63" w14:textId="77777777" w:rsidR="0056219B" w:rsidRDefault="0056219B">
            <w:pPr>
              <w:spacing w:after="160" w:line="259" w:lineRule="auto"/>
              <w:ind w:left="0" w:firstLine="0"/>
              <w:jc w:val="left"/>
            </w:pPr>
          </w:p>
        </w:tc>
        <w:tc>
          <w:tcPr>
            <w:tcW w:w="821" w:type="dxa"/>
            <w:tcBorders>
              <w:top w:val="single" w:sz="2" w:space="0" w:color="000000"/>
              <w:left w:val="nil"/>
              <w:bottom w:val="single" w:sz="2" w:space="0" w:color="000000"/>
              <w:right w:val="nil"/>
            </w:tcBorders>
          </w:tcPr>
          <w:p w14:paraId="0804C5AD" w14:textId="77777777" w:rsidR="0056219B" w:rsidRDefault="00464B5A">
            <w:pPr>
              <w:spacing w:after="0" w:line="259" w:lineRule="auto"/>
              <w:ind w:left="130" w:firstLine="0"/>
              <w:jc w:val="left"/>
            </w:pPr>
            <w:r>
              <w:rPr>
                <w:sz w:val="14"/>
              </w:rPr>
              <w:t>100</w:t>
            </w:r>
          </w:p>
        </w:tc>
        <w:tc>
          <w:tcPr>
            <w:tcW w:w="831" w:type="dxa"/>
            <w:tcBorders>
              <w:top w:val="single" w:sz="2" w:space="0" w:color="000000"/>
              <w:left w:val="nil"/>
              <w:bottom w:val="single" w:sz="2" w:space="0" w:color="000000"/>
              <w:right w:val="nil"/>
            </w:tcBorders>
          </w:tcPr>
          <w:p w14:paraId="3A2029AE" w14:textId="77777777" w:rsidR="0056219B" w:rsidRDefault="00464B5A">
            <w:pPr>
              <w:spacing w:after="0" w:line="259" w:lineRule="auto"/>
              <w:ind w:left="110" w:firstLine="0"/>
              <w:jc w:val="left"/>
            </w:pPr>
            <w:r>
              <w:rPr>
                <w:noProof/>
              </w:rPr>
              <w:drawing>
                <wp:inline distT="0" distB="0" distL="0" distR="0" wp14:anchorId="62E1F69F" wp14:editId="11BF1A37">
                  <wp:extent cx="137181" cy="420624"/>
                  <wp:effectExtent l="0" t="0" r="0" b="0"/>
                  <wp:docPr id="206804" name="Picture 206804"/>
                  <wp:cNvGraphicFramePr/>
                  <a:graphic xmlns:a="http://schemas.openxmlformats.org/drawingml/2006/main">
                    <a:graphicData uri="http://schemas.openxmlformats.org/drawingml/2006/picture">
                      <pic:pic xmlns:pic="http://schemas.openxmlformats.org/drawingml/2006/picture">
                        <pic:nvPicPr>
                          <pic:cNvPr id="206804" name="Picture 206804"/>
                          <pic:cNvPicPr/>
                        </pic:nvPicPr>
                        <pic:blipFill>
                          <a:blip r:embed="rId219"/>
                          <a:stretch>
                            <a:fillRect/>
                          </a:stretch>
                        </pic:blipFill>
                        <pic:spPr>
                          <a:xfrm>
                            <a:off x="0" y="0"/>
                            <a:ext cx="137181" cy="420624"/>
                          </a:xfrm>
                          <a:prstGeom prst="rect">
                            <a:avLst/>
                          </a:prstGeom>
                        </pic:spPr>
                      </pic:pic>
                    </a:graphicData>
                  </a:graphic>
                </wp:inline>
              </w:drawing>
            </w:r>
          </w:p>
        </w:tc>
        <w:tc>
          <w:tcPr>
            <w:tcW w:w="821" w:type="dxa"/>
            <w:tcBorders>
              <w:top w:val="single" w:sz="2" w:space="0" w:color="000000"/>
              <w:left w:val="nil"/>
              <w:bottom w:val="single" w:sz="2" w:space="0" w:color="000000"/>
              <w:right w:val="nil"/>
            </w:tcBorders>
          </w:tcPr>
          <w:p w14:paraId="7EEBDC03" w14:textId="77777777" w:rsidR="0056219B" w:rsidRDefault="00464B5A">
            <w:pPr>
              <w:spacing w:after="0" w:line="259" w:lineRule="auto"/>
              <w:ind w:left="106" w:firstLine="0"/>
              <w:jc w:val="left"/>
            </w:pPr>
            <w:r>
              <w:rPr>
                <w:noProof/>
              </w:rPr>
              <w:drawing>
                <wp:inline distT="0" distB="0" distL="0" distR="0" wp14:anchorId="6B5D6B65" wp14:editId="79EE0377">
                  <wp:extent cx="137181" cy="420624"/>
                  <wp:effectExtent l="0" t="0" r="0" b="0"/>
                  <wp:docPr id="206772" name="Picture 206772"/>
                  <wp:cNvGraphicFramePr/>
                  <a:graphic xmlns:a="http://schemas.openxmlformats.org/drawingml/2006/main">
                    <a:graphicData uri="http://schemas.openxmlformats.org/drawingml/2006/picture">
                      <pic:pic xmlns:pic="http://schemas.openxmlformats.org/drawingml/2006/picture">
                        <pic:nvPicPr>
                          <pic:cNvPr id="206772" name="Picture 206772"/>
                          <pic:cNvPicPr/>
                        </pic:nvPicPr>
                        <pic:blipFill>
                          <a:blip r:embed="rId220"/>
                          <a:stretch>
                            <a:fillRect/>
                          </a:stretch>
                        </pic:blipFill>
                        <pic:spPr>
                          <a:xfrm>
                            <a:off x="0" y="0"/>
                            <a:ext cx="137181" cy="420624"/>
                          </a:xfrm>
                          <a:prstGeom prst="rect">
                            <a:avLst/>
                          </a:prstGeom>
                        </pic:spPr>
                      </pic:pic>
                    </a:graphicData>
                  </a:graphic>
                </wp:inline>
              </w:drawing>
            </w:r>
          </w:p>
        </w:tc>
        <w:tc>
          <w:tcPr>
            <w:tcW w:w="835" w:type="dxa"/>
            <w:tcBorders>
              <w:top w:val="single" w:sz="2" w:space="0" w:color="000000"/>
              <w:left w:val="nil"/>
              <w:bottom w:val="single" w:sz="2" w:space="0" w:color="000000"/>
              <w:right w:val="nil"/>
            </w:tcBorders>
            <w:vAlign w:val="center"/>
          </w:tcPr>
          <w:p w14:paraId="39645D32" w14:textId="77777777" w:rsidR="0056219B" w:rsidRDefault="00464B5A">
            <w:pPr>
              <w:spacing w:after="0" w:line="259" w:lineRule="auto"/>
              <w:ind w:left="115" w:firstLine="0"/>
              <w:jc w:val="left"/>
            </w:pPr>
            <w:r>
              <w:rPr>
                <w:noProof/>
              </w:rPr>
              <w:drawing>
                <wp:inline distT="0" distB="0" distL="0" distR="0" wp14:anchorId="3B07DD26" wp14:editId="37BBCA74">
                  <wp:extent cx="134133" cy="414528"/>
                  <wp:effectExtent l="0" t="0" r="0" b="0"/>
                  <wp:docPr id="206813" name="Picture 206813"/>
                  <wp:cNvGraphicFramePr/>
                  <a:graphic xmlns:a="http://schemas.openxmlformats.org/drawingml/2006/main">
                    <a:graphicData uri="http://schemas.openxmlformats.org/drawingml/2006/picture">
                      <pic:pic xmlns:pic="http://schemas.openxmlformats.org/drawingml/2006/picture">
                        <pic:nvPicPr>
                          <pic:cNvPr id="206813" name="Picture 206813"/>
                          <pic:cNvPicPr/>
                        </pic:nvPicPr>
                        <pic:blipFill>
                          <a:blip r:embed="rId221"/>
                          <a:stretch>
                            <a:fillRect/>
                          </a:stretch>
                        </pic:blipFill>
                        <pic:spPr>
                          <a:xfrm>
                            <a:off x="0" y="0"/>
                            <a:ext cx="134133" cy="414528"/>
                          </a:xfrm>
                          <a:prstGeom prst="rect">
                            <a:avLst/>
                          </a:prstGeom>
                        </pic:spPr>
                      </pic:pic>
                    </a:graphicData>
                  </a:graphic>
                </wp:inline>
              </w:drawing>
            </w:r>
          </w:p>
        </w:tc>
        <w:tc>
          <w:tcPr>
            <w:tcW w:w="821" w:type="dxa"/>
            <w:tcBorders>
              <w:top w:val="single" w:sz="2" w:space="0" w:color="000000"/>
              <w:left w:val="nil"/>
              <w:bottom w:val="single" w:sz="2" w:space="0" w:color="000000"/>
              <w:right w:val="nil"/>
            </w:tcBorders>
            <w:vAlign w:val="center"/>
          </w:tcPr>
          <w:p w14:paraId="5A58159D" w14:textId="77777777" w:rsidR="0056219B" w:rsidRDefault="00464B5A">
            <w:pPr>
              <w:spacing w:after="0" w:line="259" w:lineRule="auto"/>
              <w:ind w:left="106" w:firstLine="0"/>
              <w:jc w:val="left"/>
            </w:pPr>
            <w:r>
              <w:rPr>
                <w:noProof/>
              </w:rPr>
              <w:drawing>
                <wp:inline distT="0" distB="0" distL="0" distR="0" wp14:anchorId="3A52A134" wp14:editId="0EFF124C">
                  <wp:extent cx="137181" cy="411480"/>
                  <wp:effectExtent l="0" t="0" r="0" b="0"/>
                  <wp:docPr id="206789" name="Picture 206789"/>
                  <wp:cNvGraphicFramePr/>
                  <a:graphic xmlns:a="http://schemas.openxmlformats.org/drawingml/2006/main">
                    <a:graphicData uri="http://schemas.openxmlformats.org/drawingml/2006/picture">
                      <pic:pic xmlns:pic="http://schemas.openxmlformats.org/drawingml/2006/picture">
                        <pic:nvPicPr>
                          <pic:cNvPr id="206789" name="Picture 206789"/>
                          <pic:cNvPicPr/>
                        </pic:nvPicPr>
                        <pic:blipFill>
                          <a:blip r:embed="rId222"/>
                          <a:stretch>
                            <a:fillRect/>
                          </a:stretch>
                        </pic:blipFill>
                        <pic:spPr>
                          <a:xfrm>
                            <a:off x="0" y="0"/>
                            <a:ext cx="137181" cy="411480"/>
                          </a:xfrm>
                          <a:prstGeom prst="rect">
                            <a:avLst/>
                          </a:prstGeom>
                        </pic:spPr>
                      </pic:pic>
                    </a:graphicData>
                  </a:graphic>
                </wp:inline>
              </w:drawing>
            </w:r>
          </w:p>
        </w:tc>
        <w:tc>
          <w:tcPr>
            <w:tcW w:w="768" w:type="dxa"/>
            <w:tcBorders>
              <w:top w:val="single" w:sz="2" w:space="0" w:color="000000"/>
              <w:left w:val="nil"/>
              <w:bottom w:val="single" w:sz="2" w:space="0" w:color="000000"/>
              <w:right w:val="nil"/>
            </w:tcBorders>
          </w:tcPr>
          <w:p w14:paraId="004208B2" w14:textId="77777777" w:rsidR="0056219B" w:rsidRDefault="00464B5A">
            <w:pPr>
              <w:spacing w:after="0" w:line="259" w:lineRule="auto"/>
              <w:ind w:left="120" w:firstLine="0"/>
              <w:jc w:val="left"/>
            </w:pPr>
            <w:r>
              <w:rPr>
                <w:sz w:val="14"/>
              </w:rPr>
              <w:t>100</w:t>
            </w:r>
          </w:p>
        </w:tc>
        <w:tc>
          <w:tcPr>
            <w:tcW w:w="888" w:type="dxa"/>
            <w:tcBorders>
              <w:top w:val="single" w:sz="2" w:space="0" w:color="000000"/>
              <w:left w:val="nil"/>
              <w:bottom w:val="single" w:sz="2" w:space="0" w:color="000000"/>
              <w:right w:val="nil"/>
            </w:tcBorders>
            <w:vAlign w:val="center"/>
          </w:tcPr>
          <w:p w14:paraId="00545448" w14:textId="77777777" w:rsidR="0056219B" w:rsidRDefault="00464B5A">
            <w:pPr>
              <w:spacing w:after="0" w:line="259" w:lineRule="auto"/>
              <w:ind w:left="168" w:firstLine="0"/>
              <w:jc w:val="left"/>
            </w:pPr>
            <w:r>
              <w:rPr>
                <w:noProof/>
              </w:rPr>
              <w:drawing>
                <wp:inline distT="0" distB="0" distL="0" distR="0" wp14:anchorId="6A6DAF3F" wp14:editId="0CE8E23A">
                  <wp:extent cx="140229" cy="405384"/>
                  <wp:effectExtent l="0" t="0" r="0" b="0"/>
                  <wp:docPr id="206687" name="Picture 206687"/>
                  <wp:cNvGraphicFramePr/>
                  <a:graphic xmlns:a="http://schemas.openxmlformats.org/drawingml/2006/main">
                    <a:graphicData uri="http://schemas.openxmlformats.org/drawingml/2006/picture">
                      <pic:pic xmlns:pic="http://schemas.openxmlformats.org/drawingml/2006/picture">
                        <pic:nvPicPr>
                          <pic:cNvPr id="206687" name="Picture 206687"/>
                          <pic:cNvPicPr/>
                        </pic:nvPicPr>
                        <pic:blipFill>
                          <a:blip r:embed="rId223"/>
                          <a:stretch>
                            <a:fillRect/>
                          </a:stretch>
                        </pic:blipFill>
                        <pic:spPr>
                          <a:xfrm>
                            <a:off x="0" y="0"/>
                            <a:ext cx="140229" cy="405384"/>
                          </a:xfrm>
                          <a:prstGeom prst="rect">
                            <a:avLst/>
                          </a:prstGeom>
                        </pic:spPr>
                      </pic:pic>
                    </a:graphicData>
                  </a:graphic>
                </wp:inline>
              </w:drawing>
            </w:r>
          </w:p>
        </w:tc>
        <w:tc>
          <w:tcPr>
            <w:tcW w:w="701" w:type="dxa"/>
            <w:tcBorders>
              <w:top w:val="single" w:sz="2" w:space="0" w:color="000000"/>
              <w:left w:val="nil"/>
              <w:bottom w:val="single" w:sz="2" w:space="0" w:color="000000"/>
              <w:right w:val="nil"/>
            </w:tcBorders>
            <w:vAlign w:val="center"/>
          </w:tcPr>
          <w:p w14:paraId="3E3209CD" w14:textId="77777777" w:rsidR="0056219B" w:rsidRDefault="00464B5A">
            <w:pPr>
              <w:spacing w:after="0" w:line="259" w:lineRule="auto"/>
              <w:ind w:left="106" w:firstLine="0"/>
              <w:jc w:val="left"/>
            </w:pPr>
            <w:r>
              <w:rPr>
                <w:noProof/>
              </w:rPr>
              <w:drawing>
                <wp:inline distT="0" distB="0" distL="0" distR="0" wp14:anchorId="5D3B727B" wp14:editId="4CA3C75A">
                  <wp:extent cx="137181" cy="402336"/>
                  <wp:effectExtent l="0" t="0" r="0" b="0"/>
                  <wp:docPr id="206747" name="Picture 206747"/>
                  <wp:cNvGraphicFramePr/>
                  <a:graphic xmlns:a="http://schemas.openxmlformats.org/drawingml/2006/main">
                    <a:graphicData uri="http://schemas.openxmlformats.org/drawingml/2006/picture">
                      <pic:pic xmlns:pic="http://schemas.openxmlformats.org/drawingml/2006/picture">
                        <pic:nvPicPr>
                          <pic:cNvPr id="206747" name="Picture 206747"/>
                          <pic:cNvPicPr/>
                        </pic:nvPicPr>
                        <pic:blipFill>
                          <a:blip r:embed="rId224"/>
                          <a:stretch>
                            <a:fillRect/>
                          </a:stretch>
                        </pic:blipFill>
                        <pic:spPr>
                          <a:xfrm>
                            <a:off x="0" y="0"/>
                            <a:ext cx="137181" cy="402336"/>
                          </a:xfrm>
                          <a:prstGeom prst="rect">
                            <a:avLst/>
                          </a:prstGeom>
                        </pic:spPr>
                      </pic:pic>
                    </a:graphicData>
                  </a:graphic>
                </wp:inline>
              </w:drawing>
            </w:r>
          </w:p>
        </w:tc>
        <w:tc>
          <w:tcPr>
            <w:tcW w:w="687" w:type="dxa"/>
            <w:tcBorders>
              <w:top w:val="single" w:sz="2" w:space="0" w:color="000000"/>
              <w:left w:val="nil"/>
              <w:bottom w:val="single" w:sz="2" w:space="0" w:color="000000"/>
              <w:right w:val="nil"/>
            </w:tcBorders>
          </w:tcPr>
          <w:p w14:paraId="20AED5CE" w14:textId="77777777" w:rsidR="0056219B" w:rsidRDefault="00464B5A">
            <w:pPr>
              <w:spacing w:after="0" w:line="259" w:lineRule="auto"/>
              <w:ind w:left="34" w:firstLine="0"/>
              <w:jc w:val="center"/>
            </w:pPr>
            <w:r>
              <w:rPr>
                <w:sz w:val="14"/>
              </w:rPr>
              <w:t>100</w:t>
            </w:r>
          </w:p>
        </w:tc>
        <w:tc>
          <w:tcPr>
            <w:tcW w:w="821" w:type="dxa"/>
            <w:tcBorders>
              <w:top w:val="single" w:sz="2" w:space="0" w:color="000000"/>
              <w:left w:val="nil"/>
              <w:bottom w:val="single" w:sz="2" w:space="0" w:color="000000"/>
              <w:right w:val="nil"/>
            </w:tcBorders>
          </w:tcPr>
          <w:p w14:paraId="6E4CF39C" w14:textId="77777777" w:rsidR="0056219B" w:rsidRDefault="00464B5A">
            <w:pPr>
              <w:spacing w:after="0" w:line="259" w:lineRule="auto"/>
              <w:ind w:left="182" w:firstLine="0"/>
              <w:jc w:val="center"/>
            </w:pPr>
            <w:r>
              <w:rPr>
                <w:sz w:val="14"/>
              </w:rPr>
              <w:t>100</w:t>
            </w:r>
          </w:p>
        </w:tc>
        <w:tc>
          <w:tcPr>
            <w:tcW w:w="989" w:type="dxa"/>
            <w:tcBorders>
              <w:top w:val="single" w:sz="2" w:space="0" w:color="000000"/>
              <w:left w:val="nil"/>
              <w:bottom w:val="single" w:sz="2" w:space="0" w:color="000000"/>
              <w:right w:val="nil"/>
            </w:tcBorders>
          </w:tcPr>
          <w:p w14:paraId="192A9538" w14:textId="77777777" w:rsidR="0056219B" w:rsidRDefault="00464B5A">
            <w:pPr>
              <w:spacing w:after="0" w:line="259" w:lineRule="auto"/>
              <w:ind w:left="0" w:right="29" w:firstLine="0"/>
              <w:jc w:val="center"/>
            </w:pPr>
            <w:r>
              <w:rPr>
                <w:sz w:val="14"/>
              </w:rPr>
              <w:t>100</w:t>
            </w:r>
          </w:p>
        </w:tc>
        <w:tc>
          <w:tcPr>
            <w:tcW w:w="427" w:type="dxa"/>
            <w:tcBorders>
              <w:top w:val="single" w:sz="2" w:space="0" w:color="000000"/>
              <w:left w:val="nil"/>
              <w:bottom w:val="single" w:sz="2" w:space="0" w:color="000000"/>
              <w:right w:val="nil"/>
            </w:tcBorders>
            <w:vAlign w:val="bottom"/>
          </w:tcPr>
          <w:p w14:paraId="11AB4E67" w14:textId="77777777" w:rsidR="0056219B" w:rsidRDefault="00464B5A">
            <w:pPr>
              <w:spacing w:after="0" w:line="259" w:lineRule="auto"/>
              <w:ind w:left="86" w:firstLine="0"/>
              <w:jc w:val="left"/>
            </w:pPr>
            <w:r>
              <w:rPr>
                <w:sz w:val="14"/>
              </w:rPr>
              <w:t>1,200</w:t>
            </w:r>
          </w:p>
          <w:p w14:paraId="73EB7CB6" w14:textId="77777777" w:rsidR="0056219B" w:rsidRDefault="00464B5A">
            <w:pPr>
              <w:spacing w:after="0" w:line="259" w:lineRule="auto"/>
              <w:ind w:left="72" w:firstLine="0"/>
            </w:pPr>
            <w:proofErr w:type="gramStart"/>
            <w:r>
              <w:rPr>
                <w:sz w:val="16"/>
              </w:rPr>
              <w:t>3,mo</w:t>
            </w:r>
            <w:proofErr w:type="gramEnd"/>
          </w:p>
          <w:p w14:paraId="2C1C5445" w14:textId="77777777" w:rsidR="0056219B" w:rsidRDefault="00464B5A">
            <w:pPr>
              <w:spacing w:after="0" w:line="259" w:lineRule="auto"/>
              <w:ind w:left="72" w:firstLine="0"/>
              <w:jc w:val="left"/>
            </w:pPr>
            <w:r>
              <w:rPr>
                <w:sz w:val="14"/>
              </w:rPr>
              <w:t>3,000</w:t>
            </w:r>
          </w:p>
          <w:p w14:paraId="55D9A22C" w14:textId="77777777" w:rsidR="0056219B" w:rsidRDefault="00464B5A">
            <w:pPr>
              <w:spacing w:after="0" w:line="259" w:lineRule="auto"/>
              <w:ind w:left="72" w:firstLine="0"/>
            </w:pPr>
            <w:r>
              <w:rPr>
                <w:sz w:val="18"/>
              </w:rPr>
              <w:t xml:space="preserve">3 </w:t>
            </w:r>
            <w:proofErr w:type="spellStart"/>
            <w:proofErr w:type="gramStart"/>
            <w:r>
              <w:rPr>
                <w:sz w:val="18"/>
              </w:rPr>
              <w:t>em</w:t>
            </w:r>
            <w:proofErr w:type="spellEnd"/>
            <w:proofErr w:type="gramEnd"/>
          </w:p>
        </w:tc>
      </w:tr>
      <w:tr w:rsidR="0056219B" w14:paraId="69622201" w14:textId="77777777">
        <w:trPr>
          <w:trHeight w:val="716"/>
        </w:trPr>
        <w:tc>
          <w:tcPr>
            <w:tcW w:w="1311" w:type="dxa"/>
            <w:tcBorders>
              <w:top w:val="single" w:sz="2" w:space="0" w:color="000000"/>
              <w:left w:val="nil"/>
              <w:bottom w:val="single" w:sz="2" w:space="0" w:color="000000"/>
              <w:right w:val="nil"/>
            </w:tcBorders>
            <w:vAlign w:val="bottom"/>
          </w:tcPr>
          <w:p w14:paraId="48A7765D" w14:textId="77777777" w:rsidR="0056219B" w:rsidRDefault="00464B5A">
            <w:pPr>
              <w:spacing w:after="103" w:line="259" w:lineRule="auto"/>
              <w:ind w:left="53" w:firstLine="0"/>
              <w:jc w:val="center"/>
            </w:pPr>
            <w:r>
              <w:rPr>
                <w:sz w:val="14"/>
              </w:rPr>
              <w:t>1.250</w:t>
            </w:r>
          </w:p>
          <w:p w14:paraId="5B74B170" w14:textId="77777777" w:rsidR="0056219B" w:rsidRDefault="00464B5A">
            <w:pPr>
              <w:spacing w:after="0" w:line="259" w:lineRule="auto"/>
              <w:ind w:left="29" w:firstLine="0"/>
              <w:jc w:val="center"/>
            </w:pPr>
            <w:r>
              <w:rPr>
                <w:sz w:val="16"/>
              </w:rPr>
              <w:t>3750</w:t>
            </w:r>
          </w:p>
        </w:tc>
        <w:tc>
          <w:tcPr>
            <w:tcW w:w="821" w:type="dxa"/>
            <w:tcBorders>
              <w:top w:val="single" w:sz="2" w:space="0" w:color="000000"/>
              <w:left w:val="nil"/>
              <w:bottom w:val="single" w:sz="2" w:space="0" w:color="000000"/>
              <w:right w:val="nil"/>
            </w:tcBorders>
            <w:vAlign w:val="bottom"/>
          </w:tcPr>
          <w:p w14:paraId="26C805DB" w14:textId="77777777" w:rsidR="0056219B" w:rsidRDefault="00464B5A">
            <w:pPr>
              <w:spacing w:after="103" w:line="259" w:lineRule="auto"/>
              <w:ind w:left="14" w:firstLine="0"/>
              <w:jc w:val="left"/>
            </w:pPr>
            <w:r>
              <w:rPr>
                <w:sz w:val="14"/>
              </w:rPr>
              <w:t>1,250</w:t>
            </w:r>
          </w:p>
          <w:p w14:paraId="6295792D" w14:textId="77777777" w:rsidR="0056219B" w:rsidRDefault="00464B5A">
            <w:pPr>
              <w:spacing w:after="0" w:line="259" w:lineRule="auto"/>
              <w:ind w:left="0" w:firstLine="0"/>
              <w:jc w:val="left"/>
            </w:pPr>
            <w:r>
              <w:rPr>
                <w:sz w:val="16"/>
              </w:rPr>
              <w:t>3750</w:t>
            </w:r>
          </w:p>
        </w:tc>
        <w:tc>
          <w:tcPr>
            <w:tcW w:w="831" w:type="dxa"/>
            <w:tcBorders>
              <w:top w:val="single" w:sz="2" w:space="0" w:color="000000"/>
              <w:left w:val="nil"/>
              <w:bottom w:val="single" w:sz="2" w:space="0" w:color="000000"/>
              <w:right w:val="nil"/>
            </w:tcBorders>
            <w:vAlign w:val="bottom"/>
          </w:tcPr>
          <w:p w14:paraId="1B568C4A" w14:textId="77777777" w:rsidR="0056219B" w:rsidRDefault="00464B5A">
            <w:pPr>
              <w:spacing w:after="108" w:line="259" w:lineRule="auto"/>
              <w:ind w:left="14" w:firstLine="0"/>
              <w:jc w:val="left"/>
            </w:pPr>
            <w:r>
              <w:rPr>
                <w:sz w:val="14"/>
              </w:rPr>
              <w:t>1.250</w:t>
            </w:r>
          </w:p>
          <w:p w14:paraId="6250BDA9" w14:textId="77777777" w:rsidR="0056219B" w:rsidRDefault="00464B5A">
            <w:pPr>
              <w:spacing w:after="0" w:line="259" w:lineRule="auto"/>
              <w:ind w:left="0" w:firstLine="0"/>
              <w:jc w:val="left"/>
            </w:pPr>
            <w:r>
              <w:rPr>
                <w:sz w:val="16"/>
              </w:rPr>
              <w:t>3750</w:t>
            </w:r>
          </w:p>
        </w:tc>
        <w:tc>
          <w:tcPr>
            <w:tcW w:w="821" w:type="dxa"/>
            <w:tcBorders>
              <w:top w:val="single" w:sz="2" w:space="0" w:color="000000"/>
              <w:left w:val="nil"/>
              <w:bottom w:val="single" w:sz="2" w:space="0" w:color="000000"/>
              <w:right w:val="nil"/>
            </w:tcBorders>
            <w:vAlign w:val="bottom"/>
          </w:tcPr>
          <w:p w14:paraId="4E88E0DF" w14:textId="77777777" w:rsidR="0056219B" w:rsidRDefault="00464B5A">
            <w:pPr>
              <w:spacing w:after="103" w:line="259" w:lineRule="auto"/>
              <w:ind w:left="14" w:firstLine="0"/>
              <w:jc w:val="left"/>
            </w:pPr>
            <w:r>
              <w:rPr>
                <w:sz w:val="14"/>
              </w:rPr>
              <w:t>1,250</w:t>
            </w:r>
          </w:p>
          <w:p w14:paraId="7427BB1A" w14:textId="77777777" w:rsidR="0056219B" w:rsidRDefault="00464B5A">
            <w:pPr>
              <w:spacing w:after="0" w:line="259" w:lineRule="auto"/>
              <w:ind w:left="5" w:firstLine="0"/>
              <w:jc w:val="left"/>
            </w:pPr>
            <w:r>
              <w:rPr>
                <w:sz w:val="14"/>
              </w:rPr>
              <w:t>3.750</w:t>
            </w:r>
          </w:p>
        </w:tc>
        <w:tc>
          <w:tcPr>
            <w:tcW w:w="835" w:type="dxa"/>
            <w:tcBorders>
              <w:top w:val="single" w:sz="2" w:space="0" w:color="000000"/>
              <w:left w:val="nil"/>
              <w:bottom w:val="single" w:sz="2" w:space="0" w:color="000000"/>
              <w:right w:val="nil"/>
            </w:tcBorders>
            <w:vAlign w:val="bottom"/>
          </w:tcPr>
          <w:p w14:paraId="3341CA75" w14:textId="77777777" w:rsidR="0056219B" w:rsidRDefault="00464B5A">
            <w:pPr>
              <w:spacing w:after="0" w:line="259" w:lineRule="auto"/>
              <w:ind w:left="14" w:firstLine="0"/>
              <w:jc w:val="left"/>
            </w:pPr>
            <w:r>
              <w:rPr>
                <w:sz w:val="14"/>
              </w:rPr>
              <w:t>1,250</w:t>
            </w:r>
          </w:p>
        </w:tc>
        <w:tc>
          <w:tcPr>
            <w:tcW w:w="821" w:type="dxa"/>
            <w:tcBorders>
              <w:top w:val="single" w:sz="2" w:space="0" w:color="000000"/>
              <w:left w:val="nil"/>
              <w:bottom w:val="single" w:sz="2" w:space="0" w:color="000000"/>
              <w:right w:val="nil"/>
            </w:tcBorders>
            <w:vAlign w:val="bottom"/>
          </w:tcPr>
          <w:p w14:paraId="7E00C7A3" w14:textId="77777777" w:rsidR="0056219B" w:rsidRDefault="00464B5A">
            <w:pPr>
              <w:spacing w:after="0" w:line="259" w:lineRule="auto"/>
              <w:ind w:left="14" w:firstLine="0"/>
              <w:jc w:val="left"/>
            </w:pPr>
            <w:r>
              <w:rPr>
                <w:sz w:val="14"/>
              </w:rPr>
              <w:t>1.250</w:t>
            </w:r>
          </w:p>
        </w:tc>
        <w:tc>
          <w:tcPr>
            <w:tcW w:w="768" w:type="dxa"/>
            <w:tcBorders>
              <w:top w:val="single" w:sz="2" w:space="0" w:color="000000"/>
              <w:left w:val="nil"/>
              <w:bottom w:val="single" w:sz="2" w:space="0" w:color="000000"/>
              <w:right w:val="nil"/>
            </w:tcBorders>
            <w:vAlign w:val="bottom"/>
          </w:tcPr>
          <w:p w14:paraId="7EF7AFF2" w14:textId="77777777" w:rsidR="0056219B" w:rsidRDefault="00464B5A">
            <w:pPr>
              <w:spacing w:after="0" w:line="259" w:lineRule="auto"/>
              <w:ind w:left="14" w:firstLine="0"/>
              <w:jc w:val="left"/>
            </w:pPr>
            <w:r>
              <w:rPr>
                <w:sz w:val="18"/>
              </w:rPr>
              <w:t>1,30</w:t>
            </w:r>
          </w:p>
          <w:p w14:paraId="7F25E14E" w14:textId="77777777" w:rsidR="0056219B" w:rsidRDefault="00464B5A">
            <w:pPr>
              <w:spacing w:after="0" w:line="259" w:lineRule="auto"/>
              <w:ind w:left="5" w:firstLine="0"/>
              <w:jc w:val="left"/>
            </w:pPr>
            <w:r>
              <w:rPr>
                <w:sz w:val="16"/>
              </w:rPr>
              <w:t>2500</w:t>
            </w:r>
          </w:p>
        </w:tc>
        <w:tc>
          <w:tcPr>
            <w:tcW w:w="888" w:type="dxa"/>
            <w:tcBorders>
              <w:top w:val="single" w:sz="2" w:space="0" w:color="000000"/>
              <w:left w:val="nil"/>
              <w:bottom w:val="single" w:sz="2" w:space="0" w:color="000000"/>
              <w:right w:val="nil"/>
            </w:tcBorders>
            <w:vAlign w:val="bottom"/>
          </w:tcPr>
          <w:p w14:paraId="6B415A0E" w14:textId="77777777" w:rsidR="0056219B" w:rsidRDefault="00464B5A">
            <w:pPr>
              <w:spacing w:after="0" w:line="259" w:lineRule="auto"/>
              <w:ind w:left="72" w:firstLine="0"/>
              <w:jc w:val="left"/>
            </w:pPr>
            <w:r>
              <w:rPr>
                <w:sz w:val="14"/>
              </w:rPr>
              <w:t>1.250</w:t>
            </w:r>
          </w:p>
        </w:tc>
        <w:tc>
          <w:tcPr>
            <w:tcW w:w="701" w:type="dxa"/>
            <w:tcBorders>
              <w:top w:val="single" w:sz="2" w:space="0" w:color="000000"/>
              <w:left w:val="nil"/>
              <w:bottom w:val="single" w:sz="2" w:space="0" w:color="000000"/>
              <w:right w:val="nil"/>
            </w:tcBorders>
            <w:vAlign w:val="bottom"/>
          </w:tcPr>
          <w:p w14:paraId="4528BA81" w14:textId="77777777" w:rsidR="0056219B" w:rsidRDefault="00464B5A">
            <w:pPr>
              <w:spacing w:after="0" w:line="259" w:lineRule="auto"/>
              <w:ind w:left="14" w:firstLine="0"/>
              <w:jc w:val="left"/>
            </w:pPr>
            <w:r>
              <w:rPr>
                <w:sz w:val="14"/>
              </w:rPr>
              <w:t>1,250</w:t>
            </w:r>
          </w:p>
        </w:tc>
        <w:tc>
          <w:tcPr>
            <w:tcW w:w="687" w:type="dxa"/>
            <w:tcBorders>
              <w:top w:val="single" w:sz="2" w:space="0" w:color="000000"/>
              <w:left w:val="nil"/>
              <w:bottom w:val="single" w:sz="2" w:space="0" w:color="000000"/>
              <w:right w:val="nil"/>
            </w:tcBorders>
          </w:tcPr>
          <w:p w14:paraId="4687C499" w14:textId="77777777" w:rsidR="0056219B" w:rsidRDefault="0056219B">
            <w:pPr>
              <w:spacing w:after="160" w:line="259" w:lineRule="auto"/>
              <w:ind w:left="0" w:firstLine="0"/>
              <w:jc w:val="left"/>
            </w:pPr>
          </w:p>
        </w:tc>
        <w:tc>
          <w:tcPr>
            <w:tcW w:w="821" w:type="dxa"/>
            <w:tcBorders>
              <w:top w:val="single" w:sz="2" w:space="0" w:color="000000"/>
              <w:left w:val="nil"/>
              <w:bottom w:val="single" w:sz="2" w:space="0" w:color="000000"/>
              <w:right w:val="nil"/>
            </w:tcBorders>
            <w:vAlign w:val="bottom"/>
          </w:tcPr>
          <w:p w14:paraId="618E0456" w14:textId="77777777" w:rsidR="0056219B" w:rsidRDefault="00464B5A">
            <w:pPr>
              <w:spacing w:after="0" w:line="259" w:lineRule="auto"/>
              <w:ind w:left="110" w:right="48" w:firstLine="0"/>
              <w:jc w:val="center"/>
            </w:pPr>
            <w:r>
              <w:rPr>
                <w:sz w:val="14"/>
              </w:rPr>
              <w:t>1.250 2500</w:t>
            </w:r>
          </w:p>
        </w:tc>
        <w:tc>
          <w:tcPr>
            <w:tcW w:w="989" w:type="dxa"/>
            <w:tcBorders>
              <w:top w:val="single" w:sz="2" w:space="0" w:color="000000"/>
              <w:left w:val="nil"/>
              <w:bottom w:val="single" w:sz="2" w:space="0" w:color="000000"/>
              <w:right w:val="nil"/>
            </w:tcBorders>
            <w:vAlign w:val="bottom"/>
          </w:tcPr>
          <w:p w14:paraId="20494085" w14:textId="77777777" w:rsidR="0056219B" w:rsidRDefault="00464B5A">
            <w:pPr>
              <w:spacing w:after="0" w:line="259" w:lineRule="auto"/>
              <w:ind w:left="240" w:right="82" w:firstLine="14"/>
              <w:jc w:val="left"/>
            </w:pPr>
            <w:r>
              <w:rPr>
                <w:sz w:val="14"/>
              </w:rPr>
              <w:t>1.250 2500</w:t>
            </w:r>
          </w:p>
        </w:tc>
        <w:tc>
          <w:tcPr>
            <w:tcW w:w="427" w:type="dxa"/>
            <w:tcBorders>
              <w:top w:val="single" w:sz="2" w:space="0" w:color="000000"/>
              <w:left w:val="nil"/>
              <w:bottom w:val="single" w:sz="2" w:space="0" w:color="000000"/>
              <w:right w:val="nil"/>
            </w:tcBorders>
          </w:tcPr>
          <w:p w14:paraId="353CE9A9" w14:textId="77777777" w:rsidR="0056219B" w:rsidRDefault="00464B5A">
            <w:pPr>
              <w:spacing w:after="252" w:line="259" w:lineRule="auto"/>
              <w:ind w:left="14" w:firstLine="0"/>
              <w:jc w:val="left"/>
            </w:pPr>
            <w:r>
              <w:rPr>
                <w:sz w:val="14"/>
              </w:rPr>
              <w:t>11400</w:t>
            </w:r>
          </w:p>
          <w:p w14:paraId="7CDCCCD6" w14:textId="77777777" w:rsidR="0056219B" w:rsidRDefault="00464B5A">
            <w:pPr>
              <w:spacing w:after="0" w:line="259" w:lineRule="auto"/>
              <w:ind w:left="14" w:firstLine="0"/>
              <w:jc w:val="left"/>
            </w:pPr>
            <w:r>
              <w:rPr>
                <w:sz w:val="14"/>
              </w:rPr>
              <w:t>15,000</w:t>
            </w:r>
          </w:p>
          <w:p w14:paraId="3DAB22C8" w14:textId="77777777" w:rsidR="0056219B" w:rsidRDefault="00464B5A">
            <w:pPr>
              <w:spacing w:after="0" w:line="259" w:lineRule="auto"/>
              <w:ind w:left="0" w:firstLine="0"/>
            </w:pPr>
            <w:r>
              <w:rPr>
                <w:sz w:val="16"/>
              </w:rPr>
              <w:t>30000</w:t>
            </w:r>
          </w:p>
        </w:tc>
      </w:tr>
      <w:tr w:rsidR="0056219B" w14:paraId="0202CA8B" w14:textId="77777777">
        <w:trPr>
          <w:trHeight w:val="287"/>
        </w:trPr>
        <w:tc>
          <w:tcPr>
            <w:tcW w:w="1311" w:type="dxa"/>
            <w:tcBorders>
              <w:top w:val="single" w:sz="2" w:space="0" w:color="000000"/>
              <w:left w:val="nil"/>
              <w:bottom w:val="single" w:sz="2" w:space="0" w:color="000000"/>
              <w:right w:val="nil"/>
            </w:tcBorders>
            <w:vAlign w:val="bottom"/>
          </w:tcPr>
          <w:p w14:paraId="74BF67E9" w14:textId="77777777" w:rsidR="0056219B" w:rsidRDefault="00464B5A">
            <w:pPr>
              <w:spacing w:after="0" w:line="259" w:lineRule="auto"/>
              <w:ind w:left="24" w:firstLine="0"/>
              <w:jc w:val="center"/>
            </w:pPr>
            <w:r>
              <w:rPr>
                <w:sz w:val="16"/>
              </w:rPr>
              <w:t>3000</w:t>
            </w:r>
          </w:p>
        </w:tc>
        <w:tc>
          <w:tcPr>
            <w:tcW w:w="821" w:type="dxa"/>
            <w:tcBorders>
              <w:top w:val="single" w:sz="2" w:space="0" w:color="000000"/>
              <w:left w:val="nil"/>
              <w:bottom w:val="single" w:sz="2" w:space="0" w:color="000000"/>
              <w:right w:val="nil"/>
            </w:tcBorders>
            <w:vAlign w:val="bottom"/>
          </w:tcPr>
          <w:p w14:paraId="6E0256E5" w14:textId="77777777" w:rsidR="0056219B" w:rsidRDefault="00464B5A">
            <w:pPr>
              <w:spacing w:after="0" w:line="259" w:lineRule="auto"/>
              <w:ind w:left="0" w:firstLine="0"/>
              <w:jc w:val="left"/>
            </w:pPr>
            <w:r>
              <w:rPr>
                <w:sz w:val="16"/>
              </w:rPr>
              <w:t>3000</w:t>
            </w:r>
          </w:p>
        </w:tc>
        <w:tc>
          <w:tcPr>
            <w:tcW w:w="831" w:type="dxa"/>
            <w:tcBorders>
              <w:top w:val="single" w:sz="2" w:space="0" w:color="000000"/>
              <w:left w:val="nil"/>
              <w:bottom w:val="single" w:sz="2" w:space="0" w:color="000000"/>
              <w:right w:val="nil"/>
            </w:tcBorders>
          </w:tcPr>
          <w:p w14:paraId="6ACC75C4" w14:textId="77777777" w:rsidR="0056219B" w:rsidRDefault="0056219B">
            <w:pPr>
              <w:spacing w:after="160" w:line="259" w:lineRule="auto"/>
              <w:ind w:left="0" w:firstLine="0"/>
              <w:jc w:val="left"/>
            </w:pPr>
          </w:p>
        </w:tc>
        <w:tc>
          <w:tcPr>
            <w:tcW w:w="821" w:type="dxa"/>
            <w:tcBorders>
              <w:top w:val="single" w:sz="2" w:space="0" w:color="000000"/>
              <w:left w:val="nil"/>
              <w:bottom w:val="single" w:sz="2" w:space="0" w:color="000000"/>
              <w:right w:val="nil"/>
            </w:tcBorders>
            <w:vAlign w:val="bottom"/>
          </w:tcPr>
          <w:p w14:paraId="40CED3AB" w14:textId="77777777" w:rsidR="0056219B" w:rsidRDefault="00464B5A">
            <w:pPr>
              <w:spacing w:after="0" w:line="259" w:lineRule="auto"/>
              <w:ind w:left="0" w:firstLine="0"/>
              <w:jc w:val="left"/>
            </w:pPr>
            <w:r>
              <w:rPr>
                <w:sz w:val="16"/>
              </w:rPr>
              <w:t>3000</w:t>
            </w:r>
          </w:p>
        </w:tc>
        <w:tc>
          <w:tcPr>
            <w:tcW w:w="835" w:type="dxa"/>
            <w:tcBorders>
              <w:top w:val="single" w:sz="2" w:space="0" w:color="000000"/>
              <w:left w:val="nil"/>
              <w:bottom w:val="single" w:sz="2" w:space="0" w:color="000000"/>
              <w:right w:val="nil"/>
            </w:tcBorders>
            <w:vAlign w:val="bottom"/>
          </w:tcPr>
          <w:p w14:paraId="599B1D83" w14:textId="77777777" w:rsidR="0056219B" w:rsidRDefault="00464B5A">
            <w:pPr>
              <w:spacing w:after="0" w:line="259" w:lineRule="auto"/>
              <w:ind w:left="0" w:firstLine="0"/>
              <w:jc w:val="left"/>
            </w:pPr>
            <w:r>
              <w:rPr>
                <w:sz w:val="16"/>
              </w:rPr>
              <w:t>3000</w:t>
            </w:r>
          </w:p>
        </w:tc>
        <w:tc>
          <w:tcPr>
            <w:tcW w:w="821" w:type="dxa"/>
            <w:tcBorders>
              <w:top w:val="single" w:sz="2" w:space="0" w:color="000000"/>
              <w:left w:val="nil"/>
              <w:bottom w:val="single" w:sz="2" w:space="0" w:color="000000"/>
              <w:right w:val="nil"/>
            </w:tcBorders>
          </w:tcPr>
          <w:p w14:paraId="2EC814FD" w14:textId="77777777" w:rsidR="0056219B" w:rsidRDefault="00464B5A">
            <w:pPr>
              <w:spacing w:after="0" w:line="259" w:lineRule="auto"/>
              <w:ind w:left="0" w:firstLine="0"/>
              <w:jc w:val="left"/>
            </w:pPr>
            <w:r>
              <w:rPr>
                <w:sz w:val="14"/>
              </w:rPr>
              <w:t>3.750</w:t>
            </w:r>
          </w:p>
        </w:tc>
        <w:tc>
          <w:tcPr>
            <w:tcW w:w="768" w:type="dxa"/>
            <w:tcBorders>
              <w:top w:val="single" w:sz="2" w:space="0" w:color="000000"/>
              <w:left w:val="nil"/>
              <w:bottom w:val="single" w:sz="2" w:space="0" w:color="000000"/>
              <w:right w:val="nil"/>
            </w:tcBorders>
          </w:tcPr>
          <w:p w14:paraId="4CDA050D" w14:textId="77777777" w:rsidR="0056219B" w:rsidRDefault="00464B5A">
            <w:pPr>
              <w:spacing w:after="0" w:line="259" w:lineRule="auto"/>
              <w:ind w:left="5" w:firstLine="0"/>
              <w:jc w:val="left"/>
            </w:pPr>
            <w:r>
              <w:rPr>
                <w:sz w:val="14"/>
              </w:rPr>
              <w:t>3,750</w:t>
            </w:r>
          </w:p>
        </w:tc>
        <w:tc>
          <w:tcPr>
            <w:tcW w:w="888" w:type="dxa"/>
            <w:tcBorders>
              <w:top w:val="single" w:sz="2" w:space="0" w:color="000000"/>
              <w:left w:val="nil"/>
              <w:bottom w:val="single" w:sz="2" w:space="0" w:color="000000"/>
              <w:right w:val="nil"/>
            </w:tcBorders>
          </w:tcPr>
          <w:p w14:paraId="6300A713" w14:textId="77777777" w:rsidR="0056219B" w:rsidRDefault="00464B5A">
            <w:pPr>
              <w:spacing w:after="0" w:line="259" w:lineRule="auto"/>
              <w:ind w:left="62" w:firstLine="0"/>
              <w:jc w:val="left"/>
            </w:pPr>
            <w:r>
              <w:rPr>
                <w:sz w:val="14"/>
              </w:rPr>
              <w:t>3.750</w:t>
            </w:r>
          </w:p>
        </w:tc>
        <w:tc>
          <w:tcPr>
            <w:tcW w:w="701" w:type="dxa"/>
            <w:tcBorders>
              <w:top w:val="single" w:sz="2" w:space="0" w:color="000000"/>
              <w:left w:val="nil"/>
              <w:bottom w:val="single" w:sz="2" w:space="0" w:color="000000"/>
              <w:right w:val="nil"/>
            </w:tcBorders>
          </w:tcPr>
          <w:p w14:paraId="2B167E90" w14:textId="77777777" w:rsidR="0056219B" w:rsidRDefault="00464B5A">
            <w:pPr>
              <w:spacing w:after="0" w:line="259" w:lineRule="auto"/>
              <w:ind w:left="0" w:firstLine="0"/>
              <w:jc w:val="left"/>
            </w:pPr>
            <w:r>
              <w:rPr>
                <w:sz w:val="14"/>
              </w:rPr>
              <w:t>3.750</w:t>
            </w:r>
          </w:p>
        </w:tc>
        <w:tc>
          <w:tcPr>
            <w:tcW w:w="687" w:type="dxa"/>
            <w:tcBorders>
              <w:top w:val="single" w:sz="2" w:space="0" w:color="000000"/>
              <w:left w:val="nil"/>
              <w:bottom w:val="single" w:sz="2" w:space="0" w:color="000000"/>
              <w:right w:val="nil"/>
            </w:tcBorders>
          </w:tcPr>
          <w:p w14:paraId="19021B0E" w14:textId="77777777" w:rsidR="0056219B" w:rsidRDefault="00464B5A">
            <w:pPr>
              <w:spacing w:after="0" w:line="259" w:lineRule="auto"/>
              <w:ind w:left="115" w:firstLine="0"/>
              <w:jc w:val="left"/>
            </w:pPr>
            <w:r>
              <w:rPr>
                <w:sz w:val="14"/>
              </w:rPr>
              <w:t>3,750</w:t>
            </w:r>
          </w:p>
        </w:tc>
        <w:tc>
          <w:tcPr>
            <w:tcW w:w="821" w:type="dxa"/>
            <w:tcBorders>
              <w:top w:val="single" w:sz="2" w:space="0" w:color="000000"/>
              <w:left w:val="nil"/>
              <w:bottom w:val="single" w:sz="2" w:space="0" w:color="000000"/>
              <w:right w:val="nil"/>
            </w:tcBorders>
          </w:tcPr>
          <w:p w14:paraId="00D4992B" w14:textId="77777777" w:rsidR="0056219B" w:rsidRDefault="00464B5A">
            <w:pPr>
              <w:spacing w:after="0" w:line="259" w:lineRule="auto"/>
              <w:ind w:left="48" w:firstLine="0"/>
              <w:jc w:val="center"/>
            </w:pPr>
            <w:r>
              <w:rPr>
                <w:sz w:val="18"/>
              </w:rPr>
              <w:t>3.74</w:t>
            </w:r>
          </w:p>
        </w:tc>
        <w:tc>
          <w:tcPr>
            <w:tcW w:w="989" w:type="dxa"/>
            <w:tcBorders>
              <w:top w:val="single" w:sz="2" w:space="0" w:color="000000"/>
              <w:left w:val="nil"/>
              <w:bottom w:val="single" w:sz="2" w:space="0" w:color="000000"/>
              <w:right w:val="nil"/>
            </w:tcBorders>
          </w:tcPr>
          <w:p w14:paraId="7704B91F" w14:textId="77777777" w:rsidR="0056219B" w:rsidRDefault="00464B5A">
            <w:pPr>
              <w:spacing w:after="0" w:line="259" w:lineRule="auto"/>
              <w:ind w:left="240" w:firstLine="0"/>
              <w:jc w:val="left"/>
            </w:pPr>
            <w:r>
              <w:rPr>
                <w:sz w:val="14"/>
              </w:rPr>
              <w:t>3,750</w:t>
            </w:r>
          </w:p>
        </w:tc>
        <w:tc>
          <w:tcPr>
            <w:tcW w:w="427" w:type="dxa"/>
            <w:tcBorders>
              <w:top w:val="single" w:sz="2" w:space="0" w:color="000000"/>
              <w:left w:val="nil"/>
              <w:bottom w:val="single" w:sz="2" w:space="0" w:color="000000"/>
              <w:right w:val="nil"/>
            </w:tcBorders>
          </w:tcPr>
          <w:p w14:paraId="0B3EC471" w14:textId="77777777" w:rsidR="0056219B" w:rsidRDefault="00464B5A">
            <w:pPr>
              <w:spacing w:after="0" w:line="259" w:lineRule="auto"/>
              <w:ind w:left="0" w:firstLine="0"/>
              <w:jc w:val="left"/>
            </w:pPr>
            <w:r>
              <w:rPr>
                <w:sz w:val="14"/>
              </w:rPr>
              <w:t>45,000</w:t>
            </w:r>
          </w:p>
        </w:tc>
      </w:tr>
    </w:tbl>
    <w:p w14:paraId="4020DF68" w14:textId="77777777" w:rsidR="0056219B" w:rsidRDefault="00464B5A">
      <w:pPr>
        <w:spacing w:before="82" w:after="14" w:line="259" w:lineRule="auto"/>
        <w:ind w:left="86" w:right="-11411" w:hanging="10"/>
        <w:jc w:val="left"/>
      </w:pPr>
      <w:r>
        <w:rPr>
          <w:sz w:val="18"/>
        </w:rPr>
        <w:t xml:space="preserve">General &amp; </w:t>
      </w:r>
      <w:proofErr w:type="spellStart"/>
      <w:r>
        <w:rPr>
          <w:sz w:val="18"/>
        </w:rPr>
        <w:t>Emln%atve</w:t>
      </w:r>
      <w:proofErr w:type="spellEnd"/>
    </w:p>
    <w:p w14:paraId="4827795E" w14:textId="77777777" w:rsidR="0056219B" w:rsidRDefault="00464B5A">
      <w:pPr>
        <w:tabs>
          <w:tab w:val="center" w:pos="614"/>
          <w:tab w:val="center" w:pos="1891"/>
        </w:tabs>
        <w:spacing w:after="0" w:line="259" w:lineRule="auto"/>
        <w:ind w:left="0" w:firstLine="0"/>
        <w:jc w:val="left"/>
      </w:pPr>
      <w:r>
        <w:rPr>
          <w:sz w:val="12"/>
        </w:rPr>
        <w:tab/>
      </w:r>
      <w:proofErr w:type="spellStart"/>
      <w:r>
        <w:rPr>
          <w:rFonts w:ascii="Courier New" w:eastAsia="Courier New" w:hAnsi="Courier New" w:cs="Courier New"/>
          <w:sz w:val="12"/>
        </w:rPr>
        <w:t>MEüsIng</w:t>
      </w:r>
      <w:proofErr w:type="spellEnd"/>
      <w:r>
        <w:rPr>
          <w:rFonts w:ascii="Courier New" w:eastAsia="Courier New" w:hAnsi="Courier New" w:cs="Courier New"/>
          <w:sz w:val="12"/>
        </w:rPr>
        <w:t xml:space="preserve"> &amp; </w:t>
      </w:r>
      <w:r>
        <w:rPr>
          <w:rFonts w:ascii="Courier New" w:eastAsia="Courier New" w:hAnsi="Courier New" w:cs="Courier New"/>
          <w:sz w:val="12"/>
        </w:rPr>
        <w:tab/>
        <w:t>(</w:t>
      </w:r>
      <w:proofErr w:type="spellStart"/>
      <w:r>
        <w:rPr>
          <w:rFonts w:ascii="Courier New" w:eastAsia="Courier New" w:hAnsi="Courier New" w:cs="Courier New"/>
          <w:sz w:val="12"/>
        </w:rPr>
        <w:t>Sgnage</w:t>
      </w:r>
      <w:proofErr w:type="spellEnd"/>
      <w:r>
        <w:rPr>
          <w:rFonts w:ascii="Courier New" w:eastAsia="Courier New" w:hAnsi="Courier New" w:cs="Courier New"/>
          <w:sz w:val="12"/>
        </w:rPr>
        <w:t>)</w:t>
      </w:r>
    </w:p>
    <w:p w14:paraId="2D67DACC" w14:textId="77777777" w:rsidR="0056219B" w:rsidRDefault="00464B5A">
      <w:pPr>
        <w:spacing w:after="0" w:line="259" w:lineRule="auto"/>
        <w:ind w:left="1489" w:right="3240" w:hanging="10"/>
        <w:jc w:val="left"/>
      </w:pPr>
      <w:r>
        <w:rPr>
          <w:sz w:val="16"/>
        </w:rPr>
        <w:t>Service</w:t>
      </w:r>
    </w:p>
    <w:p w14:paraId="0441A12D" w14:textId="77777777" w:rsidR="0056219B" w:rsidRDefault="00464B5A">
      <w:pPr>
        <w:spacing w:after="0" w:line="259" w:lineRule="auto"/>
        <w:ind w:left="245" w:right="3240" w:hanging="10"/>
        <w:jc w:val="left"/>
      </w:pPr>
      <w:r>
        <w:rPr>
          <w:sz w:val="16"/>
        </w:rPr>
        <w:t>Supplies</w:t>
      </w:r>
    </w:p>
    <w:p w14:paraId="64D0DF63" w14:textId="77777777" w:rsidR="0056219B" w:rsidRDefault="00464B5A">
      <w:pPr>
        <w:spacing w:after="0" w:line="259" w:lineRule="auto"/>
        <w:ind w:left="240" w:right="3240" w:hanging="10"/>
        <w:jc w:val="left"/>
      </w:pPr>
      <w:proofErr w:type="spellStart"/>
      <w:r>
        <w:rPr>
          <w:sz w:val="16"/>
        </w:rPr>
        <w:t>Accounürw</w:t>
      </w:r>
      <w:proofErr w:type="spellEnd"/>
      <w:r>
        <w:rPr>
          <w:sz w:val="16"/>
        </w:rPr>
        <w:t xml:space="preserve"> &amp; </w:t>
      </w:r>
      <w:proofErr w:type="spellStart"/>
      <w:r>
        <w:rPr>
          <w:sz w:val="16"/>
        </w:rPr>
        <w:t>Profesional</w:t>
      </w:r>
      <w:proofErr w:type="spellEnd"/>
      <w:r>
        <w:rPr>
          <w:sz w:val="16"/>
        </w:rPr>
        <w:t xml:space="preserve"> Foes</w:t>
      </w:r>
    </w:p>
    <w:p w14:paraId="3C16C0F7" w14:textId="77777777" w:rsidR="0056219B" w:rsidRDefault="00464B5A">
      <w:pPr>
        <w:spacing w:after="79" w:line="259" w:lineRule="auto"/>
        <w:ind w:left="394" w:right="3240" w:hanging="10"/>
        <w:jc w:val="left"/>
      </w:pPr>
      <w:proofErr w:type="spellStart"/>
      <w:r>
        <w:rPr>
          <w:sz w:val="16"/>
        </w:rPr>
        <w:t>Toäf</w:t>
      </w:r>
      <w:proofErr w:type="spellEnd"/>
      <w:r>
        <w:rPr>
          <w:sz w:val="16"/>
        </w:rPr>
        <w:t xml:space="preserve"> Genera! &amp; </w:t>
      </w:r>
      <w:proofErr w:type="spellStart"/>
      <w:r>
        <w:rPr>
          <w:sz w:val="16"/>
        </w:rPr>
        <w:t>Admtnistatw</w:t>
      </w:r>
      <w:proofErr w:type="spellEnd"/>
    </w:p>
    <w:p w14:paraId="4FF5A211" w14:textId="77777777" w:rsidR="0056219B" w:rsidRDefault="00464B5A">
      <w:pPr>
        <w:spacing w:after="6" w:line="259" w:lineRule="auto"/>
        <w:ind w:left="77" w:firstLine="0"/>
        <w:jc w:val="left"/>
      </w:pPr>
      <w:proofErr w:type="spellStart"/>
      <w:r>
        <w:rPr>
          <w:sz w:val="12"/>
        </w:rPr>
        <w:t>Paw•oll</w:t>
      </w:r>
      <w:proofErr w:type="spellEnd"/>
    </w:p>
    <w:p w14:paraId="1D5733F4" w14:textId="77777777" w:rsidR="0056219B" w:rsidRDefault="00464B5A">
      <w:pPr>
        <w:spacing w:after="1" w:line="265" w:lineRule="auto"/>
        <w:ind w:left="225" w:right="-379" w:hanging="10"/>
        <w:jc w:val="left"/>
      </w:pPr>
      <w:r>
        <w:rPr>
          <w:sz w:val="14"/>
        </w:rPr>
        <w:t xml:space="preserve">Manager (incl. </w:t>
      </w:r>
      <w:proofErr w:type="spellStart"/>
      <w:r>
        <w:rPr>
          <w:sz w:val="14"/>
        </w:rPr>
        <w:t>benef</w:t>
      </w:r>
      <w:proofErr w:type="spellEnd"/>
      <w:r>
        <w:rPr>
          <w:sz w:val="14"/>
        </w:rPr>
        <w:t>&amp;)</w:t>
      </w:r>
    </w:p>
    <w:p w14:paraId="3570DFF3" w14:textId="77777777" w:rsidR="0056219B" w:rsidRDefault="00464B5A">
      <w:pPr>
        <w:spacing w:after="245" w:line="265" w:lineRule="auto"/>
        <w:ind w:left="359" w:right="-379" w:hanging="144"/>
        <w:jc w:val="left"/>
      </w:pPr>
      <w:r>
        <w:rPr>
          <w:sz w:val="14"/>
        </w:rPr>
        <w:t xml:space="preserve">Porter (incl. bene&amp;) </w:t>
      </w:r>
      <w:r>
        <w:rPr>
          <w:noProof/>
        </w:rPr>
        <w:drawing>
          <wp:inline distT="0" distB="0" distL="0" distR="0" wp14:anchorId="4223AC66" wp14:editId="6D99A3B0">
            <wp:extent cx="179859" cy="67056"/>
            <wp:effectExtent l="0" t="0" r="0" b="0"/>
            <wp:docPr id="206858" name="Picture 206858"/>
            <wp:cNvGraphicFramePr/>
            <a:graphic xmlns:a="http://schemas.openxmlformats.org/drawingml/2006/main">
              <a:graphicData uri="http://schemas.openxmlformats.org/drawingml/2006/picture">
                <pic:pic xmlns:pic="http://schemas.openxmlformats.org/drawingml/2006/picture">
                  <pic:nvPicPr>
                    <pic:cNvPr id="206858" name="Picture 206858"/>
                    <pic:cNvPicPr/>
                  </pic:nvPicPr>
                  <pic:blipFill>
                    <a:blip r:embed="rId225"/>
                    <a:stretch>
                      <a:fillRect/>
                    </a:stretch>
                  </pic:blipFill>
                  <pic:spPr>
                    <a:xfrm>
                      <a:off x="0" y="0"/>
                      <a:ext cx="179859" cy="67056"/>
                    </a:xfrm>
                    <a:prstGeom prst="rect">
                      <a:avLst/>
                    </a:prstGeom>
                  </pic:spPr>
                </pic:pic>
              </a:graphicData>
            </a:graphic>
          </wp:inline>
        </w:drawing>
      </w:r>
      <w:r>
        <w:rPr>
          <w:sz w:val="14"/>
        </w:rPr>
        <w:t>Payroll</w:t>
      </w:r>
    </w:p>
    <w:p w14:paraId="464C2B9E" w14:textId="77777777" w:rsidR="0056219B" w:rsidRDefault="00464B5A">
      <w:pPr>
        <w:tabs>
          <w:tab w:val="center" w:pos="7830"/>
          <w:tab w:val="center" w:pos="8658"/>
          <w:tab w:val="center" w:pos="9486"/>
          <w:tab w:val="center" w:pos="11128"/>
          <w:tab w:val="center" w:pos="11932"/>
          <w:tab w:val="right" w:pos="12895"/>
        </w:tabs>
        <w:spacing w:after="90" w:line="259" w:lineRule="auto"/>
        <w:ind w:left="-15" w:firstLine="0"/>
        <w:jc w:val="left"/>
      </w:pPr>
      <w:r>
        <w:rPr>
          <w:sz w:val="16"/>
        </w:rPr>
        <w:t>Management Fee</w:t>
      </w:r>
      <w:r>
        <w:rPr>
          <w:sz w:val="16"/>
        </w:rPr>
        <w:tab/>
        <w:t>3000</w:t>
      </w:r>
      <w:r>
        <w:rPr>
          <w:sz w:val="16"/>
        </w:rPr>
        <w:tab/>
        <w:t>3000</w:t>
      </w:r>
      <w:r>
        <w:rPr>
          <w:sz w:val="16"/>
        </w:rPr>
        <w:tab/>
        <w:t>3000</w:t>
      </w:r>
      <w:r>
        <w:rPr>
          <w:sz w:val="16"/>
        </w:rPr>
        <w:tab/>
        <w:t>3000</w:t>
      </w:r>
      <w:r>
        <w:rPr>
          <w:sz w:val="16"/>
        </w:rPr>
        <w:tab/>
        <w:t>3000</w:t>
      </w:r>
      <w:r>
        <w:rPr>
          <w:sz w:val="16"/>
        </w:rPr>
        <w:tab/>
        <w:t>36000</w:t>
      </w:r>
    </w:p>
    <w:p w14:paraId="73322B08" w14:textId="77777777" w:rsidR="0056219B" w:rsidRDefault="00464B5A">
      <w:pPr>
        <w:spacing w:after="1" w:line="265" w:lineRule="auto"/>
        <w:ind w:left="206" w:right="-379" w:hanging="144"/>
        <w:jc w:val="left"/>
      </w:pPr>
      <w:r>
        <w:rPr>
          <w:noProof/>
        </w:rPr>
        <w:drawing>
          <wp:anchor distT="0" distB="0" distL="114300" distR="114300" simplePos="0" relativeHeight="251670528" behindDoc="0" locked="0" layoutInCell="1" allowOverlap="0" wp14:anchorId="3A298096" wp14:editId="6536D8D3">
            <wp:simplePos x="0" y="0"/>
            <wp:positionH relativeFrom="column">
              <wp:posOffset>1408391</wp:posOffset>
            </wp:positionH>
            <wp:positionV relativeFrom="paragraph">
              <wp:posOffset>118872</wp:posOffset>
            </wp:positionV>
            <wp:extent cx="6801127" cy="676656"/>
            <wp:effectExtent l="0" t="0" r="0" b="0"/>
            <wp:wrapSquare wrapText="bothSides"/>
            <wp:docPr id="361624" name="Picture 361624"/>
            <wp:cNvGraphicFramePr/>
            <a:graphic xmlns:a="http://schemas.openxmlformats.org/drawingml/2006/main">
              <a:graphicData uri="http://schemas.openxmlformats.org/drawingml/2006/picture">
                <pic:pic xmlns:pic="http://schemas.openxmlformats.org/drawingml/2006/picture">
                  <pic:nvPicPr>
                    <pic:cNvPr id="361624" name="Picture 361624"/>
                    <pic:cNvPicPr/>
                  </pic:nvPicPr>
                  <pic:blipFill>
                    <a:blip r:embed="rId226"/>
                    <a:stretch>
                      <a:fillRect/>
                    </a:stretch>
                  </pic:blipFill>
                  <pic:spPr>
                    <a:xfrm>
                      <a:off x="0" y="0"/>
                      <a:ext cx="6801127" cy="676656"/>
                    </a:xfrm>
                    <a:prstGeom prst="rect">
                      <a:avLst/>
                    </a:prstGeom>
                  </pic:spPr>
                </pic:pic>
              </a:graphicData>
            </a:graphic>
          </wp:anchor>
        </w:drawing>
      </w:r>
      <w:r>
        <w:rPr>
          <w:noProof/>
        </w:rPr>
        <w:drawing>
          <wp:anchor distT="0" distB="0" distL="114300" distR="114300" simplePos="0" relativeHeight="251671552" behindDoc="0" locked="0" layoutInCell="1" allowOverlap="0" wp14:anchorId="04290ACC" wp14:editId="358FD60E">
            <wp:simplePos x="0" y="0"/>
            <wp:positionH relativeFrom="column">
              <wp:posOffset>131084</wp:posOffset>
            </wp:positionH>
            <wp:positionV relativeFrom="paragraph">
              <wp:posOffset>472440</wp:posOffset>
            </wp:positionV>
            <wp:extent cx="816989" cy="76200"/>
            <wp:effectExtent l="0" t="0" r="0" b="0"/>
            <wp:wrapSquare wrapText="bothSides"/>
            <wp:docPr id="207239" name="Picture 207239"/>
            <wp:cNvGraphicFramePr/>
            <a:graphic xmlns:a="http://schemas.openxmlformats.org/drawingml/2006/main">
              <a:graphicData uri="http://schemas.openxmlformats.org/drawingml/2006/picture">
                <pic:pic xmlns:pic="http://schemas.openxmlformats.org/drawingml/2006/picture">
                  <pic:nvPicPr>
                    <pic:cNvPr id="207239" name="Picture 207239"/>
                    <pic:cNvPicPr/>
                  </pic:nvPicPr>
                  <pic:blipFill>
                    <a:blip r:embed="rId227"/>
                    <a:stretch>
                      <a:fillRect/>
                    </a:stretch>
                  </pic:blipFill>
                  <pic:spPr>
                    <a:xfrm>
                      <a:off x="0" y="0"/>
                      <a:ext cx="816989" cy="76200"/>
                    </a:xfrm>
                    <a:prstGeom prst="rect">
                      <a:avLst/>
                    </a:prstGeom>
                  </pic:spPr>
                </pic:pic>
              </a:graphicData>
            </a:graphic>
          </wp:anchor>
        </w:drawing>
      </w:r>
      <w:r>
        <w:rPr>
          <w:sz w:val="14"/>
        </w:rPr>
        <w:t xml:space="preserve">Maintenance </w:t>
      </w:r>
      <w:proofErr w:type="spellStart"/>
      <w:r>
        <w:rPr>
          <w:sz w:val="14"/>
        </w:rPr>
        <w:t>S.l</w:t>
      </w:r>
      <w:proofErr w:type="spellEnd"/>
      <w:r>
        <w:rPr>
          <w:sz w:val="14"/>
        </w:rPr>
        <w:t>*</w:t>
      </w:r>
      <w:proofErr w:type="spellStart"/>
      <w:r>
        <w:rPr>
          <w:sz w:val="14"/>
        </w:rPr>
        <w:t>ies</w:t>
      </w:r>
      <w:proofErr w:type="spellEnd"/>
    </w:p>
    <w:p w14:paraId="66A9BB8E" w14:textId="77777777" w:rsidR="0056219B" w:rsidRDefault="00464B5A">
      <w:pPr>
        <w:spacing w:after="1" w:line="265" w:lineRule="auto"/>
        <w:ind w:left="225" w:right="-379" w:hanging="10"/>
        <w:jc w:val="left"/>
      </w:pPr>
      <w:r>
        <w:rPr>
          <w:sz w:val="14"/>
        </w:rPr>
        <w:t>Appliance Supplies</w:t>
      </w:r>
    </w:p>
    <w:p w14:paraId="188D14EC" w14:textId="77777777" w:rsidR="0056219B" w:rsidRDefault="00464B5A">
      <w:pPr>
        <w:spacing w:after="1" w:line="265" w:lineRule="auto"/>
        <w:ind w:left="225" w:right="-379" w:hanging="10"/>
        <w:jc w:val="left"/>
      </w:pPr>
      <w:r>
        <w:rPr>
          <w:sz w:val="14"/>
        </w:rPr>
        <w:t xml:space="preserve">HVAC Supp4iæ </w:t>
      </w:r>
      <w:proofErr w:type="spellStart"/>
      <w:r>
        <w:rPr>
          <w:sz w:val="14"/>
        </w:rPr>
        <w:t>Untforms</w:t>
      </w:r>
      <w:proofErr w:type="spellEnd"/>
    </w:p>
    <w:p w14:paraId="77686F82" w14:textId="77777777" w:rsidR="0056219B" w:rsidRDefault="00464B5A">
      <w:pPr>
        <w:spacing w:before="23" w:after="0" w:line="259" w:lineRule="auto"/>
        <w:ind w:left="212" w:hanging="10"/>
        <w:jc w:val="left"/>
      </w:pPr>
      <w:r>
        <w:rPr>
          <w:sz w:val="16"/>
        </w:rPr>
        <w:t xml:space="preserve">GOY </w:t>
      </w:r>
      <w:proofErr w:type="spellStart"/>
      <w:r>
        <w:rPr>
          <w:sz w:val="16"/>
        </w:rPr>
        <w:t>CaNGaslTruck</w:t>
      </w:r>
      <w:proofErr w:type="spellEnd"/>
    </w:p>
    <w:tbl>
      <w:tblPr>
        <w:tblStyle w:val="TableGrid"/>
        <w:tblpPr w:vertAnchor="page" w:horzAnchor="page" w:tblpX="840" w:tblpY="650"/>
        <w:tblOverlap w:val="never"/>
        <w:tblW w:w="12011" w:type="dxa"/>
        <w:tblInd w:w="0" w:type="dxa"/>
        <w:tblCellMar>
          <w:top w:w="10" w:type="dxa"/>
          <w:left w:w="0" w:type="dxa"/>
          <w:bottom w:w="0" w:type="dxa"/>
          <w:right w:w="0" w:type="dxa"/>
        </w:tblCellMar>
        <w:tblLook w:val="04A0" w:firstRow="1" w:lastRow="0" w:firstColumn="1" w:lastColumn="0" w:noHBand="0" w:noVBand="1"/>
      </w:tblPr>
      <w:tblGrid>
        <w:gridCol w:w="3289"/>
        <w:gridCol w:w="1457"/>
        <w:gridCol w:w="2005"/>
        <w:gridCol w:w="820"/>
        <w:gridCol w:w="767"/>
        <w:gridCol w:w="610"/>
        <w:gridCol w:w="1666"/>
        <w:gridCol w:w="821"/>
        <w:gridCol w:w="576"/>
      </w:tblGrid>
      <w:tr w:rsidR="0056219B" w14:paraId="7E4FF64A" w14:textId="77777777">
        <w:trPr>
          <w:trHeight w:val="417"/>
        </w:trPr>
        <w:tc>
          <w:tcPr>
            <w:tcW w:w="3293" w:type="dxa"/>
            <w:tcBorders>
              <w:top w:val="nil"/>
              <w:left w:val="nil"/>
              <w:bottom w:val="nil"/>
              <w:right w:val="nil"/>
            </w:tcBorders>
          </w:tcPr>
          <w:p w14:paraId="7C8ABCE4" w14:textId="77777777" w:rsidR="0056219B" w:rsidRDefault="00464B5A">
            <w:pPr>
              <w:spacing w:after="0" w:line="259" w:lineRule="auto"/>
              <w:ind w:left="0" w:right="197" w:firstLine="5"/>
            </w:pPr>
            <w:proofErr w:type="spellStart"/>
            <w:r>
              <w:rPr>
                <w:sz w:val="16"/>
              </w:rPr>
              <w:t>Oe•</w:t>
            </w:r>
            <w:proofErr w:type="gramStart"/>
            <w:r>
              <w:rPr>
                <w:sz w:val="16"/>
              </w:rPr>
              <w:t>an</w:t>
            </w:r>
            <w:proofErr w:type="spellEnd"/>
            <w:proofErr w:type="gramEnd"/>
            <w:r>
              <w:rPr>
                <w:sz w:val="16"/>
              </w:rPr>
              <w:t xml:space="preserve"> Walk </w:t>
            </w:r>
            <w:proofErr w:type="spellStart"/>
            <w:r>
              <w:rPr>
                <w:sz w:val="16"/>
              </w:rPr>
              <w:t>Condomintum</w:t>
            </w:r>
            <w:proofErr w:type="spellEnd"/>
            <w:r>
              <w:rPr>
                <w:sz w:val="16"/>
              </w:rPr>
              <w:t xml:space="preserve"> </w:t>
            </w:r>
            <w:proofErr w:type="spellStart"/>
            <w:r>
              <w:rPr>
                <w:sz w:val="16"/>
              </w:rPr>
              <w:t>Acocwon</w:t>
            </w:r>
            <w:proofErr w:type="spellEnd"/>
            <w:r>
              <w:rPr>
                <w:sz w:val="16"/>
              </w:rPr>
              <w:t xml:space="preserve">, Inc. Twelve Mont </w:t>
            </w:r>
            <w:proofErr w:type="spellStart"/>
            <w:r>
              <w:rPr>
                <w:sz w:val="16"/>
              </w:rPr>
              <w:t>Operdng</w:t>
            </w:r>
            <w:proofErr w:type="spellEnd"/>
            <w:r>
              <w:rPr>
                <w:sz w:val="16"/>
              </w:rPr>
              <w:t xml:space="preserve"> Budget</w:t>
            </w:r>
          </w:p>
        </w:tc>
        <w:tc>
          <w:tcPr>
            <w:tcW w:w="1459" w:type="dxa"/>
            <w:tcBorders>
              <w:top w:val="nil"/>
              <w:left w:val="nil"/>
              <w:bottom w:val="nil"/>
              <w:right w:val="nil"/>
            </w:tcBorders>
          </w:tcPr>
          <w:p w14:paraId="717D81F8" w14:textId="77777777" w:rsidR="0056219B" w:rsidRDefault="0056219B">
            <w:pPr>
              <w:spacing w:after="160" w:line="259" w:lineRule="auto"/>
              <w:ind w:left="0" w:firstLine="0"/>
              <w:jc w:val="left"/>
            </w:pPr>
          </w:p>
        </w:tc>
        <w:tc>
          <w:tcPr>
            <w:tcW w:w="2007" w:type="dxa"/>
            <w:tcBorders>
              <w:top w:val="nil"/>
              <w:left w:val="nil"/>
              <w:bottom w:val="nil"/>
              <w:right w:val="nil"/>
            </w:tcBorders>
          </w:tcPr>
          <w:p w14:paraId="76EFECC5" w14:textId="77777777" w:rsidR="0056219B" w:rsidRDefault="0056219B">
            <w:pPr>
              <w:spacing w:after="160" w:line="259" w:lineRule="auto"/>
              <w:ind w:left="0" w:firstLine="0"/>
              <w:jc w:val="left"/>
            </w:pPr>
          </w:p>
        </w:tc>
        <w:tc>
          <w:tcPr>
            <w:tcW w:w="821" w:type="dxa"/>
            <w:tcBorders>
              <w:top w:val="nil"/>
              <w:left w:val="nil"/>
              <w:bottom w:val="nil"/>
              <w:right w:val="nil"/>
            </w:tcBorders>
          </w:tcPr>
          <w:p w14:paraId="6D5B2E23" w14:textId="77777777" w:rsidR="0056219B" w:rsidRDefault="0056219B">
            <w:pPr>
              <w:spacing w:after="160" w:line="259" w:lineRule="auto"/>
              <w:ind w:left="0" w:firstLine="0"/>
              <w:jc w:val="left"/>
            </w:pPr>
          </w:p>
        </w:tc>
        <w:tc>
          <w:tcPr>
            <w:tcW w:w="768" w:type="dxa"/>
            <w:tcBorders>
              <w:top w:val="nil"/>
              <w:left w:val="nil"/>
              <w:bottom w:val="nil"/>
              <w:right w:val="nil"/>
            </w:tcBorders>
          </w:tcPr>
          <w:p w14:paraId="5E05D632" w14:textId="77777777" w:rsidR="0056219B" w:rsidRDefault="0056219B">
            <w:pPr>
              <w:spacing w:after="160" w:line="259" w:lineRule="auto"/>
              <w:ind w:left="0" w:firstLine="0"/>
              <w:jc w:val="left"/>
            </w:pPr>
          </w:p>
        </w:tc>
        <w:tc>
          <w:tcPr>
            <w:tcW w:w="610" w:type="dxa"/>
            <w:tcBorders>
              <w:top w:val="nil"/>
              <w:left w:val="nil"/>
              <w:bottom w:val="nil"/>
              <w:right w:val="nil"/>
            </w:tcBorders>
          </w:tcPr>
          <w:p w14:paraId="20F72225" w14:textId="77777777" w:rsidR="0056219B" w:rsidRDefault="0056219B">
            <w:pPr>
              <w:spacing w:after="160" w:line="259" w:lineRule="auto"/>
              <w:ind w:left="0" w:firstLine="0"/>
              <w:jc w:val="left"/>
            </w:pPr>
          </w:p>
        </w:tc>
        <w:tc>
          <w:tcPr>
            <w:tcW w:w="1666" w:type="dxa"/>
            <w:tcBorders>
              <w:top w:val="nil"/>
              <w:left w:val="nil"/>
              <w:bottom w:val="nil"/>
              <w:right w:val="nil"/>
            </w:tcBorders>
          </w:tcPr>
          <w:p w14:paraId="43E5A116" w14:textId="77777777" w:rsidR="0056219B" w:rsidRDefault="0056219B">
            <w:pPr>
              <w:spacing w:after="160" w:line="259" w:lineRule="auto"/>
              <w:ind w:left="0" w:firstLine="0"/>
              <w:jc w:val="left"/>
            </w:pPr>
          </w:p>
        </w:tc>
        <w:tc>
          <w:tcPr>
            <w:tcW w:w="821" w:type="dxa"/>
            <w:tcBorders>
              <w:top w:val="nil"/>
              <w:left w:val="nil"/>
              <w:bottom w:val="nil"/>
              <w:right w:val="nil"/>
            </w:tcBorders>
          </w:tcPr>
          <w:p w14:paraId="5B6192F2" w14:textId="77777777" w:rsidR="0056219B" w:rsidRDefault="0056219B">
            <w:pPr>
              <w:spacing w:after="160" w:line="259" w:lineRule="auto"/>
              <w:ind w:left="0" w:firstLine="0"/>
              <w:jc w:val="left"/>
            </w:pPr>
          </w:p>
        </w:tc>
        <w:tc>
          <w:tcPr>
            <w:tcW w:w="566" w:type="dxa"/>
            <w:tcBorders>
              <w:top w:val="nil"/>
              <w:left w:val="nil"/>
              <w:bottom w:val="nil"/>
              <w:right w:val="nil"/>
            </w:tcBorders>
          </w:tcPr>
          <w:p w14:paraId="494F3278" w14:textId="77777777" w:rsidR="0056219B" w:rsidRDefault="0056219B">
            <w:pPr>
              <w:spacing w:after="160" w:line="259" w:lineRule="auto"/>
              <w:ind w:left="0" w:firstLine="0"/>
              <w:jc w:val="left"/>
            </w:pPr>
          </w:p>
        </w:tc>
      </w:tr>
      <w:tr w:rsidR="0056219B" w14:paraId="3B31BCD2" w14:textId="77777777">
        <w:trPr>
          <w:trHeight w:val="248"/>
        </w:trPr>
        <w:tc>
          <w:tcPr>
            <w:tcW w:w="3293" w:type="dxa"/>
            <w:tcBorders>
              <w:top w:val="nil"/>
              <w:left w:val="nil"/>
              <w:bottom w:val="nil"/>
              <w:right w:val="nil"/>
            </w:tcBorders>
          </w:tcPr>
          <w:p w14:paraId="5CA866C6" w14:textId="77777777" w:rsidR="0056219B" w:rsidRDefault="00464B5A">
            <w:pPr>
              <w:spacing w:after="0" w:line="259" w:lineRule="auto"/>
              <w:ind w:left="0" w:right="317" w:firstLine="0"/>
              <w:jc w:val="right"/>
            </w:pPr>
            <w:r>
              <w:rPr>
                <w:sz w:val="14"/>
              </w:rPr>
              <w:t>January</w:t>
            </w:r>
          </w:p>
        </w:tc>
        <w:tc>
          <w:tcPr>
            <w:tcW w:w="1459" w:type="dxa"/>
            <w:tcBorders>
              <w:top w:val="nil"/>
              <w:left w:val="nil"/>
              <w:bottom w:val="nil"/>
              <w:right w:val="nil"/>
            </w:tcBorders>
          </w:tcPr>
          <w:p w14:paraId="437B975E" w14:textId="77777777" w:rsidR="0056219B" w:rsidRDefault="00464B5A">
            <w:pPr>
              <w:spacing w:after="0" w:line="259" w:lineRule="auto"/>
              <w:ind w:left="0" w:firstLine="0"/>
              <w:jc w:val="left"/>
            </w:pPr>
            <w:r>
              <w:rPr>
                <w:sz w:val="14"/>
              </w:rPr>
              <w:t>February</w:t>
            </w:r>
          </w:p>
        </w:tc>
        <w:tc>
          <w:tcPr>
            <w:tcW w:w="2007" w:type="dxa"/>
            <w:tcBorders>
              <w:top w:val="nil"/>
              <w:left w:val="nil"/>
              <w:bottom w:val="nil"/>
              <w:right w:val="nil"/>
            </w:tcBorders>
          </w:tcPr>
          <w:p w14:paraId="776AB807" w14:textId="77777777" w:rsidR="0056219B" w:rsidRDefault="00464B5A">
            <w:pPr>
              <w:spacing w:after="0" w:line="259" w:lineRule="auto"/>
              <w:ind w:left="427" w:firstLine="0"/>
              <w:jc w:val="left"/>
            </w:pPr>
            <w:r>
              <w:rPr>
                <w:sz w:val="14"/>
              </w:rPr>
              <w:t>April</w:t>
            </w:r>
          </w:p>
        </w:tc>
        <w:tc>
          <w:tcPr>
            <w:tcW w:w="821" w:type="dxa"/>
            <w:tcBorders>
              <w:top w:val="nil"/>
              <w:left w:val="nil"/>
              <w:bottom w:val="nil"/>
              <w:right w:val="nil"/>
            </w:tcBorders>
          </w:tcPr>
          <w:p w14:paraId="5422DE4D" w14:textId="77777777" w:rsidR="0056219B" w:rsidRDefault="00464B5A">
            <w:pPr>
              <w:spacing w:after="0" w:line="259" w:lineRule="auto"/>
              <w:ind w:left="62" w:firstLine="0"/>
              <w:jc w:val="left"/>
            </w:pPr>
            <w:r>
              <w:rPr>
                <w:sz w:val="16"/>
              </w:rPr>
              <w:t>June</w:t>
            </w:r>
          </w:p>
        </w:tc>
        <w:tc>
          <w:tcPr>
            <w:tcW w:w="768" w:type="dxa"/>
            <w:tcBorders>
              <w:top w:val="nil"/>
              <w:left w:val="nil"/>
              <w:bottom w:val="nil"/>
              <w:right w:val="nil"/>
            </w:tcBorders>
            <w:vAlign w:val="bottom"/>
          </w:tcPr>
          <w:p w14:paraId="58B71041" w14:textId="77777777" w:rsidR="0056219B" w:rsidRDefault="00464B5A">
            <w:pPr>
              <w:spacing w:after="0" w:line="259" w:lineRule="auto"/>
              <w:ind w:left="115" w:firstLine="0"/>
              <w:jc w:val="left"/>
            </w:pPr>
            <w:r>
              <w:rPr>
                <w:sz w:val="16"/>
              </w:rPr>
              <w:t>July</w:t>
            </w:r>
          </w:p>
        </w:tc>
        <w:tc>
          <w:tcPr>
            <w:tcW w:w="610" w:type="dxa"/>
            <w:tcBorders>
              <w:top w:val="nil"/>
              <w:left w:val="nil"/>
              <w:bottom w:val="nil"/>
              <w:right w:val="nil"/>
            </w:tcBorders>
            <w:vAlign w:val="bottom"/>
          </w:tcPr>
          <w:p w14:paraId="01F7771E" w14:textId="77777777" w:rsidR="0056219B" w:rsidRDefault="00464B5A">
            <w:pPr>
              <w:spacing w:after="0" w:line="259" w:lineRule="auto"/>
              <w:ind w:left="0" w:firstLine="0"/>
              <w:jc w:val="left"/>
            </w:pPr>
            <w:r>
              <w:rPr>
                <w:sz w:val="14"/>
              </w:rPr>
              <w:t>August</w:t>
            </w:r>
          </w:p>
        </w:tc>
        <w:tc>
          <w:tcPr>
            <w:tcW w:w="1666" w:type="dxa"/>
            <w:tcBorders>
              <w:top w:val="nil"/>
              <w:left w:val="nil"/>
              <w:bottom w:val="nil"/>
              <w:right w:val="nil"/>
            </w:tcBorders>
            <w:vAlign w:val="bottom"/>
          </w:tcPr>
          <w:p w14:paraId="0DA163C9" w14:textId="77777777" w:rsidR="0056219B" w:rsidRDefault="00464B5A">
            <w:pPr>
              <w:spacing w:after="0" w:line="259" w:lineRule="auto"/>
              <w:ind w:left="979" w:firstLine="0"/>
              <w:jc w:val="left"/>
            </w:pPr>
            <w:proofErr w:type="spellStart"/>
            <w:r>
              <w:rPr>
                <w:sz w:val="16"/>
              </w:rPr>
              <w:t>Oeober</w:t>
            </w:r>
            <w:proofErr w:type="spellEnd"/>
          </w:p>
        </w:tc>
        <w:tc>
          <w:tcPr>
            <w:tcW w:w="821" w:type="dxa"/>
            <w:tcBorders>
              <w:top w:val="nil"/>
              <w:left w:val="nil"/>
              <w:bottom w:val="nil"/>
              <w:right w:val="nil"/>
            </w:tcBorders>
            <w:vAlign w:val="bottom"/>
          </w:tcPr>
          <w:p w14:paraId="037DDE1B" w14:textId="77777777" w:rsidR="0056219B" w:rsidRDefault="00464B5A">
            <w:pPr>
              <w:spacing w:after="0" w:line="259" w:lineRule="auto"/>
              <w:ind w:left="0" w:firstLine="0"/>
              <w:jc w:val="left"/>
            </w:pPr>
            <w:proofErr w:type="spellStart"/>
            <w:r>
              <w:rPr>
                <w:sz w:val="14"/>
              </w:rPr>
              <w:t>Nm•ember</w:t>
            </w:r>
            <w:proofErr w:type="spellEnd"/>
          </w:p>
        </w:tc>
        <w:tc>
          <w:tcPr>
            <w:tcW w:w="566" w:type="dxa"/>
            <w:tcBorders>
              <w:top w:val="nil"/>
              <w:left w:val="nil"/>
              <w:bottom w:val="nil"/>
              <w:right w:val="nil"/>
            </w:tcBorders>
            <w:vAlign w:val="bottom"/>
          </w:tcPr>
          <w:p w14:paraId="0EBE7240" w14:textId="77777777" w:rsidR="0056219B" w:rsidRDefault="00464B5A">
            <w:pPr>
              <w:spacing w:after="0" w:line="259" w:lineRule="auto"/>
              <w:ind w:left="0" w:firstLine="0"/>
            </w:pPr>
            <w:r>
              <w:rPr>
                <w:sz w:val="14"/>
              </w:rPr>
              <w:t>December</w:t>
            </w:r>
          </w:p>
        </w:tc>
      </w:tr>
    </w:tbl>
    <w:p w14:paraId="7E258746" w14:textId="77777777" w:rsidR="0056219B" w:rsidRDefault="00464B5A">
      <w:pPr>
        <w:spacing w:after="153" w:line="265" w:lineRule="auto"/>
        <w:ind w:left="360" w:right="-379" w:hanging="10"/>
        <w:jc w:val="left"/>
      </w:pPr>
      <w:r>
        <w:rPr>
          <w:noProof/>
        </w:rPr>
        <w:drawing>
          <wp:anchor distT="0" distB="0" distL="114300" distR="114300" simplePos="0" relativeHeight="251672576" behindDoc="0" locked="0" layoutInCell="1" allowOverlap="0" wp14:anchorId="6A13956D" wp14:editId="0C58553C">
            <wp:simplePos x="0" y="0"/>
            <wp:positionH relativeFrom="page">
              <wp:posOffset>3091144</wp:posOffset>
            </wp:positionH>
            <wp:positionV relativeFrom="page">
              <wp:posOffset>85344</wp:posOffset>
            </wp:positionV>
            <wp:extent cx="91455" cy="137160"/>
            <wp:effectExtent l="0" t="0" r="0" b="0"/>
            <wp:wrapSquare wrapText="bothSides"/>
            <wp:docPr id="206853" name="Picture 206853"/>
            <wp:cNvGraphicFramePr/>
            <a:graphic xmlns:a="http://schemas.openxmlformats.org/drawingml/2006/main">
              <a:graphicData uri="http://schemas.openxmlformats.org/drawingml/2006/picture">
                <pic:pic xmlns:pic="http://schemas.openxmlformats.org/drawingml/2006/picture">
                  <pic:nvPicPr>
                    <pic:cNvPr id="206853" name="Picture 206853"/>
                    <pic:cNvPicPr/>
                  </pic:nvPicPr>
                  <pic:blipFill>
                    <a:blip r:embed="rId228"/>
                    <a:stretch>
                      <a:fillRect/>
                    </a:stretch>
                  </pic:blipFill>
                  <pic:spPr>
                    <a:xfrm>
                      <a:off x="0" y="0"/>
                      <a:ext cx="91455" cy="137160"/>
                    </a:xfrm>
                    <a:prstGeom prst="rect">
                      <a:avLst/>
                    </a:prstGeom>
                  </pic:spPr>
                </pic:pic>
              </a:graphicData>
            </a:graphic>
          </wp:anchor>
        </w:drawing>
      </w:r>
      <w:r>
        <w:rPr>
          <w:noProof/>
        </w:rPr>
        <w:drawing>
          <wp:anchor distT="0" distB="0" distL="114300" distR="114300" simplePos="0" relativeHeight="251673600" behindDoc="0" locked="0" layoutInCell="1" allowOverlap="0" wp14:anchorId="33CAA215" wp14:editId="7FB8DDCF">
            <wp:simplePos x="0" y="0"/>
            <wp:positionH relativeFrom="page">
              <wp:posOffset>6758448</wp:posOffset>
            </wp:positionH>
            <wp:positionV relativeFrom="page">
              <wp:posOffset>91440</wp:posOffset>
            </wp:positionV>
            <wp:extent cx="97551" cy="137160"/>
            <wp:effectExtent l="0" t="0" r="0" b="0"/>
            <wp:wrapSquare wrapText="bothSides"/>
            <wp:docPr id="206854" name="Picture 206854"/>
            <wp:cNvGraphicFramePr/>
            <a:graphic xmlns:a="http://schemas.openxmlformats.org/drawingml/2006/main">
              <a:graphicData uri="http://schemas.openxmlformats.org/drawingml/2006/picture">
                <pic:pic xmlns:pic="http://schemas.openxmlformats.org/drawingml/2006/picture">
                  <pic:nvPicPr>
                    <pic:cNvPr id="206854" name="Picture 206854"/>
                    <pic:cNvPicPr/>
                  </pic:nvPicPr>
                  <pic:blipFill>
                    <a:blip r:embed="rId229"/>
                    <a:stretch>
                      <a:fillRect/>
                    </a:stretch>
                  </pic:blipFill>
                  <pic:spPr>
                    <a:xfrm>
                      <a:off x="0" y="0"/>
                      <a:ext cx="97551" cy="137160"/>
                    </a:xfrm>
                    <a:prstGeom prst="rect">
                      <a:avLst/>
                    </a:prstGeom>
                  </pic:spPr>
                </pic:pic>
              </a:graphicData>
            </a:graphic>
          </wp:anchor>
        </w:drawing>
      </w:r>
      <w:r>
        <w:rPr>
          <w:noProof/>
        </w:rPr>
        <w:drawing>
          <wp:anchor distT="0" distB="0" distL="114300" distR="114300" simplePos="0" relativeHeight="251674624" behindDoc="0" locked="0" layoutInCell="1" allowOverlap="0" wp14:anchorId="72225AC3" wp14:editId="2B00E1C1">
            <wp:simplePos x="0" y="0"/>
            <wp:positionH relativeFrom="page">
              <wp:posOffset>6636510</wp:posOffset>
            </wp:positionH>
            <wp:positionV relativeFrom="page">
              <wp:posOffset>97536</wp:posOffset>
            </wp:positionV>
            <wp:extent cx="6097" cy="9144"/>
            <wp:effectExtent l="0" t="0" r="0" b="0"/>
            <wp:wrapSquare wrapText="bothSides"/>
            <wp:docPr id="206856" name="Picture 206856"/>
            <wp:cNvGraphicFramePr/>
            <a:graphic xmlns:a="http://schemas.openxmlformats.org/drawingml/2006/main">
              <a:graphicData uri="http://schemas.openxmlformats.org/drawingml/2006/picture">
                <pic:pic xmlns:pic="http://schemas.openxmlformats.org/drawingml/2006/picture">
                  <pic:nvPicPr>
                    <pic:cNvPr id="206856" name="Picture 206856"/>
                    <pic:cNvPicPr/>
                  </pic:nvPicPr>
                  <pic:blipFill>
                    <a:blip r:embed="rId230"/>
                    <a:stretch>
                      <a:fillRect/>
                    </a:stretch>
                  </pic:blipFill>
                  <pic:spPr>
                    <a:xfrm>
                      <a:off x="0" y="0"/>
                      <a:ext cx="6097" cy="9144"/>
                    </a:xfrm>
                    <a:prstGeom prst="rect">
                      <a:avLst/>
                    </a:prstGeom>
                  </pic:spPr>
                </pic:pic>
              </a:graphicData>
            </a:graphic>
          </wp:anchor>
        </w:drawing>
      </w:r>
      <w:r>
        <w:rPr>
          <w:noProof/>
        </w:rPr>
        <w:drawing>
          <wp:anchor distT="0" distB="0" distL="114300" distR="114300" simplePos="0" relativeHeight="251675648" behindDoc="0" locked="0" layoutInCell="1" allowOverlap="0" wp14:anchorId="5BE166C7" wp14:editId="7130CCF0">
            <wp:simplePos x="0" y="0"/>
            <wp:positionH relativeFrom="page">
              <wp:posOffset>6862096</wp:posOffset>
            </wp:positionH>
            <wp:positionV relativeFrom="page">
              <wp:posOffset>97536</wp:posOffset>
            </wp:positionV>
            <wp:extent cx="9145" cy="9144"/>
            <wp:effectExtent l="0" t="0" r="0" b="0"/>
            <wp:wrapSquare wrapText="bothSides"/>
            <wp:docPr id="207251" name="Picture 207251"/>
            <wp:cNvGraphicFramePr/>
            <a:graphic xmlns:a="http://schemas.openxmlformats.org/drawingml/2006/main">
              <a:graphicData uri="http://schemas.openxmlformats.org/drawingml/2006/picture">
                <pic:pic xmlns:pic="http://schemas.openxmlformats.org/drawingml/2006/picture">
                  <pic:nvPicPr>
                    <pic:cNvPr id="207251" name="Picture 207251"/>
                    <pic:cNvPicPr/>
                  </pic:nvPicPr>
                  <pic:blipFill>
                    <a:blip r:embed="rId231"/>
                    <a:stretch>
                      <a:fillRect/>
                    </a:stretch>
                  </pic:blipFill>
                  <pic:spPr>
                    <a:xfrm>
                      <a:off x="0" y="0"/>
                      <a:ext cx="9145" cy="9144"/>
                    </a:xfrm>
                    <a:prstGeom prst="rect">
                      <a:avLst/>
                    </a:prstGeom>
                  </pic:spPr>
                </pic:pic>
              </a:graphicData>
            </a:graphic>
          </wp:anchor>
        </w:drawing>
      </w:r>
      <w:proofErr w:type="spellStart"/>
      <w:r>
        <w:rPr>
          <w:sz w:val="14"/>
        </w:rPr>
        <w:t>Toäl</w:t>
      </w:r>
      <w:proofErr w:type="spellEnd"/>
      <w:r>
        <w:rPr>
          <w:sz w:val="14"/>
        </w:rPr>
        <w:t xml:space="preserve"> </w:t>
      </w:r>
      <w:proofErr w:type="spellStart"/>
      <w:r>
        <w:rPr>
          <w:sz w:val="14"/>
        </w:rPr>
        <w:t>Malntenance</w:t>
      </w:r>
      <w:proofErr w:type="spellEnd"/>
    </w:p>
    <w:tbl>
      <w:tblPr>
        <w:tblStyle w:val="TableGrid"/>
        <w:tblpPr w:vertAnchor="text" w:tblpX="43" w:tblpY="-1874"/>
        <w:tblOverlap w:val="never"/>
        <w:tblW w:w="12837" w:type="dxa"/>
        <w:tblInd w:w="0" w:type="dxa"/>
        <w:tblCellMar>
          <w:top w:w="0" w:type="dxa"/>
          <w:left w:w="0" w:type="dxa"/>
          <w:bottom w:w="0" w:type="dxa"/>
          <w:right w:w="0" w:type="dxa"/>
        </w:tblCellMar>
        <w:tblLook w:val="04A0" w:firstRow="1" w:lastRow="0" w:firstColumn="1" w:lastColumn="0" w:noHBand="0" w:noVBand="1"/>
      </w:tblPr>
      <w:tblGrid>
        <w:gridCol w:w="2147"/>
        <w:gridCol w:w="1293"/>
        <w:gridCol w:w="493"/>
        <w:gridCol w:w="1153"/>
        <w:gridCol w:w="828"/>
        <w:gridCol w:w="727"/>
        <w:gridCol w:w="923"/>
        <w:gridCol w:w="751"/>
        <w:gridCol w:w="828"/>
        <w:gridCol w:w="818"/>
        <w:gridCol w:w="818"/>
        <w:gridCol w:w="879"/>
        <w:gridCol w:w="741"/>
        <w:gridCol w:w="438"/>
      </w:tblGrid>
      <w:tr w:rsidR="0056219B" w14:paraId="560C4373" w14:textId="77777777">
        <w:trPr>
          <w:trHeight w:val="157"/>
        </w:trPr>
        <w:tc>
          <w:tcPr>
            <w:tcW w:w="2151" w:type="dxa"/>
            <w:tcBorders>
              <w:top w:val="nil"/>
              <w:left w:val="nil"/>
              <w:bottom w:val="nil"/>
              <w:right w:val="nil"/>
            </w:tcBorders>
          </w:tcPr>
          <w:p w14:paraId="00C3711C" w14:textId="77777777" w:rsidR="0056219B" w:rsidRDefault="00464B5A">
            <w:pPr>
              <w:spacing w:after="0" w:line="259" w:lineRule="auto"/>
              <w:ind w:left="0" w:firstLine="0"/>
              <w:jc w:val="left"/>
            </w:pPr>
            <w:r>
              <w:rPr>
                <w:sz w:val="16"/>
              </w:rPr>
              <w:lastRenderedPageBreak/>
              <w:t xml:space="preserve">Contact </w:t>
            </w:r>
            <w:proofErr w:type="spellStart"/>
            <w:r>
              <w:rPr>
                <w:sz w:val="16"/>
              </w:rPr>
              <w:t>SeMces</w:t>
            </w:r>
            <w:proofErr w:type="spellEnd"/>
          </w:p>
        </w:tc>
        <w:tc>
          <w:tcPr>
            <w:tcW w:w="1301" w:type="dxa"/>
            <w:tcBorders>
              <w:top w:val="nil"/>
              <w:left w:val="nil"/>
              <w:bottom w:val="nil"/>
              <w:right w:val="nil"/>
            </w:tcBorders>
          </w:tcPr>
          <w:p w14:paraId="64D6E934" w14:textId="77777777" w:rsidR="0056219B" w:rsidRDefault="0056219B">
            <w:pPr>
              <w:spacing w:after="160" w:line="259" w:lineRule="auto"/>
              <w:ind w:left="0" w:firstLine="0"/>
              <w:jc w:val="left"/>
            </w:pPr>
          </w:p>
        </w:tc>
        <w:tc>
          <w:tcPr>
            <w:tcW w:w="494" w:type="dxa"/>
            <w:tcBorders>
              <w:top w:val="nil"/>
              <w:left w:val="nil"/>
              <w:bottom w:val="nil"/>
              <w:right w:val="nil"/>
            </w:tcBorders>
          </w:tcPr>
          <w:p w14:paraId="23BD6C46" w14:textId="77777777" w:rsidR="0056219B" w:rsidRDefault="0056219B">
            <w:pPr>
              <w:spacing w:after="160" w:line="259" w:lineRule="auto"/>
              <w:ind w:left="0" w:firstLine="0"/>
              <w:jc w:val="left"/>
            </w:pPr>
          </w:p>
        </w:tc>
        <w:tc>
          <w:tcPr>
            <w:tcW w:w="1157" w:type="dxa"/>
            <w:tcBorders>
              <w:top w:val="nil"/>
              <w:left w:val="nil"/>
              <w:bottom w:val="nil"/>
              <w:right w:val="nil"/>
            </w:tcBorders>
          </w:tcPr>
          <w:p w14:paraId="34EF8C74" w14:textId="77777777" w:rsidR="0056219B" w:rsidRDefault="0056219B">
            <w:pPr>
              <w:spacing w:after="160" w:line="259" w:lineRule="auto"/>
              <w:ind w:left="0" w:firstLine="0"/>
              <w:jc w:val="left"/>
            </w:pPr>
          </w:p>
        </w:tc>
        <w:tc>
          <w:tcPr>
            <w:tcW w:w="831" w:type="dxa"/>
            <w:tcBorders>
              <w:top w:val="nil"/>
              <w:left w:val="nil"/>
              <w:bottom w:val="nil"/>
              <w:right w:val="nil"/>
            </w:tcBorders>
          </w:tcPr>
          <w:p w14:paraId="64EBFB81" w14:textId="77777777" w:rsidR="0056219B" w:rsidRDefault="0056219B">
            <w:pPr>
              <w:spacing w:after="160" w:line="259" w:lineRule="auto"/>
              <w:ind w:left="0" w:firstLine="0"/>
              <w:jc w:val="left"/>
            </w:pPr>
          </w:p>
        </w:tc>
        <w:tc>
          <w:tcPr>
            <w:tcW w:w="730" w:type="dxa"/>
            <w:tcBorders>
              <w:top w:val="nil"/>
              <w:left w:val="nil"/>
              <w:bottom w:val="nil"/>
              <w:right w:val="nil"/>
            </w:tcBorders>
          </w:tcPr>
          <w:p w14:paraId="4C1C7B00" w14:textId="77777777" w:rsidR="0056219B" w:rsidRDefault="0056219B">
            <w:pPr>
              <w:spacing w:after="160" w:line="259" w:lineRule="auto"/>
              <w:ind w:left="0" w:firstLine="0"/>
              <w:jc w:val="left"/>
            </w:pPr>
          </w:p>
        </w:tc>
        <w:tc>
          <w:tcPr>
            <w:tcW w:w="927" w:type="dxa"/>
            <w:tcBorders>
              <w:top w:val="nil"/>
              <w:left w:val="nil"/>
              <w:bottom w:val="nil"/>
              <w:right w:val="nil"/>
            </w:tcBorders>
          </w:tcPr>
          <w:p w14:paraId="7BA7817E" w14:textId="77777777" w:rsidR="0056219B" w:rsidRDefault="0056219B">
            <w:pPr>
              <w:spacing w:after="160" w:line="259" w:lineRule="auto"/>
              <w:ind w:left="0" w:firstLine="0"/>
              <w:jc w:val="left"/>
            </w:pPr>
          </w:p>
        </w:tc>
        <w:tc>
          <w:tcPr>
            <w:tcW w:w="754" w:type="dxa"/>
            <w:tcBorders>
              <w:top w:val="nil"/>
              <w:left w:val="nil"/>
              <w:bottom w:val="nil"/>
              <w:right w:val="nil"/>
            </w:tcBorders>
          </w:tcPr>
          <w:p w14:paraId="641FBE73" w14:textId="77777777" w:rsidR="0056219B" w:rsidRDefault="0056219B">
            <w:pPr>
              <w:spacing w:after="160" w:line="259" w:lineRule="auto"/>
              <w:ind w:left="0" w:firstLine="0"/>
              <w:jc w:val="left"/>
            </w:pPr>
          </w:p>
        </w:tc>
        <w:tc>
          <w:tcPr>
            <w:tcW w:w="831" w:type="dxa"/>
            <w:tcBorders>
              <w:top w:val="nil"/>
              <w:left w:val="nil"/>
              <w:bottom w:val="nil"/>
              <w:right w:val="nil"/>
            </w:tcBorders>
          </w:tcPr>
          <w:p w14:paraId="30DA2F66" w14:textId="77777777" w:rsidR="0056219B" w:rsidRDefault="0056219B">
            <w:pPr>
              <w:spacing w:after="160" w:line="259" w:lineRule="auto"/>
              <w:ind w:left="0" w:firstLine="0"/>
              <w:jc w:val="left"/>
            </w:pPr>
          </w:p>
        </w:tc>
        <w:tc>
          <w:tcPr>
            <w:tcW w:w="821" w:type="dxa"/>
            <w:tcBorders>
              <w:top w:val="nil"/>
              <w:left w:val="nil"/>
              <w:bottom w:val="nil"/>
              <w:right w:val="nil"/>
            </w:tcBorders>
          </w:tcPr>
          <w:p w14:paraId="3D592BEE" w14:textId="77777777" w:rsidR="0056219B" w:rsidRDefault="0056219B">
            <w:pPr>
              <w:spacing w:after="160" w:line="259" w:lineRule="auto"/>
              <w:ind w:left="0" w:firstLine="0"/>
              <w:jc w:val="left"/>
            </w:pPr>
          </w:p>
        </w:tc>
        <w:tc>
          <w:tcPr>
            <w:tcW w:w="821" w:type="dxa"/>
            <w:tcBorders>
              <w:top w:val="nil"/>
              <w:left w:val="nil"/>
              <w:bottom w:val="nil"/>
              <w:right w:val="nil"/>
            </w:tcBorders>
          </w:tcPr>
          <w:p w14:paraId="20F71511" w14:textId="77777777" w:rsidR="0056219B" w:rsidRDefault="0056219B">
            <w:pPr>
              <w:spacing w:after="160" w:line="259" w:lineRule="auto"/>
              <w:ind w:left="0" w:firstLine="0"/>
              <w:jc w:val="left"/>
            </w:pPr>
          </w:p>
        </w:tc>
        <w:tc>
          <w:tcPr>
            <w:tcW w:w="883" w:type="dxa"/>
            <w:tcBorders>
              <w:top w:val="nil"/>
              <w:left w:val="nil"/>
              <w:bottom w:val="nil"/>
              <w:right w:val="nil"/>
            </w:tcBorders>
          </w:tcPr>
          <w:p w14:paraId="41EFEB37" w14:textId="77777777" w:rsidR="0056219B" w:rsidRDefault="0056219B">
            <w:pPr>
              <w:spacing w:after="160" w:line="259" w:lineRule="auto"/>
              <w:ind w:left="0" w:firstLine="0"/>
              <w:jc w:val="left"/>
            </w:pPr>
          </w:p>
        </w:tc>
        <w:tc>
          <w:tcPr>
            <w:tcW w:w="744" w:type="dxa"/>
            <w:tcBorders>
              <w:top w:val="nil"/>
              <w:left w:val="nil"/>
              <w:bottom w:val="nil"/>
              <w:right w:val="nil"/>
            </w:tcBorders>
          </w:tcPr>
          <w:p w14:paraId="2C1F861B" w14:textId="77777777" w:rsidR="0056219B" w:rsidRDefault="0056219B">
            <w:pPr>
              <w:spacing w:after="160" w:line="259" w:lineRule="auto"/>
              <w:ind w:left="0" w:firstLine="0"/>
              <w:jc w:val="left"/>
            </w:pPr>
          </w:p>
        </w:tc>
        <w:tc>
          <w:tcPr>
            <w:tcW w:w="394" w:type="dxa"/>
            <w:tcBorders>
              <w:top w:val="nil"/>
              <w:left w:val="nil"/>
              <w:bottom w:val="nil"/>
              <w:right w:val="nil"/>
            </w:tcBorders>
          </w:tcPr>
          <w:p w14:paraId="50688D94" w14:textId="77777777" w:rsidR="0056219B" w:rsidRDefault="0056219B">
            <w:pPr>
              <w:spacing w:after="160" w:line="259" w:lineRule="auto"/>
              <w:ind w:left="0" w:firstLine="0"/>
              <w:jc w:val="left"/>
            </w:pPr>
          </w:p>
        </w:tc>
      </w:tr>
      <w:tr w:rsidR="0056219B" w14:paraId="12FDD74F" w14:textId="77777777">
        <w:trPr>
          <w:trHeight w:val="169"/>
        </w:trPr>
        <w:tc>
          <w:tcPr>
            <w:tcW w:w="2151" w:type="dxa"/>
            <w:tcBorders>
              <w:top w:val="nil"/>
              <w:left w:val="nil"/>
              <w:bottom w:val="nil"/>
              <w:right w:val="nil"/>
            </w:tcBorders>
          </w:tcPr>
          <w:p w14:paraId="2F848711" w14:textId="77777777" w:rsidR="0056219B" w:rsidRDefault="00464B5A">
            <w:pPr>
              <w:spacing w:after="0" w:line="259" w:lineRule="auto"/>
              <w:ind w:left="149" w:firstLine="0"/>
              <w:jc w:val="left"/>
            </w:pPr>
            <w:r>
              <w:rPr>
                <w:sz w:val="16"/>
              </w:rPr>
              <w:t>Pool Service</w:t>
            </w:r>
          </w:p>
        </w:tc>
        <w:tc>
          <w:tcPr>
            <w:tcW w:w="1301" w:type="dxa"/>
            <w:tcBorders>
              <w:top w:val="nil"/>
              <w:left w:val="nil"/>
              <w:bottom w:val="nil"/>
              <w:right w:val="nil"/>
            </w:tcBorders>
          </w:tcPr>
          <w:p w14:paraId="0A3E6D6C" w14:textId="77777777" w:rsidR="0056219B" w:rsidRDefault="00464B5A">
            <w:pPr>
              <w:spacing w:after="0" w:line="259" w:lineRule="auto"/>
              <w:ind w:left="29" w:firstLine="0"/>
              <w:jc w:val="center"/>
            </w:pPr>
            <w:r>
              <w:rPr>
                <w:sz w:val="14"/>
              </w:rPr>
              <w:t>1.000</w:t>
            </w:r>
          </w:p>
        </w:tc>
        <w:tc>
          <w:tcPr>
            <w:tcW w:w="494" w:type="dxa"/>
            <w:tcBorders>
              <w:top w:val="nil"/>
              <w:left w:val="nil"/>
              <w:bottom w:val="nil"/>
              <w:right w:val="nil"/>
            </w:tcBorders>
          </w:tcPr>
          <w:p w14:paraId="17F87E56" w14:textId="77777777" w:rsidR="0056219B" w:rsidRDefault="00464B5A">
            <w:pPr>
              <w:spacing w:after="0" w:line="259" w:lineRule="auto"/>
              <w:ind w:left="38" w:firstLine="0"/>
              <w:jc w:val="left"/>
            </w:pPr>
            <w:r>
              <w:rPr>
                <w:sz w:val="14"/>
              </w:rPr>
              <w:t>1.000</w:t>
            </w:r>
          </w:p>
        </w:tc>
        <w:tc>
          <w:tcPr>
            <w:tcW w:w="1157" w:type="dxa"/>
            <w:tcBorders>
              <w:top w:val="nil"/>
              <w:left w:val="nil"/>
              <w:bottom w:val="nil"/>
              <w:right w:val="nil"/>
            </w:tcBorders>
          </w:tcPr>
          <w:p w14:paraId="33136244" w14:textId="77777777" w:rsidR="0056219B" w:rsidRDefault="00464B5A">
            <w:pPr>
              <w:spacing w:after="0" w:line="259" w:lineRule="auto"/>
              <w:ind w:left="365" w:firstLine="0"/>
              <w:jc w:val="left"/>
            </w:pPr>
            <w:r>
              <w:rPr>
                <w:sz w:val="14"/>
              </w:rPr>
              <w:t>1.000</w:t>
            </w:r>
          </w:p>
        </w:tc>
        <w:tc>
          <w:tcPr>
            <w:tcW w:w="831" w:type="dxa"/>
            <w:tcBorders>
              <w:top w:val="nil"/>
              <w:left w:val="nil"/>
              <w:bottom w:val="nil"/>
              <w:right w:val="nil"/>
            </w:tcBorders>
          </w:tcPr>
          <w:p w14:paraId="09AD86F3" w14:textId="77777777" w:rsidR="0056219B" w:rsidRDefault="00464B5A">
            <w:pPr>
              <w:spacing w:after="0" w:line="259" w:lineRule="auto"/>
              <w:ind w:left="43" w:firstLine="0"/>
              <w:jc w:val="left"/>
            </w:pPr>
            <w:r>
              <w:rPr>
                <w:sz w:val="14"/>
              </w:rPr>
              <w:t>1,000</w:t>
            </w:r>
          </w:p>
        </w:tc>
        <w:tc>
          <w:tcPr>
            <w:tcW w:w="730" w:type="dxa"/>
            <w:tcBorders>
              <w:top w:val="nil"/>
              <w:left w:val="nil"/>
              <w:bottom w:val="nil"/>
              <w:right w:val="nil"/>
            </w:tcBorders>
          </w:tcPr>
          <w:p w14:paraId="611ECD40" w14:textId="77777777" w:rsidR="0056219B" w:rsidRDefault="00464B5A">
            <w:pPr>
              <w:spacing w:after="0" w:line="259" w:lineRule="auto"/>
              <w:ind w:left="34" w:firstLine="0"/>
              <w:jc w:val="left"/>
            </w:pPr>
            <w:r>
              <w:rPr>
                <w:sz w:val="14"/>
              </w:rPr>
              <w:t>1,000</w:t>
            </w:r>
          </w:p>
        </w:tc>
        <w:tc>
          <w:tcPr>
            <w:tcW w:w="927" w:type="dxa"/>
            <w:tcBorders>
              <w:top w:val="nil"/>
              <w:left w:val="nil"/>
              <w:bottom w:val="nil"/>
              <w:right w:val="nil"/>
            </w:tcBorders>
          </w:tcPr>
          <w:p w14:paraId="75B4FA32" w14:textId="77777777" w:rsidR="0056219B" w:rsidRDefault="00464B5A">
            <w:pPr>
              <w:spacing w:after="0" w:line="259" w:lineRule="auto"/>
              <w:ind w:left="134" w:firstLine="0"/>
              <w:jc w:val="left"/>
            </w:pPr>
            <w:r>
              <w:rPr>
                <w:sz w:val="14"/>
              </w:rPr>
              <w:t>1,000</w:t>
            </w:r>
          </w:p>
        </w:tc>
        <w:tc>
          <w:tcPr>
            <w:tcW w:w="754" w:type="dxa"/>
            <w:tcBorders>
              <w:top w:val="nil"/>
              <w:left w:val="nil"/>
              <w:bottom w:val="nil"/>
              <w:right w:val="nil"/>
            </w:tcBorders>
          </w:tcPr>
          <w:p w14:paraId="3AEF4A39" w14:textId="77777777" w:rsidR="0056219B" w:rsidRDefault="00464B5A">
            <w:pPr>
              <w:spacing w:after="0" w:line="259" w:lineRule="auto"/>
              <w:ind w:left="34" w:firstLine="0"/>
              <w:jc w:val="left"/>
            </w:pPr>
            <w:r>
              <w:rPr>
                <w:sz w:val="14"/>
              </w:rPr>
              <w:t>1.000</w:t>
            </w:r>
          </w:p>
        </w:tc>
        <w:tc>
          <w:tcPr>
            <w:tcW w:w="831" w:type="dxa"/>
            <w:tcBorders>
              <w:top w:val="nil"/>
              <w:left w:val="nil"/>
              <w:bottom w:val="nil"/>
              <w:right w:val="nil"/>
            </w:tcBorders>
          </w:tcPr>
          <w:p w14:paraId="08FF4281" w14:textId="77777777" w:rsidR="0056219B" w:rsidRDefault="00464B5A">
            <w:pPr>
              <w:spacing w:after="0" w:line="259" w:lineRule="auto"/>
              <w:ind w:left="110" w:firstLine="0"/>
              <w:jc w:val="left"/>
            </w:pPr>
            <w:r>
              <w:rPr>
                <w:sz w:val="14"/>
              </w:rPr>
              <w:t>1,000</w:t>
            </w:r>
          </w:p>
        </w:tc>
        <w:tc>
          <w:tcPr>
            <w:tcW w:w="821" w:type="dxa"/>
            <w:tcBorders>
              <w:top w:val="nil"/>
              <w:left w:val="nil"/>
              <w:bottom w:val="nil"/>
              <w:right w:val="nil"/>
            </w:tcBorders>
          </w:tcPr>
          <w:p w14:paraId="43A70184" w14:textId="77777777" w:rsidR="0056219B" w:rsidRDefault="00464B5A">
            <w:pPr>
              <w:spacing w:after="0" w:line="259" w:lineRule="auto"/>
              <w:ind w:left="101" w:firstLine="0"/>
              <w:jc w:val="left"/>
            </w:pPr>
            <w:r>
              <w:rPr>
                <w:sz w:val="14"/>
              </w:rPr>
              <w:t>1,000</w:t>
            </w:r>
          </w:p>
        </w:tc>
        <w:tc>
          <w:tcPr>
            <w:tcW w:w="821" w:type="dxa"/>
            <w:tcBorders>
              <w:top w:val="nil"/>
              <w:left w:val="nil"/>
              <w:bottom w:val="nil"/>
              <w:right w:val="nil"/>
            </w:tcBorders>
          </w:tcPr>
          <w:p w14:paraId="78F1F6B2" w14:textId="77777777" w:rsidR="0056219B" w:rsidRDefault="00464B5A">
            <w:pPr>
              <w:spacing w:after="0" w:line="259" w:lineRule="auto"/>
              <w:ind w:left="101" w:firstLine="0"/>
              <w:jc w:val="left"/>
            </w:pPr>
            <w:r>
              <w:rPr>
                <w:sz w:val="18"/>
              </w:rPr>
              <w:t>l.mo</w:t>
            </w:r>
          </w:p>
        </w:tc>
        <w:tc>
          <w:tcPr>
            <w:tcW w:w="883" w:type="dxa"/>
            <w:tcBorders>
              <w:top w:val="nil"/>
              <w:left w:val="nil"/>
              <w:bottom w:val="nil"/>
              <w:right w:val="nil"/>
            </w:tcBorders>
          </w:tcPr>
          <w:p w14:paraId="75921162" w14:textId="77777777" w:rsidR="0056219B" w:rsidRDefault="00464B5A">
            <w:pPr>
              <w:spacing w:after="0" w:line="259" w:lineRule="auto"/>
              <w:ind w:left="101" w:firstLine="0"/>
              <w:jc w:val="left"/>
            </w:pPr>
            <w:r>
              <w:rPr>
                <w:sz w:val="14"/>
              </w:rPr>
              <w:t>1.000</w:t>
            </w:r>
          </w:p>
        </w:tc>
        <w:tc>
          <w:tcPr>
            <w:tcW w:w="744" w:type="dxa"/>
            <w:tcBorders>
              <w:top w:val="nil"/>
              <w:left w:val="nil"/>
              <w:bottom w:val="nil"/>
              <w:right w:val="nil"/>
            </w:tcBorders>
          </w:tcPr>
          <w:p w14:paraId="7FB1CD37" w14:textId="77777777" w:rsidR="0056219B" w:rsidRDefault="00464B5A">
            <w:pPr>
              <w:spacing w:after="0" w:line="259" w:lineRule="auto"/>
              <w:ind w:left="29" w:firstLine="0"/>
              <w:jc w:val="left"/>
            </w:pPr>
            <w:r>
              <w:rPr>
                <w:sz w:val="14"/>
              </w:rPr>
              <w:t>1.000</w:t>
            </w:r>
          </w:p>
        </w:tc>
        <w:tc>
          <w:tcPr>
            <w:tcW w:w="394" w:type="dxa"/>
            <w:tcBorders>
              <w:top w:val="nil"/>
              <w:left w:val="nil"/>
              <w:bottom w:val="nil"/>
              <w:right w:val="nil"/>
            </w:tcBorders>
          </w:tcPr>
          <w:p w14:paraId="631AB77B" w14:textId="77777777" w:rsidR="0056219B" w:rsidRDefault="00464B5A">
            <w:pPr>
              <w:spacing w:after="0" w:line="259" w:lineRule="auto"/>
              <w:ind w:left="34" w:firstLine="0"/>
            </w:pPr>
            <w:r>
              <w:rPr>
                <w:sz w:val="16"/>
              </w:rPr>
              <w:t>12000</w:t>
            </w:r>
          </w:p>
        </w:tc>
      </w:tr>
      <w:tr w:rsidR="0056219B" w14:paraId="0F5E1D44" w14:textId="77777777">
        <w:trPr>
          <w:trHeight w:val="269"/>
        </w:trPr>
        <w:tc>
          <w:tcPr>
            <w:tcW w:w="2151" w:type="dxa"/>
            <w:tcBorders>
              <w:top w:val="nil"/>
              <w:left w:val="nil"/>
              <w:bottom w:val="nil"/>
              <w:right w:val="nil"/>
            </w:tcBorders>
          </w:tcPr>
          <w:p w14:paraId="2F399B36" w14:textId="77777777" w:rsidR="0056219B" w:rsidRDefault="00464B5A">
            <w:pPr>
              <w:spacing w:after="0" w:line="259" w:lineRule="auto"/>
              <w:ind w:left="149" w:firstLine="0"/>
              <w:jc w:val="left"/>
            </w:pPr>
            <w:r>
              <w:rPr>
                <w:sz w:val="16"/>
              </w:rPr>
              <w:t xml:space="preserve">Landscape </w:t>
            </w:r>
            <w:proofErr w:type="spellStart"/>
            <w:r>
              <w:rPr>
                <w:sz w:val="16"/>
              </w:rPr>
              <w:t>SeMees</w:t>
            </w:r>
            <w:proofErr w:type="spellEnd"/>
          </w:p>
          <w:p w14:paraId="50043238" w14:textId="77777777" w:rsidR="0056219B" w:rsidRDefault="00464B5A">
            <w:pPr>
              <w:spacing w:after="0" w:line="259" w:lineRule="auto"/>
              <w:ind w:left="144" w:firstLine="0"/>
              <w:jc w:val="left"/>
            </w:pPr>
            <w:r>
              <w:rPr>
                <w:sz w:val="16"/>
              </w:rPr>
              <w:t xml:space="preserve">Seasonal </w:t>
            </w:r>
            <w:proofErr w:type="spellStart"/>
            <w:r>
              <w:rPr>
                <w:sz w:val="16"/>
              </w:rPr>
              <w:t>CobrPinesåaw</w:t>
            </w:r>
            <w:proofErr w:type="spellEnd"/>
          </w:p>
        </w:tc>
        <w:tc>
          <w:tcPr>
            <w:tcW w:w="1301" w:type="dxa"/>
            <w:tcBorders>
              <w:top w:val="nil"/>
              <w:left w:val="nil"/>
              <w:bottom w:val="nil"/>
              <w:right w:val="nil"/>
            </w:tcBorders>
          </w:tcPr>
          <w:p w14:paraId="4C0772BF" w14:textId="77777777" w:rsidR="0056219B" w:rsidRDefault="00464B5A">
            <w:pPr>
              <w:spacing w:after="0" w:line="259" w:lineRule="auto"/>
              <w:ind w:left="14" w:firstLine="0"/>
              <w:jc w:val="center"/>
            </w:pPr>
            <w:r>
              <w:rPr>
                <w:sz w:val="14"/>
              </w:rPr>
              <w:t>4,000</w:t>
            </w:r>
          </w:p>
        </w:tc>
        <w:tc>
          <w:tcPr>
            <w:tcW w:w="494" w:type="dxa"/>
            <w:tcBorders>
              <w:top w:val="nil"/>
              <w:left w:val="nil"/>
              <w:bottom w:val="nil"/>
              <w:right w:val="nil"/>
            </w:tcBorders>
          </w:tcPr>
          <w:p w14:paraId="54C9F283" w14:textId="77777777" w:rsidR="0056219B" w:rsidRDefault="00464B5A">
            <w:pPr>
              <w:spacing w:after="0" w:line="259" w:lineRule="auto"/>
              <w:ind w:left="24" w:firstLine="0"/>
              <w:jc w:val="left"/>
            </w:pPr>
            <w:r>
              <w:rPr>
                <w:sz w:val="14"/>
              </w:rPr>
              <w:t>4.000</w:t>
            </w:r>
          </w:p>
        </w:tc>
        <w:tc>
          <w:tcPr>
            <w:tcW w:w="1157" w:type="dxa"/>
            <w:tcBorders>
              <w:top w:val="nil"/>
              <w:left w:val="nil"/>
              <w:bottom w:val="nil"/>
              <w:right w:val="nil"/>
            </w:tcBorders>
          </w:tcPr>
          <w:p w14:paraId="62695F5C" w14:textId="77777777" w:rsidR="0056219B" w:rsidRDefault="00464B5A">
            <w:pPr>
              <w:spacing w:after="0" w:line="259" w:lineRule="auto"/>
              <w:ind w:left="350" w:firstLine="0"/>
              <w:jc w:val="left"/>
            </w:pPr>
            <w:r>
              <w:rPr>
                <w:sz w:val="14"/>
              </w:rPr>
              <w:t>4.000</w:t>
            </w:r>
          </w:p>
        </w:tc>
        <w:tc>
          <w:tcPr>
            <w:tcW w:w="831" w:type="dxa"/>
            <w:tcBorders>
              <w:top w:val="nil"/>
              <w:left w:val="nil"/>
              <w:bottom w:val="nil"/>
              <w:right w:val="nil"/>
            </w:tcBorders>
          </w:tcPr>
          <w:p w14:paraId="7F7C291B" w14:textId="77777777" w:rsidR="0056219B" w:rsidRDefault="00464B5A">
            <w:pPr>
              <w:spacing w:after="0" w:line="259" w:lineRule="auto"/>
              <w:ind w:left="29" w:right="187" w:firstLine="0"/>
              <w:jc w:val="left"/>
            </w:pPr>
            <w:r>
              <w:rPr>
                <w:sz w:val="14"/>
              </w:rPr>
              <w:t>4.000 2600</w:t>
            </w:r>
          </w:p>
        </w:tc>
        <w:tc>
          <w:tcPr>
            <w:tcW w:w="730" w:type="dxa"/>
            <w:tcBorders>
              <w:top w:val="nil"/>
              <w:left w:val="nil"/>
              <w:bottom w:val="nil"/>
              <w:right w:val="nil"/>
            </w:tcBorders>
          </w:tcPr>
          <w:p w14:paraId="5941E519" w14:textId="77777777" w:rsidR="0056219B" w:rsidRDefault="00464B5A">
            <w:pPr>
              <w:spacing w:after="0" w:line="259" w:lineRule="auto"/>
              <w:ind w:left="24" w:firstLine="0"/>
              <w:jc w:val="left"/>
            </w:pPr>
            <w:r>
              <w:rPr>
                <w:sz w:val="14"/>
              </w:rPr>
              <w:t>4,000</w:t>
            </w:r>
          </w:p>
        </w:tc>
        <w:tc>
          <w:tcPr>
            <w:tcW w:w="927" w:type="dxa"/>
            <w:tcBorders>
              <w:top w:val="nil"/>
              <w:left w:val="nil"/>
              <w:bottom w:val="nil"/>
              <w:right w:val="nil"/>
            </w:tcBorders>
          </w:tcPr>
          <w:p w14:paraId="4FFEC653" w14:textId="77777777" w:rsidR="0056219B" w:rsidRDefault="00464B5A">
            <w:pPr>
              <w:spacing w:after="0" w:line="259" w:lineRule="auto"/>
              <w:ind w:left="125" w:firstLine="0"/>
              <w:jc w:val="left"/>
            </w:pPr>
            <w:r>
              <w:rPr>
                <w:sz w:val="14"/>
              </w:rPr>
              <w:t>4.000</w:t>
            </w:r>
          </w:p>
        </w:tc>
        <w:tc>
          <w:tcPr>
            <w:tcW w:w="754" w:type="dxa"/>
            <w:tcBorders>
              <w:top w:val="nil"/>
              <w:left w:val="nil"/>
              <w:bottom w:val="nil"/>
              <w:right w:val="nil"/>
            </w:tcBorders>
          </w:tcPr>
          <w:p w14:paraId="7C0B3A9C" w14:textId="77777777" w:rsidR="0056219B" w:rsidRDefault="00464B5A">
            <w:pPr>
              <w:spacing w:after="0" w:line="259" w:lineRule="auto"/>
              <w:ind w:left="19" w:firstLine="0"/>
              <w:jc w:val="left"/>
            </w:pPr>
            <w:r>
              <w:rPr>
                <w:sz w:val="16"/>
              </w:rPr>
              <w:t>4.mo</w:t>
            </w:r>
          </w:p>
        </w:tc>
        <w:tc>
          <w:tcPr>
            <w:tcW w:w="831" w:type="dxa"/>
            <w:tcBorders>
              <w:top w:val="nil"/>
              <w:left w:val="nil"/>
              <w:bottom w:val="nil"/>
              <w:right w:val="nil"/>
            </w:tcBorders>
          </w:tcPr>
          <w:p w14:paraId="55D4786B" w14:textId="77777777" w:rsidR="0056219B" w:rsidRDefault="00464B5A">
            <w:pPr>
              <w:spacing w:after="0" w:line="259" w:lineRule="auto"/>
              <w:ind w:left="96" w:firstLine="0"/>
              <w:jc w:val="left"/>
            </w:pPr>
            <w:r>
              <w:rPr>
                <w:sz w:val="14"/>
              </w:rPr>
              <w:t>4,000</w:t>
            </w:r>
          </w:p>
        </w:tc>
        <w:tc>
          <w:tcPr>
            <w:tcW w:w="821" w:type="dxa"/>
            <w:tcBorders>
              <w:top w:val="nil"/>
              <w:left w:val="nil"/>
              <w:bottom w:val="nil"/>
              <w:right w:val="nil"/>
            </w:tcBorders>
          </w:tcPr>
          <w:p w14:paraId="531C838D" w14:textId="77777777" w:rsidR="0056219B" w:rsidRDefault="00464B5A">
            <w:pPr>
              <w:spacing w:after="0" w:line="259" w:lineRule="auto"/>
              <w:ind w:left="91" w:firstLine="0"/>
              <w:jc w:val="left"/>
            </w:pPr>
            <w:r>
              <w:rPr>
                <w:sz w:val="14"/>
              </w:rPr>
              <w:t>4,000</w:t>
            </w:r>
          </w:p>
        </w:tc>
        <w:tc>
          <w:tcPr>
            <w:tcW w:w="821" w:type="dxa"/>
            <w:tcBorders>
              <w:top w:val="nil"/>
              <w:left w:val="nil"/>
              <w:bottom w:val="nil"/>
              <w:right w:val="nil"/>
            </w:tcBorders>
          </w:tcPr>
          <w:p w14:paraId="07EF9A88" w14:textId="77777777" w:rsidR="0056219B" w:rsidRDefault="00464B5A">
            <w:pPr>
              <w:spacing w:after="0" w:line="259" w:lineRule="auto"/>
              <w:ind w:left="86" w:firstLine="0"/>
              <w:jc w:val="left"/>
            </w:pPr>
            <w:r>
              <w:rPr>
                <w:sz w:val="14"/>
              </w:rPr>
              <w:t>4,000</w:t>
            </w:r>
          </w:p>
          <w:p w14:paraId="0E0812E0" w14:textId="77777777" w:rsidR="0056219B" w:rsidRDefault="00464B5A">
            <w:pPr>
              <w:spacing w:after="0" w:line="259" w:lineRule="auto"/>
              <w:ind w:left="86" w:firstLine="0"/>
              <w:jc w:val="left"/>
            </w:pPr>
            <w:r>
              <w:rPr>
                <w:sz w:val="16"/>
              </w:rPr>
              <w:t>2500</w:t>
            </w:r>
          </w:p>
        </w:tc>
        <w:tc>
          <w:tcPr>
            <w:tcW w:w="883" w:type="dxa"/>
            <w:tcBorders>
              <w:top w:val="nil"/>
              <w:left w:val="nil"/>
              <w:bottom w:val="nil"/>
              <w:right w:val="nil"/>
            </w:tcBorders>
          </w:tcPr>
          <w:p w14:paraId="66C8C914" w14:textId="77777777" w:rsidR="0056219B" w:rsidRDefault="00464B5A">
            <w:pPr>
              <w:spacing w:after="0" w:line="259" w:lineRule="auto"/>
              <w:ind w:left="91" w:firstLine="0"/>
              <w:jc w:val="left"/>
            </w:pPr>
            <w:r>
              <w:rPr>
                <w:sz w:val="14"/>
              </w:rPr>
              <w:t>4.000</w:t>
            </w:r>
          </w:p>
        </w:tc>
        <w:tc>
          <w:tcPr>
            <w:tcW w:w="744" w:type="dxa"/>
            <w:tcBorders>
              <w:top w:val="nil"/>
              <w:left w:val="nil"/>
              <w:bottom w:val="nil"/>
              <w:right w:val="nil"/>
            </w:tcBorders>
          </w:tcPr>
          <w:p w14:paraId="3FD6FCD3" w14:textId="77777777" w:rsidR="0056219B" w:rsidRDefault="00464B5A">
            <w:pPr>
              <w:spacing w:after="0" w:line="259" w:lineRule="auto"/>
              <w:ind w:left="19" w:firstLine="0"/>
              <w:jc w:val="left"/>
            </w:pPr>
            <w:r>
              <w:rPr>
                <w:sz w:val="14"/>
              </w:rPr>
              <w:t>4.000</w:t>
            </w:r>
          </w:p>
        </w:tc>
        <w:tc>
          <w:tcPr>
            <w:tcW w:w="394" w:type="dxa"/>
            <w:tcBorders>
              <w:top w:val="nil"/>
              <w:left w:val="nil"/>
              <w:bottom w:val="nil"/>
              <w:right w:val="nil"/>
            </w:tcBorders>
          </w:tcPr>
          <w:p w14:paraId="35AE0E75" w14:textId="77777777" w:rsidR="0056219B" w:rsidRDefault="00464B5A">
            <w:pPr>
              <w:spacing w:after="0" w:line="259" w:lineRule="auto"/>
              <w:ind w:left="24" w:firstLine="0"/>
            </w:pPr>
            <w:r>
              <w:rPr>
                <w:sz w:val="14"/>
              </w:rPr>
              <w:t>48,000</w:t>
            </w:r>
          </w:p>
          <w:p w14:paraId="716D763E" w14:textId="77777777" w:rsidR="0056219B" w:rsidRDefault="00464B5A">
            <w:pPr>
              <w:spacing w:after="0" w:line="259" w:lineRule="auto"/>
              <w:ind w:left="86" w:firstLine="0"/>
              <w:jc w:val="left"/>
            </w:pPr>
            <w:r>
              <w:rPr>
                <w:sz w:val="16"/>
              </w:rPr>
              <w:t>5100</w:t>
            </w:r>
          </w:p>
        </w:tc>
      </w:tr>
      <w:tr w:rsidR="0056219B" w14:paraId="6D29C87A" w14:textId="77777777">
        <w:trPr>
          <w:trHeight w:val="1150"/>
        </w:trPr>
        <w:tc>
          <w:tcPr>
            <w:tcW w:w="2151" w:type="dxa"/>
            <w:tcBorders>
              <w:top w:val="nil"/>
              <w:left w:val="nil"/>
              <w:bottom w:val="nil"/>
              <w:right w:val="nil"/>
            </w:tcBorders>
          </w:tcPr>
          <w:p w14:paraId="28956D2E" w14:textId="77777777" w:rsidR="0056219B" w:rsidRDefault="00464B5A">
            <w:pPr>
              <w:spacing w:after="0" w:line="259" w:lineRule="auto"/>
              <w:ind w:left="144" w:firstLine="0"/>
              <w:jc w:val="left"/>
            </w:pPr>
            <w:proofErr w:type="spellStart"/>
            <w:r>
              <w:rPr>
                <w:sz w:val="14"/>
              </w:rPr>
              <w:t>trrigaüon</w:t>
            </w:r>
            <w:proofErr w:type="spellEnd"/>
          </w:p>
          <w:p w14:paraId="078A4F63" w14:textId="77777777" w:rsidR="0056219B" w:rsidRDefault="00464B5A">
            <w:pPr>
              <w:spacing w:after="0" w:line="259" w:lineRule="auto"/>
              <w:ind w:left="139" w:firstLine="0"/>
              <w:jc w:val="left"/>
            </w:pPr>
            <w:proofErr w:type="spellStart"/>
            <w:r>
              <w:rPr>
                <w:sz w:val="16"/>
              </w:rPr>
              <w:t>Janibrial</w:t>
            </w:r>
            <w:proofErr w:type="spellEnd"/>
            <w:r>
              <w:rPr>
                <w:sz w:val="16"/>
              </w:rPr>
              <w:t xml:space="preserve"> </w:t>
            </w:r>
            <w:proofErr w:type="spellStart"/>
            <w:r>
              <w:rPr>
                <w:sz w:val="16"/>
              </w:rPr>
              <w:t>SeMce</w:t>
            </w:r>
            <w:proofErr w:type="spellEnd"/>
            <w:r>
              <w:rPr>
                <w:sz w:val="16"/>
              </w:rPr>
              <w:t xml:space="preserve"> (</w:t>
            </w:r>
            <w:proofErr w:type="spellStart"/>
            <w:r>
              <w:rPr>
                <w:sz w:val="16"/>
              </w:rPr>
              <w:t>CtuM-aundry</w:t>
            </w:r>
            <w:proofErr w:type="spellEnd"/>
            <w:r>
              <w:rPr>
                <w:sz w:val="16"/>
              </w:rPr>
              <w:t>)</w:t>
            </w:r>
          </w:p>
          <w:p w14:paraId="60143BFD" w14:textId="77777777" w:rsidR="0056219B" w:rsidRDefault="00464B5A">
            <w:pPr>
              <w:spacing w:after="0" w:line="216" w:lineRule="auto"/>
              <w:ind w:left="134" w:right="1171" w:firstLine="10"/>
              <w:jc w:val="left"/>
            </w:pPr>
            <w:r>
              <w:rPr>
                <w:sz w:val="14"/>
              </w:rPr>
              <w:t>Pagers Termite Bond</w:t>
            </w:r>
          </w:p>
          <w:p w14:paraId="034E4D81" w14:textId="77777777" w:rsidR="0056219B" w:rsidRDefault="00464B5A">
            <w:pPr>
              <w:spacing w:after="0" w:line="259" w:lineRule="auto"/>
              <w:ind w:left="134" w:firstLine="0"/>
              <w:jc w:val="left"/>
            </w:pPr>
            <w:r>
              <w:rPr>
                <w:sz w:val="16"/>
              </w:rPr>
              <w:t xml:space="preserve">Pest </w:t>
            </w:r>
            <w:proofErr w:type="spellStart"/>
            <w:r>
              <w:rPr>
                <w:sz w:val="16"/>
              </w:rPr>
              <w:t>Contol</w:t>
            </w:r>
            <w:proofErr w:type="spellEnd"/>
          </w:p>
          <w:p w14:paraId="6DFFF340" w14:textId="77777777" w:rsidR="0056219B" w:rsidRDefault="00464B5A">
            <w:pPr>
              <w:spacing w:after="0" w:line="259" w:lineRule="auto"/>
              <w:ind w:left="134" w:firstLine="0"/>
              <w:jc w:val="left"/>
            </w:pPr>
            <w:r>
              <w:rPr>
                <w:sz w:val="16"/>
              </w:rPr>
              <w:t xml:space="preserve">Trash Removal - </w:t>
            </w:r>
            <w:proofErr w:type="spellStart"/>
            <w:r>
              <w:rPr>
                <w:sz w:val="16"/>
              </w:rPr>
              <w:t>Compa&amp;r</w:t>
            </w:r>
            <w:proofErr w:type="spellEnd"/>
            <w:r>
              <w:rPr>
                <w:sz w:val="16"/>
              </w:rPr>
              <w:t xml:space="preserve"> Lease</w:t>
            </w:r>
          </w:p>
          <w:p w14:paraId="0F23D099" w14:textId="77777777" w:rsidR="0056219B" w:rsidRDefault="00464B5A">
            <w:pPr>
              <w:tabs>
                <w:tab w:val="center" w:pos="1498"/>
              </w:tabs>
              <w:spacing w:after="0" w:line="259" w:lineRule="auto"/>
              <w:ind w:left="0" w:firstLine="0"/>
              <w:jc w:val="left"/>
            </w:pPr>
            <w:r>
              <w:rPr>
                <w:sz w:val="16"/>
              </w:rPr>
              <w:t xml:space="preserve">Trash </w:t>
            </w:r>
            <w:r>
              <w:rPr>
                <w:sz w:val="16"/>
              </w:rPr>
              <w:tab/>
              <w:t xml:space="preserve">- </w:t>
            </w:r>
            <w:proofErr w:type="spellStart"/>
            <w:r>
              <w:rPr>
                <w:sz w:val="16"/>
              </w:rPr>
              <w:t>Montlfy</w:t>
            </w:r>
            <w:proofErr w:type="spellEnd"/>
            <w:r>
              <w:rPr>
                <w:sz w:val="16"/>
              </w:rPr>
              <w:t xml:space="preserve"> %</w:t>
            </w:r>
            <w:proofErr w:type="spellStart"/>
            <w:r>
              <w:rPr>
                <w:sz w:val="16"/>
              </w:rPr>
              <w:t>rvicø</w:t>
            </w:r>
            <w:proofErr w:type="spellEnd"/>
          </w:p>
          <w:p w14:paraId="6C0628D0" w14:textId="77777777" w:rsidR="0056219B" w:rsidRDefault="00464B5A">
            <w:pPr>
              <w:spacing w:after="0" w:line="259" w:lineRule="auto"/>
              <w:ind w:left="288" w:firstLine="0"/>
              <w:jc w:val="left"/>
            </w:pPr>
            <w:r>
              <w:rPr>
                <w:sz w:val="16"/>
              </w:rPr>
              <w:t xml:space="preserve">Tout </w:t>
            </w:r>
            <w:proofErr w:type="spellStart"/>
            <w:r>
              <w:rPr>
                <w:sz w:val="16"/>
              </w:rPr>
              <w:t>Coüact</w:t>
            </w:r>
            <w:proofErr w:type="spellEnd"/>
            <w:r>
              <w:rPr>
                <w:sz w:val="16"/>
              </w:rPr>
              <w:t xml:space="preserve"> Services</w:t>
            </w:r>
          </w:p>
        </w:tc>
        <w:tc>
          <w:tcPr>
            <w:tcW w:w="1301" w:type="dxa"/>
            <w:tcBorders>
              <w:top w:val="nil"/>
              <w:left w:val="nil"/>
              <w:bottom w:val="nil"/>
              <w:right w:val="nil"/>
            </w:tcBorders>
          </w:tcPr>
          <w:p w14:paraId="4358AC59" w14:textId="77777777" w:rsidR="0056219B" w:rsidRDefault="00464B5A">
            <w:pPr>
              <w:spacing w:after="242" w:line="259" w:lineRule="auto"/>
              <w:ind w:left="120" w:firstLine="0"/>
              <w:jc w:val="center"/>
            </w:pPr>
            <w:r>
              <w:rPr>
                <w:sz w:val="14"/>
              </w:rPr>
              <w:t>100</w:t>
            </w:r>
          </w:p>
          <w:p w14:paraId="3BD8A4AE" w14:textId="77777777" w:rsidR="0056219B" w:rsidRDefault="00464B5A">
            <w:pPr>
              <w:spacing w:after="410" w:line="259" w:lineRule="auto"/>
              <w:ind w:left="0" w:right="10" w:firstLine="0"/>
              <w:jc w:val="center"/>
            </w:pPr>
            <w:r>
              <w:rPr>
                <w:sz w:val="14"/>
              </w:rPr>
              <w:t>3,600</w:t>
            </w:r>
          </w:p>
          <w:p w14:paraId="01327298" w14:textId="77777777" w:rsidR="0056219B" w:rsidRDefault="00464B5A">
            <w:pPr>
              <w:spacing w:after="0" w:line="259" w:lineRule="auto"/>
              <w:ind w:left="0" w:right="72" w:firstLine="0"/>
              <w:jc w:val="center"/>
            </w:pPr>
            <w:r>
              <w:rPr>
                <w:sz w:val="14"/>
              </w:rPr>
              <w:t>10.325</w:t>
            </w:r>
          </w:p>
        </w:tc>
        <w:tc>
          <w:tcPr>
            <w:tcW w:w="494" w:type="dxa"/>
            <w:tcBorders>
              <w:top w:val="nil"/>
              <w:left w:val="nil"/>
              <w:bottom w:val="nil"/>
              <w:right w:val="nil"/>
            </w:tcBorders>
          </w:tcPr>
          <w:p w14:paraId="0762DA5C" w14:textId="77777777" w:rsidR="0056219B" w:rsidRDefault="0056219B">
            <w:pPr>
              <w:spacing w:after="160" w:line="259" w:lineRule="auto"/>
              <w:ind w:left="0" w:firstLine="0"/>
              <w:jc w:val="left"/>
            </w:pPr>
          </w:p>
        </w:tc>
        <w:tc>
          <w:tcPr>
            <w:tcW w:w="1157" w:type="dxa"/>
            <w:tcBorders>
              <w:top w:val="nil"/>
              <w:left w:val="nil"/>
              <w:bottom w:val="nil"/>
              <w:right w:val="nil"/>
            </w:tcBorders>
          </w:tcPr>
          <w:p w14:paraId="765FA42E" w14:textId="77777777" w:rsidR="0056219B" w:rsidRDefault="00464B5A">
            <w:pPr>
              <w:spacing w:after="828" w:line="259" w:lineRule="auto"/>
              <w:ind w:left="0" w:right="38" w:firstLine="0"/>
              <w:jc w:val="center"/>
            </w:pPr>
            <w:r>
              <w:rPr>
                <w:sz w:val="14"/>
              </w:rPr>
              <w:t>100</w:t>
            </w:r>
          </w:p>
          <w:p w14:paraId="4E2A7D39" w14:textId="77777777" w:rsidR="0056219B" w:rsidRDefault="00464B5A">
            <w:pPr>
              <w:spacing w:after="0" w:line="259" w:lineRule="auto"/>
              <w:ind w:left="336" w:firstLine="0"/>
              <w:jc w:val="left"/>
            </w:pPr>
            <w:r>
              <w:rPr>
                <w:sz w:val="14"/>
              </w:rPr>
              <w:t>6.725</w:t>
            </w:r>
          </w:p>
        </w:tc>
        <w:tc>
          <w:tcPr>
            <w:tcW w:w="831" w:type="dxa"/>
            <w:tcBorders>
              <w:top w:val="nil"/>
              <w:left w:val="nil"/>
              <w:bottom w:val="nil"/>
              <w:right w:val="nil"/>
            </w:tcBorders>
            <w:vAlign w:val="bottom"/>
          </w:tcPr>
          <w:p w14:paraId="4F12C35B" w14:textId="77777777" w:rsidR="0056219B" w:rsidRDefault="00464B5A">
            <w:pPr>
              <w:spacing w:after="0" w:line="259" w:lineRule="auto"/>
              <w:ind w:left="14" w:firstLine="0"/>
              <w:jc w:val="left"/>
            </w:pPr>
            <w:r>
              <w:rPr>
                <w:sz w:val="14"/>
              </w:rPr>
              <w:t>9.325</w:t>
            </w:r>
          </w:p>
        </w:tc>
        <w:tc>
          <w:tcPr>
            <w:tcW w:w="730" w:type="dxa"/>
            <w:tcBorders>
              <w:top w:val="nil"/>
              <w:left w:val="nil"/>
              <w:bottom w:val="nil"/>
              <w:right w:val="nil"/>
            </w:tcBorders>
          </w:tcPr>
          <w:p w14:paraId="1DDD571F" w14:textId="77777777" w:rsidR="0056219B" w:rsidRDefault="00464B5A">
            <w:pPr>
              <w:spacing w:after="0" w:line="259" w:lineRule="auto"/>
              <w:ind w:left="130" w:firstLine="0"/>
              <w:jc w:val="left"/>
            </w:pPr>
            <w:r>
              <w:rPr>
                <w:sz w:val="14"/>
              </w:rPr>
              <w:t>100</w:t>
            </w:r>
          </w:p>
        </w:tc>
        <w:tc>
          <w:tcPr>
            <w:tcW w:w="927" w:type="dxa"/>
            <w:tcBorders>
              <w:top w:val="nil"/>
              <w:left w:val="nil"/>
              <w:bottom w:val="nil"/>
              <w:right w:val="nil"/>
            </w:tcBorders>
          </w:tcPr>
          <w:p w14:paraId="4F640AAA" w14:textId="77777777" w:rsidR="0056219B" w:rsidRDefault="0056219B">
            <w:pPr>
              <w:spacing w:after="160" w:line="259" w:lineRule="auto"/>
              <w:ind w:left="0" w:firstLine="0"/>
              <w:jc w:val="left"/>
            </w:pPr>
          </w:p>
        </w:tc>
        <w:tc>
          <w:tcPr>
            <w:tcW w:w="754" w:type="dxa"/>
            <w:tcBorders>
              <w:top w:val="nil"/>
              <w:left w:val="nil"/>
              <w:bottom w:val="nil"/>
              <w:right w:val="nil"/>
            </w:tcBorders>
          </w:tcPr>
          <w:p w14:paraId="4BFA03C2" w14:textId="77777777" w:rsidR="0056219B" w:rsidRDefault="0056219B">
            <w:pPr>
              <w:spacing w:after="160" w:line="259" w:lineRule="auto"/>
              <w:ind w:left="0" w:firstLine="0"/>
              <w:jc w:val="left"/>
            </w:pPr>
          </w:p>
        </w:tc>
        <w:tc>
          <w:tcPr>
            <w:tcW w:w="831" w:type="dxa"/>
            <w:tcBorders>
              <w:top w:val="nil"/>
              <w:left w:val="nil"/>
              <w:bottom w:val="nil"/>
              <w:right w:val="nil"/>
            </w:tcBorders>
          </w:tcPr>
          <w:p w14:paraId="516F07CF" w14:textId="77777777" w:rsidR="0056219B" w:rsidRDefault="00464B5A">
            <w:pPr>
              <w:spacing w:after="0" w:line="259" w:lineRule="auto"/>
              <w:ind w:left="202" w:firstLine="0"/>
              <w:jc w:val="left"/>
            </w:pPr>
            <w:r>
              <w:rPr>
                <w:sz w:val="14"/>
              </w:rPr>
              <w:t>100</w:t>
            </w:r>
          </w:p>
        </w:tc>
        <w:tc>
          <w:tcPr>
            <w:tcW w:w="821" w:type="dxa"/>
            <w:tcBorders>
              <w:top w:val="nil"/>
              <w:left w:val="nil"/>
              <w:bottom w:val="nil"/>
              <w:right w:val="nil"/>
            </w:tcBorders>
          </w:tcPr>
          <w:p w14:paraId="2B8B8457" w14:textId="77777777" w:rsidR="0056219B" w:rsidRDefault="00464B5A">
            <w:pPr>
              <w:spacing w:after="0" w:line="259" w:lineRule="auto"/>
              <w:ind w:left="202" w:firstLine="0"/>
              <w:jc w:val="left"/>
            </w:pPr>
            <w:r>
              <w:rPr>
                <w:sz w:val="14"/>
              </w:rPr>
              <w:t>100</w:t>
            </w:r>
          </w:p>
        </w:tc>
        <w:tc>
          <w:tcPr>
            <w:tcW w:w="821" w:type="dxa"/>
            <w:tcBorders>
              <w:top w:val="nil"/>
              <w:left w:val="nil"/>
              <w:bottom w:val="nil"/>
              <w:right w:val="nil"/>
            </w:tcBorders>
          </w:tcPr>
          <w:p w14:paraId="2260C5EA" w14:textId="77777777" w:rsidR="0056219B" w:rsidRDefault="0056219B">
            <w:pPr>
              <w:spacing w:after="160" w:line="259" w:lineRule="auto"/>
              <w:ind w:left="0" w:firstLine="0"/>
              <w:jc w:val="left"/>
            </w:pPr>
          </w:p>
        </w:tc>
        <w:tc>
          <w:tcPr>
            <w:tcW w:w="883" w:type="dxa"/>
            <w:tcBorders>
              <w:top w:val="nil"/>
              <w:left w:val="nil"/>
              <w:bottom w:val="nil"/>
              <w:right w:val="nil"/>
            </w:tcBorders>
          </w:tcPr>
          <w:p w14:paraId="75956058" w14:textId="77777777" w:rsidR="0056219B" w:rsidRDefault="00464B5A">
            <w:pPr>
              <w:spacing w:after="0" w:line="259" w:lineRule="auto"/>
              <w:ind w:left="202" w:firstLine="0"/>
              <w:jc w:val="left"/>
            </w:pPr>
            <w:r>
              <w:rPr>
                <w:sz w:val="14"/>
              </w:rPr>
              <w:t>100</w:t>
            </w:r>
          </w:p>
        </w:tc>
        <w:tc>
          <w:tcPr>
            <w:tcW w:w="744" w:type="dxa"/>
            <w:tcBorders>
              <w:top w:val="nil"/>
              <w:left w:val="nil"/>
              <w:bottom w:val="nil"/>
              <w:right w:val="nil"/>
            </w:tcBorders>
          </w:tcPr>
          <w:p w14:paraId="7E9E14F7" w14:textId="77777777" w:rsidR="0056219B" w:rsidRDefault="00464B5A">
            <w:pPr>
              <w:spacing w:after="0" w:line="259" w:lineRule="auto"/>
              <w:ind w:left="125" w:firstLine="0"/>
              <w:jc w:val="left"/>
            </w:pPr>
            <w:r>
              <w:rPr>
                <w:sz w:val="14"/>
              </w:rPr>
              <w:t>100</w:t>
            </w:r>
          </w:p>
        </w:tc>
        <w:tc>
          <w:tcPr>
            <w:tcW w:w="394" w:type="dxa"/>
            <w:tcBorders>
              <w:top w:val="nil"/>
              <w:left w:val="nil"/>
              <w:bottom w:val="nil"/>
              <w:right w:val="nil"/>
            </w:tcBorders>
            <w:vAlign w:val="center"/>
          </w:tcPr>
          <w:p w14:paraId="11973175" w14:textId="77777777" w:rsidR="0056219B" w:rsidRDefault="00464B5A">
            <w:pPr>
              <w:spacing w:after="34" w:line="259" w:lineRule="auto"/>
              <w:ind w:left="101" w:firstLine="0"/>
              <w:jc w:val="left"/>
            </w:pPr>
            <w:r>
              <w:rPr>
                <w:noProof/>
              </w:rPr>
              <w:drawing>
                <wp:inline distT="0" distB="0" distL="0" distR="0" wp14:anchorId="7832FB8F" wp14:editId="56E99E33">
                  <wp:extent cx="24388" cy="67056"/>
                  <wp:effectExtent l="0" t="0" r="0" b="0"/>
                  <wp:docPr id="206859" name="Picture 206859"/>
                  <wp:cNvGraphicFramePr/>
                  <a:graphic xmlns:a="http://schemas.openxmlformats.org/drawingml/2006/main">
                    <a:graphicData uri="http://schemas.openxmlformats.org/drawingml/2006/picture">
                      <pic:pic xmlns:pic="http://schemas.openxmlformats.org/drawingml/2006/picture">
                        <pic:nvPicPr>
                          <pic:cNvPr id="206859" name="Picture 206859"/>
                          <pic:cNvPicPr/>
                        </pic:nvPicPr>
                        <pic:blipFill>
                          <a:blip r:embed="rId232"/>
                          <a:stretch>
                            <a:fillRect/>
                          </a:stretch>
                        </pic:blipFill>
                        <pic:spPr>
                          <a:xfrm>
                            <a:off x="0" y="0"/>
                            <a:ext cx="24388" cy="67056"/>
                          </a:xfrm>
                          <a:prstGeom prst="rect">
                            <a:avLst/>
                          </a:prstGeom>
                        </pic:spPr>
                      </pic:pic>
                    </a:graphicData>
                  </a:graphic>
                </wp:inline>
              </w:drawing>
            </w:r>
          </w:p>
          <w:p w14:paraId="7051145E" w14:textId="77777777" w:rsidR="0056219B" w:rsidRDefault="00464B5A">
            <w:pPr>
              <w:spacing w:after="88" w:line="259" w:lineRule="auto"/>
              <w:ind w:left="86" w:firstLine="0"/>
              <w:jc w:val="left"/>
            </w:pPr>
            <w:r>
              <w:rPr>
                <w:sz w:val="16"/>
              </w:rPr>
              <w:t>2400</w:t>
            </w:r>
          </w:p>
          <w:p w14:paraId="71874332" w14:textId="77777777" w:rsidR="0056219B" w:rsidRDefault="00464B5A">
            <w:pPr>
              <w:spacing w:after="0" w:line="259" w:lineRule="auto"/>
              <w:ind w:left="77" w:firstLine="5"/>
              <w:jc w:val="left"/>
            </w:pPr>
            <w:r>
              <w:rPr>
                <w:sz w:val="16"/>
              </w:rPr>
              <w:t xml:space="preserve">4600 4.800 </w:t>
            </w:r>
            <w:proofErr w:type="spellStart"/>
            <w:r>
              <w:rPr>
                <w:sz w:val="16"/>
              </w:rPr>
              <w:t>aow</w:t>
            </w:r>
            <w:proofErr w:type="spellEnd"/>
            <w:r>
              <w:rPr>
                <w:sz w:val="16"/>
              </w:rPr>
              <w:t xml:space="preserve"> 6000</w:t>
            </w:r>
          </w:p>
        </w:tc>
      </w:tr>
    </w:tbl>
    <w:tbl>
      <w:tblPr>
        <w:tblStyle w:val="TableGrid"/>
        <w:tblpPr w:vertAnchor="text" w:tblpX="2170" w:tblpY="-189"/>
        <w:tblOverlap w:val="never"/>
        <w:tblW w:w="10744" w:type="dxa"/>
        <w:tblInd w:w="0" w:type="dxa"/>
        <w:tblCellMar>
          <w:top w:w="0" w:type="dxa"/>
          <w:left w:w="0" w:type="dxa"/>
          <w:bottom w:w="0" w:type="dxa"/>
          <w:right w:w="48" w:type="dxa"/>
        </w:tblCellMar>
        <w:tblLook w:val="04A0" w:firstRow="1" w:lastRow="0" w:firstColumn="1" w:lastColumn="0" w:noHBand="0" w:noVBand="1"/>
      </w:tblPr>
      <w:tblGrid>
        <w:gridCol w:w="2067"/>
        <w:gridCol w:w="905"/>
        <w:gridCol w:w="829"/>
        <w:gridCol w:w="753"/>
        <w:gridCol w:w="901"/>
        <w:gridCol w:w="752"/>
        <w:gridCol w:w="829"/>
        <w:gridCol w:w="819"/>
        <w:gridCol w:w="819"/>
        <w:gridCol w:w="881"/>
        <w:gridCol w:w="742"/>
        <w:gridCol w:w="447"/>
      </w:tblGrid>
      <w:tr w:rsidR="0056219B" w14:paraId="6824C260" w14:textId="77777777">
        <w:trPr>
          <w:trHeight w:val="871"/>
        </w:trPr>
        <w:tc>
          <w:tcPr>
            <w:tcW w:w="2069" w:type="dxa"/>
            <w:tcBorders>
              <w:top w:val="single" w:sz="2" w:space="0" w:color="000000"/>
              <w:left w:val="nil"/>
              <w:bottom w:val="single" w:sz="2" w:space="0" w:color="000000"/>
              <w:right w:val="nil"/>
            </w:tcBorders>
            <w:vAlign w:val="bottom"/>
          </w:tcPr>
          <w:p w14:paraId="76FCDF23" w14:textId="77777777" w:rsidR="0056219B" w:rsidRDefault="00464B5A">
            <w:pPr>
              <w:tabs>
                <w:tab w:val="center" w:pos="663"/>
                <w:tab w:val="center" w:pos="1488"/>
              </w:tabs>
              <w:spacing w:after="0" w:line="259" w:lineRule="auto"/>
              <w:ind w:left="0" w:firstLine="0"/>
              <w:jc w:val="left"/>
            </w:pPr>
            <w:r>
              <w:rPr>
                <w:sz w:val="16"/>
              </w:rPr>
              <w:tab/>
              <w:t>2000</w:t>
            </w:r>
            <w:r>
              <w:rPr>
                <w:sz w:val="16"/>
              </w:rPr>
              <w:tab/>
              <w:t>2000</w:t>
            </w:r>
          </w:p>
          <w:p w14:paraId="5E09346E" w14:textId="77777777" w:rsidR="0056219B" w:rsidRDefault="00464B5A">
            <w:pPr>
              <w:spacing w:after="0" w:line="259" w:lineRule="auto"/>
              <w:ind w:left="1051" w:firstLine="0"/>
              <w:jc w:val="center"/>
            </w:pPr>
            <w:r>
              <w:rPr>
                <w:sz w:val="14"/>
              </w:rPr>
              <w:t>700</w:t>
            </w:r>
          </w:p>
          <w:p w14:paraId="222D3D66" w14:textId="77777777" w:rsidR="0056219B" w:rsidRDefault="00464B5A">
            <w:pPr>
              <w:tabs>
                <w:tab w:val="center" w:pos="658"/>
                <w:tab w:val="center" w:pos="1486"/>
              </w:tabs>
              <w:spacing w:after="4" w:line="259" w:lineRule="auto"/>
              <w:ind w:left="0" w:firstLine="0"/>
              <w:jc w:val="left"/>
            </w:pPr>
            <w:r>
              <w:rPr>
                <w:sz w:val="14"/>
              </w:rPr>
              <w:tab/>
              <w:t>3.500</w:t>
            </w:r>
            <w:r>
              <w:rPr>
                <w:sz w:val="14"/>
              </w:rPr>
              <w:tab/>
              <w:t>3.500</w:t>
            </w:r>
          </w:p>
          <w:p w14:paraId="3C9938F0" w14:textId="77777777" w:rsidR="0056219B" w:rsidRDefault="00464B5A">
            <w:pPr>
              <w:tabs>
                <w:tab w:val="center" w:pos="653"/>
                <w:tab w:val="center" w:pos="1481"/>
              </w:tabs>
              <w:spacing w:after="0" w:line="259" w:lineRule="auto"/>
              <w:ind w:left="0" w:firstLine="0"/>
              <w:jc w:val="left"/>
            </w:pPr>
            <w:r>
              <w:rPr>
                <w:sz w:val="14"/>
              </w:rPr>
              <w:tab/>
              <w:t>6.200</w:t>
            </w:r>
            <w:r>
              <w:rPr>
                <w:sz w:val="14"/>
              </w:rPr>
              <w:tab/>
              <w:t>6.200</w:t>
            </w:r>
          </w:p>
        </w:tc>
        <w:tc>
          <w:tcPr>
            <w:tcW w:w="907" w:type="dxa"/>
            <w:tcBorders>
              <w:top w:val="single" w:sz="2" w:space="0" w:color="000000"/>
              <w:left w:val="nil"/>
              <w:bottom w:val="single" w:sz="2" w:space="0" w:color="000000"/>
              <w:right w:val="nil"/>
            </w:tcBorders>
            <w:vAlign w:val="bottom"/>
          </w:tcPr>
          <w:p w14:paraId="5D2A2295" w14:textId="77777777" w:rsidR="0056219B" w:rsidRDefault="00464B5A">
            <w:pPr>
              <w:spacing w:after="88" w:line="259" w:lineRule="auto"/>
              <w:ind w:left="86" w:firstLine="0"/>
              <w:jc w:val="left"/>
            </w:pPr>
            <w:r>
              <w:rPr>
                <w:sz w:val="16"/>
              </w:rPr>
              <w:t>2000</w:t>
            </w:r>
          </w:p>
          <w:p w14:paraId="347D8E56" w14:textId="77777777" w:rsidR="0056219B" w:rsidRDefault="00464B5A">
            <w:pPr>
              <w:spacing w:after="0" w:line="259" w:lineRule="auto"/>
              <w:ind w:left="82" w:firstLine="0"/>
              <w:jc w:val="left"/>
            </w:pPr>
            <w:r>
              <w:rPr>
                <w:sz w:val="14"/>
              </w:rPr>
              <w:t>3.500</w:t>
            </w:r>
          </w:p>
          <w:p w14:paraId="4FCA5BC6" w14:textId="77777777" w:rsidR="0056219B" w:rsidRDefault="00464B5A">
            <w:pPr>
              <w:spacing w:after="0" w:line="259" w:lineRule="auto"/>
              <w:ind w:left="82" w:firstLine="0"/>
              <w:jc w:val="left"/>
            </w:pPr>
            <w:r>
              <w:rPr>
                <w:sz w:val="14"/>
              </w:rPr>
              <w:t>6.200</w:t>
            </w:r>
          </w:p>
        </w:tc>
        <w:tc>
          <w:tcPr>
            <w:tcW w:w="831" w:type="dxa"/>
            <w:tcBorders>
              <w:top w:val="single" w:sz="2" w:space="0" w:color="000000"/>
              <w:left w:val="nil"/>
              <w:bottom w:val="single" w:sz="2" w:space="0" w:color="000000"/>
              <w:right w:val="nil"/>
            </w:tcBorders>
            <w:vAlign w:val="bottom"/>
          </w:tcPr>
          <w:p w14:paraId="212F8F4D" w14:textId="77777777" w:rsidR="0056219B" w:rsidRDefault="00464B5A">
            <w:pPr>
              <w:spacing w:after="93" w:line="259" w:lineRule="auto"/>
              <w:ind w:left="14" w:firstLine="0"/>
              <w:jc w:val="left"/>
            </w:pPr>
            <w:r>
              <w:rPr>
                <w:sz w:val="16"/>
              </w:rPr>
              <w:t>2000</w:t>
            </w:r>
          </w:p>
          <w:p w14:paraId="389944AE" w14:textId="77777777" w:rsidR="0056219B" w:rsidRDefault="00464B5A">
            <w:pPr>
              <w:spacing w:after="0" w:line="259" w:lineRule="auto"/>
              <w:ind w:left="10" w:firstLine="0"/>
              <w:jc w:val="left"/>
            </w:pPr>
            <w:r>
              <w:rPr>
                <w:sz w:val="14"/>
              </w:rPr>
              <w:t>3.500</w:t>
            </w:r>
          </w:p>
        </w:tc>
        <w:tc>
          <w:tcPr>
            <w:tcW w:w="754" w:type="dxa"/>
            <w:tcBorders>
              <w:top w:val="single" w:sz="2" w:space="0" w:color="000000"/>
              <w:left w:val="nil"/>
              <w:bottom w:val="single" w:sz="2" w:space="0" w:color="000000"/>
              <w:right w:val="nil"/>
            </w:tcBorders>
          </w:tcPr>
          <w:p w14:paraId="6AEC9A87" w14:textId="77777777" w:rsidR="0056219B" w:rsidRDefault="00464B5A">
            <w:pPr>
              <w:spacing w:after="0" w:line="503" w:lineRule="auto"/>
              <w:ind w:left="5" w:right="82" w:firstLine="0"/>
              <w:jc w:val="left"/>
            </w:pPr>
            <w:r>
              <w:rPr>
                <w:sz w:val="14"/>
              </w:rPr>
              <w:t xml:space="preserve">6.725 </w:t>
            </w:r>
            <w:proofErr w:type="spellStart"/>
            <w:r>
              <w:rPr>
                <w:sz w:val="14"/>
              </w:rPr>
              <w:t>amo</w:t>
            </w:r>
            <w:proofErr w:type="spellEnd"/>
          </w:p>
          <w:p w14:paraId="11F12CA6" w14:textId="77777777" w:rsidR="0056219B" w:rsidRDefault="00464B5A">
            <w:pPr>
              <w:spacing w:after="0" w:line="259" w:lineRule="auto"/>
              <w:ind w:left="5" w:firstLine="0"/>
              <w:jc w:val="left"/>
            </w:pPr>
            <w:r>
              <w:rPr>
                <w:sz w:val="14"/>
              </w:rPr>
              <w:t>3.500</w:t>
            </w:r>
          </w:p>
        </w:tc>
        <w:tc>
          <w:tcPr>
            <w:tcW w:w="903" w:type="dxa"/>
            <w:tcBorders>
              <w:top w:val="single" w:sz="2" w:space="0" w:color="000000"/>
              <w:left w:val="nil"/>
              <w:bottom w:val="single" w:sz="2" w:space="0" w:color="000000"/>
              <w:right w:val="nil"/>
            </w:tcBorders>
          </w:tcPr>
          <w:p w14:paraId="6C4A9CAA" w14:textId="77777777" w:rsidR="0056219B" w:rsidRDefault="00464B5A">
            <w:pPr>
              <w:spacing w:after="212" w:line="259" w:lineRule="auto"/>
              <w:ind w:left="86" w:firstLine="0"/>
              <w:jc w:val="left"/>
            </w:pPr>
            <w:r>
              <w:rPr>
                <w:sz w:val="18"/>
              </w:rPr>
              <w:t>6,73</w:t>
            </w:r>
          </w:p>
          <w:p w14:paraId="05692717" w14:textId="77777777" w:rsidR="0056219B" w:rsidRDefault="00464B5A">
            <w:pPr>
              <w:spacing w:after="88" w:line="259" w:lineRule="auto"/>
              <w:ind w:left="82" w:firstLine="0"/>
              <w:jc w:val="left"/>
            </w:pPr>
            <w:r>
              <w:rPr>
                <w:sz w:val="16"/>
              </w:rPr>
              <w:t>2000</w:t>
            </w:r>
          </w:p>
          <w:p w14:paraId="2E0D3E40" w14:textId="77777777" w:rsidR="0056219B" w:rsidRDefault="00464B5A">
            <w:pPr>
              <w:spacing w:after="0" w:line="259" w:lineRule="auto"/>
              <w:ind w:left="82" w:firstLine="0"/>
              <w:jc w:val="left"/>
            </w:pPr>
            <w:r>
              <w:rPr>
                <w:sz w:val="14"/>
              </w:rPr>
              <w:t>3.500</w:t>
            </w:r>
          </w:p>
        </w:tc>
        <w:tc>
          <w:tcPr>
            <w:tcW w:w="754" w:type="dxa"/>
            <w:tcBorders>
              <w:top w:val="single" w:sz="2" w:space="0" w:color="000000"/>
              <w:left w:val="nil"/>
              <w:bottom w:val="single" w:sz="2" w:space="0" w:color="000000"/>
              <w:right w:val="nil"/>
            </w:tcBorders>
            <w:vAlign w:val="bottom"/>
          </w:tcPr>
          <w:p w14:paraId="4D19ED20" w14:textId="77777777" w:rsidR="0056219B" w:rsidRDefault="00464B5A">
            <w:pPr>
              <w:spacing w:after="93" w:line="259" w:lineRule="auto"/>
              <w:ind w:left="5" w:firstLine="0"/>
              <w:jc w:val="left"/>
            </w:pPr>
            <w:r>
              <w:rPr>
                <w:sz w:val="16"/>
              </w:rPr>
              <w:t>2000</w:t>
            </w:r>
          </w:p>
          <w:p w14:paraId="76AAB03A" w14:textId="77777777" w:rsidR="0056219B" w:rsidRDefault="00464B5A">
            <w:pPr>
              <w:spacing w:after="0" w:line="259" w:lineRule="auto"/>
              <w:ind w:left="5" w:firstLine="0"/>
              <w:jc w:val="left"/>
            </w:pPr>
            <w:r>
              <w:rPr>
                <w:sz w:val="16"/>
              </w:rPr>
              <w:t>3500</w:t>
            </w:r>
          </w:p>
        </w:tc>
        <w:tc>
          <w:tcPr>
            <w:tcW w:w="831" w:type="dxa"/>
            <w:tcBorders>
              <w:top w:val="single" w:sz="2" w:space="0" w:color="000000"/>
              <w:left w:val="nil"/>
              <w:bottom w:val="single" w:sz="2" w:space="0" w:color="000000"/>
              <w:right w:val="nil"/>
            </w:tcBorders>
            <w:vAlign w:val="bottom"/>
          </w:tcPr>
          <w:p w14:paraId="0D37857A" w14:textId="77777777" w:rsidR="0056219B" w:rsidRDefault="00464B5A">
            <w:pPr>
              <w:spacing w:after="113" w:line="259" w:lineRule="auto"/>
              <w:ind w:left="82" w:firstLine="0"/>
              <w:jc w:val="left"/>
            </w:pPr>
            <w:r>
              <w:rPr>
                <w:sz w:val="14"/>
              </w:rPr>
              <w:t>2.000</w:t>
            </w:r>
          </w:p>
          <w:p w14:paraId="26085C15" w14:textId="77777777" w:rsidR="0056219B" w:rsidRDefault="00464B5A">
            <w:pPr>
              <w:spacing w:after="0" w:line="259" w:lineRule="auto"/>
              <w:ind w:left="82" w:firstLine="0"/>
              <w:jc w:val="left"/>
            </w:pPr>
            <w:r>
              <w:rPr>
                <w:sz w:val="14"/>
              </w:rPr>
              <w:t>3.500</w:t>
            </w:r>
          </w:p>
        </w:tc>
        <w:tc>
          <w:tcPr>
            <w:tcW w:w="821" w:type="dxa"/>
            <w:tcBorders>
              <w:top w:val="single" w:sz="2" w:space="0" w:color="000000"/>
              <w:left w:val="nil"/>
              <w:bottom w:val="single" w:sz="2" w:space="0" w:color="000000"/>
              <w:right w:val="nil"/>
            </w:tcBorders>
          </w:tcPr>
          <w:p w14:paraId="29C16567" w14:textId="77777777" w:rsidR="0056219B" w:rsidRDefault="00464B5A">
            <w:pPr>
              <w:spacing w:after="257" w:line="259" w:lineRule="auto"/>
              <w:ind w:left="77" w:firstLine="0"/>
              <w:jc w:val="left"/>
            </w:pPr>
            <w:r>
              <w:rPr>
                <w:sz w:val="14"/>
              </w:rPr>
              <w:t>6.725</w:t>
            </w:r>
          </w:p>
          <w:p w14:paraId="7B5BD6BD" w14:textId="77777777" w:rsidR="0056219B" w:rsidRDefault="00464B5A">
            <w:pPr>
              <w:spacing w:after="93" w:line="259" w:lineRule="auto"/>
              <w:ind w:left="77" w:firstLine="0"/>
              <w:jc w:val="left"/>
            </w:pPr>
            <w:r>
              <w:rPr>
                <w:sz w:val="16"/>
              </w:rPr>
              <w:t>2000</w:t>
            </w:r>
          </w:p>
          <w:p w14:paraId="0D4A04F4" w14:textId="77777777" w:rsidR="0056219B" w:rsidRDefault="00464B5A">
            <w:pPr>
              <w:spacing w:after="0" w:line="259" w:lineRule="auto"/>
              <w:ind w:left="72" w:firstLine="0"/>
              <w:jc w:val="left"/>
            </w:pPr>
            <w:r>
              <w:rPr>
                <w:sz w:val="14"/>
              </w:rPr>
              <w:t>3.500</w:t>
            </w:r>
          </w:p>
        </w:tc>
        <w:tc>
          <w:tcPr>
            <w:tcW w:w="821" w:type="dxa"/>
            <w:tcBorders>
              <w:top w:val="single" w:sz="2" w:space="0" w:color="000000"/>
              <w:left w:val="nil"/>
              <w:bottom w:val="single" w:sz="2" w:space="0" w:color="000000"/>
              <w:right w:val="nil"/>
            </w:tcBorders>
            <w:vAlign w:val="bottom"/>
          </w:tcPr>
          <w:p w14:paraId="6BACB484" w14:textId="77777777" w:rsidR="0056219B" w:rsidRDefault="00464B5A">
            <w:pPr>
              <w:spacing w:after="0" w:line="259" w:lineRule="auto"/>
              <w:ind w:left="72" w:firstLine="0"/>
              <w:jc w:val="left"/>
            </w:pPr>
            <w:r>
              <w:rPr>
                <w:sz w:val="16"/>
              </w:rPr>
              <w:t>2000</w:t>
            </w:r>
          </w:p>
          <w:p w14:paraId="5B962EC7" w14:textId="77777777" w:rsidR="0056219B" w:rsidRDefault="00464B5A">
            <w:pPr>
              <w:spacing w:after="0" w:line="259" w:lineRule="auto"/>
              <w:ind w:left="173" w:firstLine="0"/>
              <w:jc w:val="left"/>
            </w:pPr>
            <w:r>
              <w:rPr>
                <w:sz w:val="14"/>
              </w:rPr>
              <w:t>700</w:t>
            </w:r>
          </w:p>
          <w:p w14:paraId="2B8D67D4" w14:textId="77777777" w:rsidR="0056219B" w:rsidRDefault="00464B5A">
            <w:pPr>
              <w:spacing w:after="0" w:line="259" w:lineRule="auto"/>
              <w:ind w:left="72" w:firstLine="0"/>
              <w:jc w:val="left"/>
            </w:pPr>
            <w:r>
              <w:rPr>
                <w:sz w:val="14"/>
              </w:rPr>
              <w:t>3.500</w:t>
            </w:r>
          </w:p>
        </w:tc>
        <w:tc>
          <w:tcPr>
            <w:tcW w:w="883" w:type="dxa"/>
            <w:tcBorders>
              <w:top w:val="single" w:sz="2" w:space="0" w:color="000000"/>
              <w:left w:val="nil"/>
              <w:bottom w:val="single" w:sz="2" w:space="0" w:color="000000"/>
              <w:right w:val="nil"/>
            </w:tcBorders>
          </w:tcPr>
          <w:p w14:paraId="6AD4FA31" w14:textId="77777777" w:rsidR="0056219B" w:rsidRDefault="00464B5A">
            <w:pPr>
              <w:spacing w:line="259" w:lineRule="auto"/>
              <w:ind w:left="77" w:firstLine="0"/>
              <w:jc w:val="left"/>
            </w:pPr>
            <w:r>
              <w:rPr>
                <w:sz w:val="14"/>
              </w:rPr>
              <w:t>6,725</w:t>
            </w:r>
          </w:p>
          <w:p w14:paraId="078F2343" w14:textId="77777777" w:rsidR="0056219B" w:rsidRDefault="00464B5A">
            <w:pPr>
              <w:spacing w:after="88" w:line="259" w:lineRule="auto"/>
              <w:ind w:left="77" w:firstLine="0"/>
              <w:jc w:val="left"/>
            </w:pPr>
            <w:r>
              <w:rPr>
                <w:sz w:val="16"/>
              </w:rPr>
              <w:t>2000</w:t>
            </w:r>
          </w:p>
          <w:p w14:paraId="194885C1" w14:textId="77777777" w:rsidR="0056219B" w:rsidRDefault="00464B5A">
            <w:pPr>
              <w:spacing w:after="0" w:line="259" w:lineRule="auto"/>
              <w:ind w:left="77" w:firstLine="0"/>
              <w:jc w:val="left"/>
            </w:pPr>
            <w:r>
              <w:rPr>
                <w:sz w:val="16"/>
              </w:rPr>
              <w:t>3500</w:t>
            </w:r>
          </w:p>
        </w:tc>
        <w:tc>
          <w:tcPr>
            <w:tcW w:w="744" w:type="dxa"/>
            <w:tcBorders>
              <w:top w:val="single" w:sz="2" w:space="0" w:color="000000"/>
              <w:left w:val="nil"/>
              <w:bottom w:val="single" w:sz="2" w:space="0" w:color="000000"/>
              <w:right w:val="nil"/>
            </w:tcBorders>
            <w:vAlign w:val="bottom"/>
          </w:tcPr>
          <w:p w14:paraId="0E3FEA60" w14:textId="77777777" w:rsidR="0056219B" w:rsidRDefault="00464B5A">
            <w:pPr>
              <w:spacing w:after="0" w:line="259" w:lineRule="auto"/>
              <w:ind w:left="10" w:firstLine="0"/>
              <w:jc w:val="left"/>
            </w:pPr>
            <w:proofErr w:type="gramStart"/>
            <w:r>
              <w:rPr>
                <w:sz w:val="16"/>
              </w:rPr>
              <w:t>2,mo</w:t>
            </w:r>
            <w:proofErr w:type="gramEnd"/>
          </w:p>
          <w:p w14:paraId="450F0D43" w14:textId="77777777" w:rsidR="0056219B" w:rsidRDefault="00464B5A">
            <w:pPr>
              <w:spacing w:after="0" w:line="259" w:lineRule="auto"/>
              <w:ind w:left="101" w:firstLine="0"/>
              <w:jc w:val="left"/>
            </w:pPr>
            <w:r>
              <w:rPr>
                <w:sz w:val="14"/>
              </w:rPr>
              <w:t>700</w:t>
            </w:r>
          </w:p>
          <w:p w14:paraId="6D7C9981" w14:textId="77777777" w:rsidR="0056219B" w:rsidRDefault="00464B5A">
            <w:pPr>
              <w:spacing w:after="0" w:line="259" w:lineRule="auto"/>
              <w:ind w:left="5" w:firstLine="0"/>
              <w:jc w:val="left"/>
            </w:pPr>
            <w:r>
              <w:rPr>
                <w:sz w:val="14"/>
              </w:rPr>
              <w:t>3,500</w:t>
            </w:r>
          </w:p>
        </w:tc>
        <w:tc>
          <w:tcPr>
            <w:tcW w:w="427" w:type="dxa"/>
            <w:tcBorders>
              <w:top w:val="single" w:sz="2" w:space="0" w:color="000000"/>
              <w:left w:val="nil"/>
              <w:bottom w:val="single" w:sz="2" w:space="0" w:color="000000"/>
              <w:right w:val="nil"/>
            </w:tcBorders>
          </w:tcPr>
          <w:p w14:paraId="6019E5B8" w14:textId="77777777" w:rsidR="0056219B" w:rsidRDefault="00464B5A">
            <w:pPr>
              <w:spacing w:after="266" w:line="259" w:lineRule="auto"/>
              <w:ind w:left="14" w:firstLine="0"/>
            </w:pPr>
            <w:r>
              <w:rPr>
                <w:sz w:val="14"/>
              </w:rPr>
              <w:t>89,400</w:t>
            </w:r>
          </w:p>
          <w:p w14:paraId="5C8EA76C" w14:textId="77777777" w:rsidR="0056219B" w:rsidRDefault="00464B5A">
            <w:pPr>
              <w:spacing w:after="0" w:line="259" w:lineRule="auto"/>
              <w:ind w:left="14" w:firstLine="0"/>
            </w:pPr>
            <w:r>
              <w:rPr>
                <w:sz w:val="14"/>
              </w:rPr>
              <w:t>24,000</w:t>
            </w:r>
          </w:p>
          <w:p w14:paraId="67B9C36E" w14:textId="77777777" w:rsidR="0056219B" w:rsidRDefault="00464B5A">
            <w:pPr>
              <w:spacing w:after="0" w:line="259" w:lineRule="auto"/>
              <w:ind w:left="77" w:firstLine="0"/>
              <w:jc w:val="left"/>
            </w:pPr>
            <w:r>
              <w:rPr>
                <w:sz w:val="16"/>
              </w:rPr>
              <w:t>4400</w:t>
            </w:r>
          </w:p>
          <w:p w14:paraId="5C8B5410" w14:textId="77777777" w:rsidR="0056219B" w:rsidRDefault="00464B5A">
            <w:pPr>
              <w:spacing w:after="0" w:line="259" w:lineRule="auto"/>
              <w:ind w:left="5" w:firstLine="0"/>
            </w:pPr>
            <w:r>
              <w:rPr>
                <w:sz w:val="14"/>
              </w:rPr>
              <w:t>42.000</w:t>
            </w:r>
          </w:p>
        </w:tc>
      </w:tr>
      <w:tr w:rsidR="0056219B" w14:paraId="30ED48B9" w14:textId="77777777">
        <w:trPr>
          <w:trHeight w:val="302"/>
        </w:trPr>
        <w:tc>
          <w:tcPr>
            <w:tcW w:w="2069" w:type="dxa"/>
            <w:tcBorders>
              <w:top w:val="single" w:sz="2" w:space="0" w:color="000000"/>
              <w:left w:val="nil"/>
              <w:bottom w:val="single" w:sz="2" w:space="0" w:color="000000"/>
              <w:right w:val="nil"/>
            </w:tcBorders>
            <w:vAlign w:val="bottom"/>
          </w:tcPr>
          <w:p w14:paraId="6541D189" w14:textId="77777777" w:rsidR="0056219B" w:rsidRDefault="00464B5A">
            <w:pPr>
              <w:spacing w:after="0" w:line="259" w:lineRule="auto"/>
              <w:ind w:left="24" w:firstLine="0"/>
              <w:jc w:val="left"/>
            </w:pPr>
            <w:r>
              <w:rPr>
                <w:sz w:val="16"/>
              </w:rPr>
              <w:t xml:space="preserve">Assumes allocated </w:t>
            </w:r>
            <w:proofErr w:type="spellStart"/>
            <w:r>
              <w:rPr>
                <w:sz w:val="16"/>
              </w:rPr>
              <w:t>uniE</w:t>
            </w:r>
            <w:proofErr w:type="spellEnd"/>
          </w:p>
        </w:tc>
        <w:tc>
          <w:tcPr>
            <w:tcW w:w="907" w:type="dxa"/>
            <w:tcBorders>
              <w:top w:val="single" w:sz="2" w:space="0" w:color="000000"/>
              <w:left w:val="nil"/>
              <w:bottom w:val="single" w:sz="2" w:space="0" w:color="000000"/>
              <w:right w:val="nil"/>
            </w:tcBorders>
          </w:tcPr>
          <w:p w14:paraId="29106DDB" w14:textId="77777777" w:rsidR="0056219B" w:rsidRDefault="0056219B">
            <w:pPr>
              <w:spacing w:after="160" w:line="259" w:lineRule="auto"/>
              <w:ind w:left="0" w:firstLine="0"/>
              <w:jc w:val="left"/>
            </w:pPr>
          </w:p>
        </w:tc>
        <w:tc>
          <w:tcPr>
            <w:tcW w:w="831" w:type="dxa"/>
            <w:tcBorders>
              <w:top w:val="single" w:sz="2" w:space="0" w:color="000000"/>
              <w:left w:val="nil"/>
              <w:bottom w:val="single" w:sz="2" w:space="0" w:color="000000"/>
              <w:right w:val="nil"/>
            </w:tcBorders>
          </w:tcPr>
          <w:p w14:paraId="76533269" w14:textId="77777777" w:rsidR="0056219B" w:rsidRDefault="00464B5A">
            <w:pPr>
              <w:spacing w:after="0" w:line="259" w:lineRule="auto"/>
              <w:ind w:left="10" w:firstLine="0"/>
              <w:jc w:val="left"/>
            </w:pPr>
            <w:r>
              <w:rPr>
                <w:sz w:val="14"/>
              </w:rPr>
              <w:t>6.200</w:t>
            </w:r>
          </w:p>
        </w:tc>
        <w:tc>
          <w:tcPr>
            <w:tcW w:w="754" w:type="dxa"/>
            <w:tcBorders>
              <w:top w:val="single" w:sz="2" w:space="0" w:color="000000"/>
              <w:left w:val="nil"/>
              <w:bottom w:val="single" w:sz="2" w:space="0" w:color="000000"/>
              <w:right w:val="nil"/>
            </w:tcBorders>
          </w:tcPr>
          <w:p w14:paraId="70C1EDC3" w14:textId="77777777" w:rsidR="0056219B" w:rsidRDefault="00464B5A">
            <w:pPr>
              <w:spacing w:after="0" w:line="259" w:lineRule="auto"/>
              <w:ind w:left="5" w:firstLine="0"/>
              <w:jc w:val="left"/>
            </w:pPr>
            <w:r>
              <w:rPr>
                <w:sz w:val="16"/>
              </w:rPr>
              <w:t>6.mo</w:t>
            </w:r>
          </w:p>
        </w:tc>
        <w:tc>
          <w:tcPr>
            <w:tcW w:w="903" w:type="dxa"/>
            <w:tcBorders>
              <w:top w:val="single" w:sz="2" w:space="0" w:color="000000"/>
              <w:left w:val="nil"/>
              <w:bottom w:val="single" w:sz="2" w:space="0" w:color="000000"/>
              <w:right w:val="nil"/>
            </w:tcBorders>
          </w:tcPr>
          <w:p w14:paraId="5ACB4959" w14:textId="77777777" w:rsidR="0056219B" w:rsidRDefault="00464B5A">
            <w:pPr>
              <w:spacing w:after="0" w:line="259" w:lineRule="auto"/>
              <w:ind w:left="82" w:firstLine="0"/>
              <w:jc w:val="left"/>
            </w:pPr>
            <w:r>
              <w:rPr>
                <w:sz w:val="14"/>
              </w:rPr>
              <w:t>6.200</w:t>
            </w:r>
          </w:p>
        </w:tc>
        <w:tc>
          <w:tcPr>
            <w:tcW w:w="754" w:type="dxa"/>
            <w:tcBorders>
              <w:top w:val="single" w:sz="2" w:space="0" w:color="000000"/>
              <w:left w:val="nil"/>
              <w:bottom w:val="single" w:sz="2" w:space="0" w:color="000000"/>
              <w:right w:val="nil"/>
            </w:tcBorders>
          </w:tcPr>
          <w:p w14:paraId="43C9D0BF" w14:textId="77777777" w:rsidR="0056219B" w:rsidRDefault="00464B5A">
            <w:pPr>
              <w:spacing w:after="0" w:line="259" w:lineRule="auto"/>
              <w:ind w:left="5" w:firstLine="0"/>
              <w:jc w:val="left"/>
            </w:pPr>
            <w:r>
              <w:rPr>
                <w:sz w:val="18"/>
              </w:rPr>
              <w:t>emo</w:t>
            </w:r>
          </w:p>
        </w:tc>
        <w:tc>
          <w:tcPr>
            <w:tcW w:w="831" w:type="dxa"/>
            <w:tcBorders>
              <w:top w:val="single" w:sz="2" w:space="0" w:color="000000"/>
              <w:left w:val="nil"/>
              <w:bottom w:val="single" w:sz="2" w:space="0" w:color="000000"/>
              <w:right w:val="nil"/>
            </w:tcBorders>
          </w:tcPr>
          <w:p w14:paraId="3059FB11" w14:textId="77777777" w:rsidR="0056219B" w:rsidRDefault="00464B5A">
            <w:pPr>
              <w:spacing w:after="0" w:line="259" w:lineRule="auto"/>
              <w:ind w:left="77" w:firstLine="0"/>
              <w:jc w:val="left"/>
            </w:pPr>
            <w:r>
              <w:rPr>
                <w:sz w:val="14"/>
              </w:rPr>
              <w:t>6.200</w:t>
            </w:r>
          </w:p>
        </w:tc>
        <w:tc>
          <w:tcPr>
            <w:tcW w:w="821" w:type="dxa"/>
            <w:tcBorders>
              <w:top w:val="single" w:sz="2" w:space="0" w:color="000000"/>
              <w:left w:val="nil"/>
              <w:bottom w:val="single" w:sz="2" w:space="0" w:color="000000"/>
              <w:right w:val="nil"/>
            </w:tcBorders>
          </w:tcPr>
          <w:p w14:paraId="07018030" w14:textId="77777777" w:rsidR="0056219B" w:rsidRDefault="00464B5A">
            <w:pPr>
              <w:spacing w:after="0" w:line="259" w:lineRule="auto"/>
              <w:ind w:left="77" w:firstLine="0"/>
              <w:jc w:val="left"/>
            </w:pPr>
            <w:r>
              <w:rPr>
                <w:sz w:val="14"/>
              </w:rPr>
              <w:t>6.200</w:t>
            </w:r>
          </w:p>
        </w:tc>
        <w:tc>
          <w:tcPr>
            <w:tcW w:w="821" w:type="dxa"/>
            <w:tcBorders>
              <w:top w:val="single" w:sz="2" w:space="0" w:color="000000"/>
              <w:left w:val="nil"/>
              <w:bottom w:val="single" w:sz="2" w:space="0" w:color="000000"/>
              <w:right w:val="nil"/>
            </w:tcBorders>
          </w:tcPr>
          <w:p w14:paraId="5F9F7013" w14:textId="77777777" w:rsidR="0056219B" w:rsidRDefault="00464B5A">
            <w:pPr>
              <w:spacing w:after="0" w:line="259" w:lineRule="auto"/>
              <w:ind w:left="72" w:firstLine="0"/>
              <w:jc w:val="left"/>
            </w:pPr>
            <w:proofErr w:type="spellStart"/>
            <w:r>
              <w:rPr>
                <w:sz w:val="18"/>
              </w:rPr>
              <w:t>amo</w:t>
            </w:r>
            <w:proofErr w:type="spellEnd"/>
          </w:p>
        </w:tc>
        <w:tc>
          <w:tcPr>
            <w:tcW w:w="883" w:type="dxa"/>
            <w:tcBorders>
              <w:top w:val="single" w:sz="2" w:space="0" w:color="000000"/>
              <w:left w:val="nil"/>
              <w:bottom w:val="single" w:sz="2" w:space="0" w:color="000000"/>
              <w:right w:val="nil"/>
            </w:tcBorders>
          </w:tcPr>
          <w:p w14:paraId="029B836A" w14:textId="77777777" w:rsidR="0056219B" w:rsidRDefault="00464B5A">
            <w:pPr>
              <w:spacing w:after="0" w:line="259" w:lineRule="auto"/>
              <w:ind w:left="72" w:firstLine="0"/>
              <w:jc w:val="left"/>
            </w:pPr>
            <w:r>
              <w:rPr>
                <w:sz w:val="14"/>
              </w:rPr>
              <w:t>8.200</w:t>
            </w:r>
          </w:p>
        </w:tc>
        <w:tc>
          <w:tcPr>
            <w:tcW w:w="744" w:type="dxa"/>
            <w:tcBorders>
              <w:top w:val="single" w:sz="2" w:space="0" w:color="000000"/>
              <w:left w:val="nil"/>
              <w:bottom w:val="single" w:sz="2" w:space="0" w:color="000000"/>
              <w:right w:val="nil"/>
            </w:tcBorders>
          </w:tcPr>
          <w:p w14:paraId="230D2C50" w14:textId="77777777" w:rsidR="0056219B" w:rsidRDefault="00464B5A">
            <w:pPr>
              <w:spacing w:after="0" w:line="259" w:lineRule="auto"/>
              <w:ind w:left="0" w:firstLine="0"/>
              <w:jc w:val="left"/>
            </w:pPr>
            <w:r>
              <w:rPr>
                <w:sz w:val="14"/>
              </w:rPr>
              <w:t>6.200</w:t>
            </w:r>
          </w:p>
        </w:tc>
        <w:tc>
          <w:tcPr>
            <w:tcW w:w="427" w:type="dxa"/>
            <w:tcBorders>
              <w:top w:val="single" w:sz="2" w:space="0" w:color="000000"/>
              <w:left w:val="nil"/>
              <w:bottom w:val="single" w:sz="2" w:space="0" w:color="000000"/>
              <w:right w:val="nil"/>
            </w:tcBorders>
          </w:tcPr>
          <w:p w14:paraId="4B69B262" w14:textId="77777777" w:rsidR="0056219B" w:rsidRDefault="00464B5A">
            <w:pPr>
              <w:spacing w:after="0" w:line="259" w:lineRule="auto"/>
              <w:ind w:left="5" w:firstLine="0"/>
            </w:pPr>
            <w:r>
              <w:rPr>
                <w:sz w:val="14"/>
              </w:rPr>
              <w:t>74.400</w:t>
            </w:r>
          </w:p>
        </w:tc>
      </w:tr>
      <w:tr w:rsidR="0056219B" w14:paraId="5A124F4B" w14:textId="77777777">
        <w:trPr>
          <w:trHeight w:val="295"/>
        </w:trPr>
        <w:tc>
          <w:tcPr>
            <w:tcW w:w="2069" w:type="dxa"/>
            <w:tcBorders>
              <w:top w:val="single" w:sz="2" w:space="0" w:color="000000"/>
              <w:left w:val="nil"/>
              <w:bottom w:val="single" w:sz="2" w:space="0" w:color="000000"/>
              <w:right w:val="nil"/>
            </w:tcBorders>
            <w:vAlign w:val="bottom"/>
          </w:tcPr>
          <w:p w14:paraId="1A0BA2FF" w14:textId="77777777" w:rsidR="0056219B" w:rsidRDefault="00464B5A">
            <w:pPr>
              <w:spacing w:after="0" w:line="259" w:lineRule="auto"/>
              <w:ind w:left="927" w:firstLine="0"/>
              <w:jc w:val="center"/>
            </w:pPr>
            <w:r>
              <w:rPr>
                <w:sz w:val="14"/>
              </w:rPr>
              <w:t>5.000</w:t>
            </w:r>
          </w:p>
        </w:tc>
        <w:tc>
          <w:tcPr>
            <w:tcW w:w="907" w:type="dxa"/>
            <w:tcBorders>
              <w:top w:val="single" w:sz="2" w:space="0" w:color="000000"/>
              <w:left w:val="nil"/>
              <w:bottom w:val="single" w:sz="2" w:space="0" w:color="000000"/>
              <w:right w:val="nil"/>
            </w:tcBorders>
          </w:tcPr>
          <w:p w14:paraId="4B78D68B" w14:textId="77777777" w:rsidR="0056219B" w:rsidRDefault="0056219B">
            <w:pPr>
              <w:spacing w:after="160" w:line="259" w:lineRule="auto"/>
              <w:ind w:left="0" w:firstLine="0"/>
              <w:jc w:val="left"/>
            </w:pPr>
          </w:p>
        </w:tc>
        <w:tc>
          <w:tcPr>
            <w:tcW w:w="831" w:type="dxa"/>
            <w:tcBorders>
              <w:top w:val="single" w:sz="2" w:space="0" w:color="000000"/>
              <w:left w:val="nil"/>
              <w:bottom w:val="single" w:sz="2" w:space="0" w:color="000000"/>
              <w:right w:val="nil"/>
            </w:tcBorders>
            <w:vAlign w:val="bottom"/>
          </w:tcPr>
          <w:p w14:paraId="75CB7E64" w14:textId="77777777" w:rsidR="0056219B" w:rsidRDefault="00464B5A">
            <w:pPr>
              <w:spacing w:after="0" w:line="259" w:lineRule="auto"/>
              <w:ind w:left="0" w:firstLine="0"/>
              <w:jc w:val="left"/>
            </w:pPr>
            <w:r>
              <w:rPr>
                <w:sz w:val="14"/>
              </w:rPr>
              <w:t>5,000</w:t>
            </w:r>
          </w:p>
        </w:tc>
        <w:tc>
          <w:tcPr>
            <w:tcW w:w="754" w:type="dxa"/>
            <w:tcBorders>
              <w:top w:val="single" w:sz="2" w:space="0" w:color="000000"/>
              <w:left w:val="nil"/>
              <w:bottom w:val="single" w:sz="2" w:space="0" w:color="000000"/>
              <w:right w:val="nil"/>
            </w:tcBorders>
          </w:tcPr>
          <w:p w14:paraId="1ABCB1C0" w14:textId="77777777" w:rsidR="0056219B" w:rsidRDefault="0056219B">
            <w:pPr>
              <w:spacing w:after="160" w:line="259" w:lineRule="auto"/>
              <w:ind w:left="0" w:firstLine="0"/>
              <w:jc w:val="left"/>
            </w:pPr>
          </w:p>
        </w:tc>
        <w:tc>
          <w:tcPr>
            <w:tcW w:w="903" w:type="dxa"/>
            <w:tcBorders>
              <w:top w:val="single" w:sz="2" w:space="0" w:color="000000"/>
              <w:left w:val="nil"/>
              <w:bottom w:val="single" w:sz="2" w:space="0" w:color="000000"/>
              <w:right w:val="nil"/>
            </w:tcBorders>
          </w:tcPr>
          <w:p w14:paraId="53FBCA1F" w14:textId="77777777" w:rsidR="0056219B" w:rsidRDefault="0056219B">
            <w:pPr>
              <w:spacing w:after="160" w:line="259" w:lineRule="auto"/>
              <w:ind w:left="0" w:firstLine="0"/>
              <w:jc w:val="left"/>
            </w:pPr>
          </w:p>
        </w:tc>
        <w:tc>
          <w:tcPr>
            <w:tcW w:w="754" w:type="dxa"/>
            <w:tcBorders>
              <w:top w:val="single" w:sz="2" w:space="0" w:color="000000"/>
              <w:left w:val="nil"/>
              <w:bottom w:val="single" w:sz="2" w:space="0" w:color="000000"/>
              <w:right w:val="nil"/>
            </w:tcBorders>
          </w:tcPr>
          <w:p w14:paraId="7D85EA04" w14:textId="77777777" w:rsidR="0056219B" w:rsidRDefault="0056219B">
            <w:pPr>
              <w:spacing w:after="160" w:line="259" w:lineRule="auto"/>
              <w:ind w:left="0" w:firstLine="0"/>
              <w:jc w:val="left"/>
            </w:pPr>
          </w:p>
        </w:tc>
        <w:tc>
          <w:tcPr>
            <w:tcW w:w="831" w:type="dxa"/>
            <w:tcBorders>
              <w:top w:val="single" w:sz="2" w:space="0" w:color="000000"/>
              <w:left w:val="nil"/>
              <w:bottom w:val="single" w:sz="2" w:space="0" w:color="000000"/>
              <w:right w:val="nil"/>
            </w:tcBorders>
          </w:tcPr>
          <w:p w14:paraId="156F84BB" w14:textId="77777777" w:rsidR="0056219B" w:rsidRDefault="0056219B">
            <w:pPr>
              <w:spacing w:after="160" w:line="259" w:lineRule="auto"/>
              <w:ind w:left="0" w:firstLine="0"/>
              <w:jc w:val="left"/>
            </w:pPr>
          </w:p>
        </w:tc>
        <w:tc>
          <w:tcPr>
            <w:tcW w:w="821" w:type="dxa"/>
            <w:tcBorders>
              <w:top w:val="single" w:sz="2" w:space="0" w:color="000000"/>
              <w:left w:val="nil"/>
              <w:bottom w:val="single" w:sz="2" w:space="0" w:color="000000"/>
              <w:right w:val="nil"/>
            </w:tcBorders>
          </w:tcPr>
          <w:p w14:paraId="7243B559" w14:textId="77777777" w:rsidR="0056219B" w:rsidRDefault="0056219B">
            <w:pPr>
              <w:spacing w:after="160" w:line="259" w:lineRule="auto"/>
              <w:ind w:left="0" w:firstLine="0"/>
              <w:jc w:val="left"/>
            </w:pPr>
          </w:p>
        </w:tc>
        <w:tc>
          <w:tcPr>
            <w:tcW w:w="821" w:type="dxa"/>
            <w:tcBorders>
              <w:top w:val="single" w:sz="2" w:space="0" w:color="000000"/>
              <w:left w:val="nil"/>
              <w:bottom w:val="single" w:sz="2" w:space="0" w:color="000000"/>
              <w:right w:val="nil"/>
            </w:tcBorders>
          </w:tcPr>
          <w:p w14:paraId="2A91191C" w14:textId="77777777" w:rsidR="0056219B" w:rsidRDefault="0056219B">
            <w:pPr>
              <w:spacing w:after="160" w:line="259" w:lineRule="auto"/>
              <w:ind w:left="0" w:firstLine="0"/>
              <w:jc w:val="left"/>
            </w:pPr>
          </w:p>
        </w:tc>
        <w:tc>
          <w:tcPr>
            <w:tcW w:w="883" w:type="dxa"/>
            <w:tcBorders>
              <w:top w:val="single" w:sz="2" w:space="0" w:color="000000"/>
              <w:left w:val="nil"/>
              <w:bottom w:val="single" w:sz="2" w:space="0" w:color="000000"/>
              <w:right w:val="nil"/>
            </w:tcBorders>
          </w:tcPr>
          <w:p w14:paraId="1B7D11BA" w14:textId="77777777" w:rsidR="0056219B" w:rsidRDefault="0056219B">
            <w:pPr>
              <w:spacing w:after="160" w:line="259" w:lineRule="auto"/>
              <w:ind w:left="0" w:firstLine="0"/>
              <w:jc w:val="left"/>
            </w:pPr>
          </w:p>
        </w:tc>
        <w:tc>
          <w:tcPr>
            <w:tcW w:w="744" w:type="dxa"/>
            <w:tcBorders>
              <w:top w:val="single" w:sz="2" w:space="0" w:color="000000"/>
              <w:left w:val="nil"/>
              <w:bottom w:val="single" w:sz="2" w:space="0" w:color="000000"/>
              <w:right w:val="nil"/>
            </w:tcBorders>
          </w:tcPr>
          <w:p w14:paraId="281DDC25" w14:textId="77777777" w:rsidR="0056219B" w:rsidRDefault="0056219B">
            <w:pPr>
              <w:spacing w:after="160" w:line="259" w:lineRule="auto"/>
              <w:ind w:left="0" w:firstLine="0"/>
              <w:jc w:val="left"/>
            </w:pPr>
          </w:p>
        </w:tc>
        <w:tc>
          <w:tcPr>
            <w:tcW w:w="427" w:type="dxa"/>
            <w:tcBorders>
              <w:top w:val="single" w:sz="2" w:space="0" w:color="000000"/>
              <w:left w:val="nil"/>
              <w:bottom w:val="single" w:sz="2" w:space="0" w:color="000000"/>
              <w:right w:val="nil"/>
            </w:tcBorders>
          </w:tcPr>
          <w:p w14:paraId="1C934D89" w14:textId="77777777" w:rsidR="0056219B" w:rsidRDefault="0056219B">
            <w:pPr>
              <w:spacing w:after="160" w:line="259" w:lineRule="auto"/>
              <w:ind w:left="0" w:firstLine="0"/>
              <w:jc w:val="left"/>
            </w:pPr>
          </w:p>
        </w:tc>
      </w:tr>
      <w:tr w:rsidR="0056219B" w14:paraId="486DE9E2" w14:textId="77777777">
        <w:trPr>
          <w:trHeight w:val="295"/>
        </w:trPr>
        <w:tc>
          <w:tcPr>
            <w:tcW w:w="2069" w:type="dxa"/>
            <w:tcBorders>
              <w:top w:val="single" w:sz="2" w:space="0" w:color="000000"/>
              <w:left w:val="nil"/>
              <w:bottom w:val="single" w:sz="2" w:space="0" w:color="000000"/>
              <w:right w:val="nil"/>
            </w:tcBorders>
            <w:vAlign w:val="bottom"/>
          </w:tcPr>
          <w:p w14:paraId="0B78D7E0" w14:textId="77777777" w:rsidR="0056219B" w:rsidRDefault="00464B5A">
            <w:pPr>
              <w:tabs>
                <w:tab w:val="center" w:pos="699"/>
                <w:tab w:val="center" w:pos="1438"/>
              </w:tabs>
              <w:spacing w:after="0" w:line="259" w:lineRule="auto"/>
              <w:ind w:left="0" w:firstLine="0"/>
              <w:jc w:val="left"/>
            </w:pPr>
            <w:r>
              <w:rPr>
                <w:sz w:val="16"/>
              </w:rPr>
              <w:tab/>
              <w:t>975</w:t>
            </w:r>
            <w:r>
              <w:rPr>
                <w:sz w:val="16"/>
              </w:rPr>
              <w:tab/>
              <w:t>28375</w:t>
            </w:r>
          </w:p>
        </w:tc>
        <w:tc>
          <w:tcPr>
            <w:tcW w:w="907" w:type="dxa"/>
            <w:tcBorders>
              <w:top w:val="single" w:sz="2" w:space="0" w:color="000000"/>
              <w:left w:val="nil"/>
              <w:bottom w:val="single" w:sz="2" w:space="0" w:color="000000"/>
              <w:right w:val="nil"/>
            </w:tcBorders>
            <w:vAlign w:val="bottom"/>
          </w:tcPr>
          <w:p w14:paraId="35FE67DE" w14:textId="77777777" w:rsidR="0056219B" w:rsidRDefault="00464B5A">
            <w:pPr>
              <w:spacing w:after="0" w:line="259" w:lineRule="auto"/>
              <w:ind w:left="0" w:firstLine="0"/>
              <w:jc w:val="left"/>
            </w:pPr>
            <w:r>
              <w:rPr>
                <w:sz w:val="16"/>
              </w:rPr>
              <w:t>26375</w:t>
            </w:r>
          </w:p>
        </w:tc>
        <w:tc>
          <w:tcPr>
            <w:tcW w:w="831" w:type="dxa"/>
            <w:tcBorders>
              <w:top w:val="single" w:sz="2" w:space="0" w:color="000000"/>
              <w:left w:val="nil"/>
              <w:bottom w:val="single" w:sz="2" w:space="0" w:color="000000"/>
              <w:right w:val="nil"/>
            </w:tcBorders>
            <w:vAlign w:val="bottom"/>
          </w:tcPr>
          <w:p w14:paraId="7BE39207" w14:textId="77777777" w:rsidR="0056219B" w:rsidRDefault="00464B5A">
            <w:pPr>
              <w:spacing w:after="0" w:line="259" w:lineRule="auto"/>
              <w:ind w:left="101" w:firstLine="0"/>
              <w:jc w:val="left"/>
            </w:pPr>
            <w:r>
              <w:rPr>
                <w:sz w:val="14"/>
              </w:rPr>
              <w:t>975</w:t>
            </w:r>
          </w:p>
        </w:tc>
        <w:tc>
          <w:tcPr>
            <w:tcW w:w="754" w:type="dxa"/>
            <w:tcBorders>
              <w:top w:val="single" w:sz="2" w:space="0" w:color="000000"/>
              <w:left w:val="nil"/>
              <w:bottom w:val="single" w:sz="2" w:space="0" w:color="000000"/>
              <w:right w:val="nil"/>
            </w:tcBorders>
          </w:tcPr>
          <w:p w14:paraId="64660356" w14:textId="77777777" w:rsidR="0056219B" w:rsidRDefault="00464B5A">
            <w:pPr>
              <w:spacing w:after="0" w:line="259" w:lineRule="auto"/>
              <w:ind w:left="0" w:firstLine="0"/>
              <w:jc w:val="left"/>
            </w:pPr>
            <w:r>
              <w:rPr>
                <w:sz w:val="14"/>
              </w:rPr>
              <w:t>5,000</w:t>
            </w:r>
          </w:p>
        </w:tc>
        <w:tc>
          <w:tcPr>
            <w:tcW w:w="903" w:type="dxa"/>
            <w:tcBorders>
              <w:top w:val="single" w:sz="2" w:space="0" w:color="000000"/>
              <w:left w:val="nil"/>
              <w:bottom w:val="single" w:sz="2" w:space="0" w:color="000000"/>
              <w:right w:val="nil"/>
            </w:tcBorders>
          </w:tcPr>
          <w:p w14:paraId="389AF08E" w14:textId="77777777" w:rsidR="0056219B" w:rsidRDefault="00464B5A">
            <w:pPr>
              <w:spacing w:after="118" w:line="259" w:lineRule="auto"/>
              <w:ind w:left="72" w:firstLine="0"/>
              <w:jc w:val="left"/>
            </w:pPr>
            <w:r>
              <w:rPr>
                <w:sz w:val="14"/>
              </w:rPr>
              <w:t>5.000</w:t>
            </w:r>
          </w:p>
          <w:p w14:paraId="2B0B4A29" w14:textId="77777777" w:rsidR="0056219B" w:rsidRDefault="00464B5A">
            <w:pPr>
              <w:spacing w:after="0" w:line="259" w:lineRule="auto"/>
              <w:ind w:left="0" w:firstLine="0"/>
              <w:jc w:val="left"/>
            </w:pPr>
            <w:r>
              <w:rPr>
                <w:sz w:val="16"/>
              </w:rPr>
              <w:t>26375</w:t>
            </w:r>
          </w:p>
        </w:tc>
        <w:tc>
          <w:tcPr>
            <w:tcW w:w="754" w:type="dxa"/>
            <w:tcBorders>
              <w:top w:val="single" w:sz="2" w:space="0" w:color="000000"/>
              <w:left w:val="nil"/>
              <w:bottom w:val="single" w:sz="2" w:space="0" w:color="000000"/>
              <w:right w:val="nil"/>
            </w:tcBorders>
          </w:tcPr>
          <w:p w14:paraId="6B28C0D0" w14:textId="77777777" w:rsidR="0056219B" w:rsidRDefault="00464B5A">
            <w:pPr>
              <w:spacing w:after="0" w:line="259" w:lineRule="auto"/>
              <w:ind w:left="0" w:firstLine="0"/>
              <w:jc w:val="left"/>
            </w:pPr>
            <w:r>
              <w:rPr>
                <w:sz w:val="14"/>
              </w:rPr>
              <w:t>5,000</w:t>
            </w:r>
          </w:p>
        </w:tc>
        <w:tc>
          <w:tcPr>
            <w:tcW w:w="831" w:type="dxa"/>
            <w:tcBorders>
              <w:top w:val="single" w:sz="2" w:space="0" w:color="000000"/>
              <w:left w:val="nil"/>
              <w:bottom w:val="single" w:sz="2" w:space="0" w:color="000000"/>
              <w:right w:val="nil"/>
            </w:tcBorders>
          </w:tcPr>
          <w:p w14:paraId="1579D511" w14:textId="77777777" w:rsidR="0056219B" w:rsidRDefault="00464B5A">
            <w:pPr>
              <w:spacing w:after="0" w:line="259" w:lineRule="auto"/>
              <w:ind w:left="72" w:firstLine="0"/>
              <w:jc w:val="left"/>
            </w:pPr>
            <w:r>
              <w:rPr>
                <w:sz w:val="16"/>
              </w:rPr>
              <w:t>5000</w:t>
            </w:r>
          </w:p>
        </w:tc>
        <w:tc>
          <w:tcPr>
            <w:tcW w:w="821" w:type="dxa"/>
            <w:tcBorders>
              <w:top w:val="single" w:sz="2" w:space="0" w:color="000000"/>
              <w:left w:val="nil"/>
              <w:bottom w:val="single" w:sz="2" w:space="0" w:color="000000"/>
              <w:right w:val="nil"/>
            </w:tcBorders>
          </w:tcPr>
          <w:p w14:paraId="7DEF970F" w14:textId="77777777" w:rsidR="0056219B" w:rsidRDefault="00464B5A">
            <w:pPr>
              <w:spacing w:after="0" w:line="259" w:lineRule="auto"/>
              <w:ind w:left="72" w:firstLine="0"/>
              <w:jc w:val="left"/>
            </w:pPr>
            <w:r>
              <w:rPr>
                <w:sz w:val="14"/>
              </w:rPr>
              <w:t>5,000</w:t>
            </w:r>
          </w:p>
        </w:tc>
        <w:tc>
          <w:tcPr>
            <w:tcW w:w="821" w:type="dxa"/>
            <w:tcBorders>
              <w:top w:val="single" w:sz="2" w:space="0" w:color="000000"/>
              <w:left w:val="nil"/>
              <w:bottom w:val="single" w:sz="2" w:space="0" w:color="000000"/>
              <w:right w:val="nil"/>
            </w:tcBorders>
          </w:tcPr>
          <w:p w14:paraId="6B8308E4" w14:textId="77777777" w:rsidR="0056219B" w:rsidRDefault="0056219B">
            <w:pPr>
              <w:spacing w:after="160" w:line="259" w:lineRule="auto"/>
              <w:ind w:left="0" w:firstLine="0"/>
              <w:jc w:val="left"/>
            </w:pPr>
          </w:p>
        </w:tc>
        <w:tc>
          <w:tcPr>
            <w:tcW w:w="883" w:type="dxa"/>
            <w:tcBorders>
              <w:top w:val="single" w:sz="2" w:space="0" w:color="000000"/>
              <w:left w:val="nil"/>
              <w:bottom w:val="single" w:sz="2" w:space="0" w:color="000000"/>
              <w:right w:val="nil"/>
            </w:tcBorders>
          </w:tcPr>
          <w:p w14:paraId="1CF90924" w14:textId="77777777" w:rsidR="0056219B" w:rsidRDefault="0056219B">
            <w:pPr>
              <w:spacing w:after="160" w:line="259" w:lineRule="auto"/>
              <w:ind w:left="0" w:firstLine="0"/>
              <w:jc w:val="left"/>
            </w:pPr>
          </w:p>
        </w:tc>
        <w:tc>
          <w:tcPr>
            <w:tcW w:w="744" w:type="dxa"/>
            <w:tcBorders>
              <w:top w:val="single" w:sz="2" w:space="0" w:color="000000"/>
              <w:left w:val="nil"/>
              <w:bottom w:val="single" w:sz="2" w:space="0" w:color="000000"/>
              <w:right w:val="nil"/>
            </w:tcBorders>
          </w:tcPr>
          <w:p w14:paraId="18E07CBA" w14:textId="77777777" w:rsidR="0056219B" w:rsidRDefault="00464B5A">
            <w:pPr>
              <w:spacing w:after="0" w:line="259" w:lineRule="auto"/>
              <w:ind w:left="0" w:firstLine="0"/>
              <w:jc w:val="left"/>
            </w:pPr>
            <w:r>
              <w:rPr>
                <w:sz w:val="14"/>
              </w:rPr>
              <w:t>5,000</w:t>
            </w:r>
          </w:p>
        </w:tc>
        <w:tc>
          <w:tcPr>
            <w:tcW w:w="427" w:type="dxa"/>
            <w:tcBorders>
              <w:top w:val="single" w:sz="2" w:space="0" w:color="000000"/>
              <w:left w:val="nil"/>
              <w:bottom w:val="single" w:sz="2" w:space="0" w:color="000000"/>
              <w:right w:val="nil"/>
            </w:tcBorders>
          </w:tcPr>
          <w:p w14:paraId="771DAC75" w14:textId="77777777" w:rsidR="0056219B" w:rsidRDefault="00464B5A">
            <w:pPr>
              <w:spacing w:after="0" w:line="259" w:lineRule="auto"/>
              <w:ind w:left="0" w:firstLine="0"/>
            </w:pPr>
            <w:r>
              <w:rPr>
                <w:sz w:val="14"/>
              </w:rPr>
              <w:t>60,000</w:t>
            </w:r>
          </w:p>
        </w:tc>
      </w:tr>
    </w:tbl>
    <w:p w14:paraId="3BB253CD" w14:textId="77777777" w:rsidR="0056219B" w:rsidRDefault="00464B5A">
      <w:pPr>
        <w:spacing w:before="130" w:after="0" w:line="259" w:lineRule="auto"/>
        <w:ind w:left="14" w:hanging="10"/>
        <w:jc w:val="left"/>
      </w:pPr>
      <w:proofErr w:type="spellStart"/>
      <w:r>
        <w:rPr>
          <w:sz w:val="16"/>
        </w:rPr>
        <w:t>Utfiies</w:t>
      </w:r>
      <w:proofErr w:type="spellEnd"/>
    </w:p>
    <w:p w14:paraId="4345AB00" w14:textId="77777777" w:rsidR="0056219B" w:rsidRDefault="00464B5A">
      <w:pPr>
        <w:spacing w:after="0" w:line="259" w:lineRule="auto"/>
        <w:ind w:left="183" w:hanging="10"/>
        <w:jc w:val="left"/>
      </w:pPr>
      <w:proofErr w:type="spellStart"/>
      <w:r>
        <w:rPr>
          <w:sz w:val="16"/>
        </w:rPr>
        <w:t>ElecüiciV</w:t>
      </w:r>
      <w:proofErr w:type="spellEnd"/>
    </w:p>
    <w:p w14:paraId="62BDFC6F" w14:textId="77777777" w:rsidR="0056219B" w:rsidRDefault="00464B5A">
      <w:pPr>
        <w:spacing w:after="63" w:line="259" w:lineRule="auto"/>
        <w:ind w:left="86" w:right="-11411" w:hanging="10"/>
        <w:jc w:val="left"/>
      </w:pPr>
      <w:r>
        <w:rPr>
          <w:sz w:val="18"/>
        </w:rPr>
        <w:t>Gas</w:t>
      </w:r>
    </w:p>
    <w:p w14:paraId="2D8A1B92" w14:textId="77777777" w:rsidR="0056219B" w:rsidRDefault="00464B5A">
      <w:pPr>
        <w:spacing w:after="104" w:line="259" w:lineRule="auto"/>
        <w:ind w:left="327" w:hanging="10"/>
        <w:jc w:val="left"/>
      </w:pPr>
      <w:r>
        <w:rPr>
          <w:noProof/>
        </w:rPr>
        <w:drawing>
          <wp:inline distT="0" distB="0" distL="0" distR="0" wp14:anchorId="5B66F11A" wp14:editId="173C65D6">
            <wp:extent cx="176811" cy="73152"/>
            <wp:effectExtent l="0" t="0" r="0" b="0"/>
            <wp:docPr id="206864" name="Picture 206864"/>
            <wp:cNvGraphicFramePr/>
            <a:graphic xmlns:a="http://schemas.openxmlformats.org/drawingml/2006/main">
              <a:graphicData uri="http://schemas.openxmlformats.org/drawingml/2006/picture">
                <pic:pic xmlns:pic="http://schemas.openxmlformats.org/drawingml/2006/picture">
                  <pic:nvPicPr>
                    <pic:cNvPr id="206864" name="Picture 206864"/>
                    <pic:cNvPicPr/>
                  </pic:nvPicPr>
                  <pic:blipFill>
                    <a:blip r:embed="rId233"/>
                    <a:stretch>
                      <a:fillRect/>
                    </a:stretch>
                  </pic:blipFill>
                  <pic:spPr>
                    <a:xfrm>
                      <a:off x="0" y="0"/>
                      <a:ext cx="176811" cy="73152"/>
                    </a:xfrm>
                    <a:prstGeom prst="rect">
                      <a:avLst/>
                    </a:prstGeom>
                  </pic:spPr>
                </pic:pic>
              </a:graphicData>
            </a:graphic>
          </wp:inline>
        </w:drawing>
      </w:r>
      <w:proofErr w:type="spellStart"/>
      <w:r>
        <w:rPr>
          <w:sz w:val="16"/>
        </w:rPr>
        <w:t>t.Æ&amp;s</w:t>
      </w:r>
      <w:proofErr w:type="spellEnd"/>
    </w:p>
    <w:p w14:paraId="26508370" w14:textId="77777777" w:rsidR="0056219B" w:rsidRDefault="00464B5A">
      <w:pPr>
        <w:spacing w:after="0" w:line="259" w:lineRule="auto"/>
        <w:ind w:left="14" w:hanging="10"/>
        <w:jc w:val="left"/>
      </w:pPr>
      <w:r>
        <w:rPr>
          <w:sz w:val="16"/>
        </w:rPr>
        <w:t xml:space="preserve">Real </w:t>
      </w:r>
      <w:proofErr w:type="spellStart"/>
      <w:r>
        <w:rPr>
          <w:sz w:val="16"/>
        </w:rPr>
        <w:t>Esh</w:t>
      </w:r>
      <w:proofErr w:type="spellEnd"/>
      <w:r>
        <w:rPr>
          <w:sz w:val="16"/>
        </w:rPr>
        <w:t xml:space="preserve"> Tams - Clubhouse</w:t>
      </w:r>
    </w:p>
    <w:p w14:paraId="79CF1987" w14:textId="77777777" w:rsidR="0056219B" w:rsidRDefault="00464B5A">
      <w:pPr>
        <w:spacing w:after="178" w:line="265" w:lineRule="auto"/>
        <w:ind w:left="15" w:right="-379" w:hanging="10"/>
        <w:jc w:val="left"/>
      </w:pPr>
      <w:r>
        <w:rPr>
          <w:sz w:val="14"/>
        </w:rPr>
        <w:t>Insurance</w:t>
      </w:r>
    </w:p>
    <w:p w14:paraId="191358F1" w14:textId="77777777" w:rsidR="0056219B" w:rsidRDefault="00464B5A">
      <w:pPr>
        <w:tabs>
          <w:tab w:val="center" w:pos="9402"/>
          <w:tab w:val="center" w:pos="10221"/>
          <w:tab w:val="center" w:pos="11015"/>
        </w:tabs>
        <w:spacing w:after="19" w:line="259" w:lineRule="auto"/>
        <w:ind w:left="-15" w:firstLine="0"/>
        <w:jc w:val="left"/>
      </w:pPr>
      <w:r>
        <w:rPr>
          <w:sz w:val="16"/>
        </w:rPr>
        <w:t xml:space="preserve">TÜI </w:t>
      </w:r>
      <w:proofErr w:type="gramStart"/>
      <w:r>
        <w:rPr>
          <w:sz w:val="16"/>
        </w:rPr>
        <w:t>E)</w:t>
      </w:r>
      <w:proofErr w:type="spellStart"/>
      <w:r>
        <w:rPr>
          <w:sz w:val="16"/>
        </w:rPr>
        <w:t>oenses</w:t>
      </w:r>
      <w:proofErr w:type="spellEnd"/>
      <w:proofErr w:type="gramEnd"/>
      <w:r>
        <w:rPr>
          <w:sz w:val="16"/>
        </w:rPr>
        <w:t xml:space="preserve"> (before</w:t>
      </w:r>
      <w:r>
        <w:rPr>
          <w:noProof/>
        </w:rPr>
        <w:drawing>
          <wp:inline distT="0" distB="0" distL="0" distR="0" wp14:anchorId="031B9218" wp14:editId="53C063E8">
            <wp:extent cx="3085047" cy="88392"/>
            <wp:effectExtent l="0" t="0" r="0" b="0"/>
            <wp:docPr id="361626" name="Picture 361626"/>
            <wp:cNvGraphicFramePr/>
            <a:graphic xmlns:a="http://schemas.openxmlformats.org/drawingml/2006/main">
              <a:graphicData uri="http://schemas.openxmlformats.org/drawingml/2006/picture">
                <pic:pic xmlns:pic="http://schemas.openxmlformats.org/drawingml/2006/picture">
                  <pic:nvPicPr>
                    <pic:cNvPr id="361626" name="Picture 361626"/>
                    <pic:cNvPicPr/>
                  </pic:nvPicPr>
                  <pic:blipFill>
                    <a:blip r:embed="rId234"/>
                    <a:stretch>
                      <a:fillRect/>
                    </a:stretch>
                  </pic:blipFill>
                  <pic:spPr>
                    <a:xfrm>
                      <a:off x="0" y="0"/>
                      <a:ext cx="3085047" cy="88392"/>
                    </a:xfrm>
                    <a:prstGeom prst="rect">
                      <a:avLst/>
                    </a:prstGeom>
                  </pic:spPr>
                </pic:pic>
              </a:graphicData>
            </a:graphic>
          </wp:inline>
        </w:drawing>
      </w:r>
      <w:r>
        <w:rPr>
          <w:sz w:val="16"/>
        </w:rPr>
        <w:t>26375</w:t>
      </w:r>
      <w:r>
        <w:rPr>
          <w:sz w:val="16"/>
        </w:rPr>
        <w:tab/>
        <w:t>26 375</w:t>
      </w:r>
      <w:r>
        <w:rPr>
          <w:sz w:val="16"/>
        </w:rPr>
        <w:tab/>
        <w:t>28875</w:t>
      </w:r>
      <w:r>
        <w:rPr>
          <w:sz w:val="16"/>
        </w:rPr>
        <w:tab/>
        <w:t>2637</w:t>
      </w:r>
    </w:p>
    <w:p w14:paraId="1647C3A2" w14:textId="77777777" w:rsidR="0056219B" w:rsidRDefault="00464B5A">
      <w:pPr>
        <w:spacing w:after="0" w:line="259" w:lineRule="auto"/>
        <w:ind w:left="14" w:hanging="10"/>
        <w:jc w:val="left"/>
      </w:pPr>
      <w:r>
        <w:rPr>
          <w:sz w:val="16"/>
        </w:rPr>
        <w:t>Reserves</w:t>
      </w:r>
    </w:p>
    <w:p w14:paraId="5A28EC86" w14:textId="77777777" w:rsidR="0056219B" w:rsidRDefault="00464B5A">
      <w:pPr>
        <w:spacing w:after="0" w:line="259" w:lineRule="auto"/>
        <w:ind w:left="154" w:right="33" w:hanging="10"/>
        <w:jc w:val="right"/>
      </w:pPr>
      <w:r>
        <w:rPr>
          <w:noProof/>
        </w:rPr>
        <w:drawing>
          <wp:anchor distT="0" distB="0" distL="114300" distR="114300" simplePos="0" relativeHeight="251676672" behindDoc="0" locked="0" layoutInCell="1" allowOverlap="0" wp14:anchorId="16C5962D" wp14:editId="351EED21">
            <wp:simplePos x="0" y="0"/>
            <wp:positionH relativeFrom="column">
              <wp:posOffset>91454</wp:posOffset>
            </wp:positionH>
            <wp:positionV relativeFrom="paragraph">
              <wp:posOffset>-39623</wp:posOffset>
            </wp:positionV>
            <wp:extent cx="472512" cy="161544"/>
            <wp:effectExtent l="0" t="0" r="0" b="0"/>
            <wp:wrapSquare wrapText="bothSides"/>
            <wp:docPr id="207240" name="Picture 207240"/>
            <wp:cNvGraphicFramePr/>
            <a:graphic xmlns:a="http://schemas.openxmlformats.org/drawingml/2006/main">
              <a:graphicData uri="http://schemas.openxmlformats.org/drawingml/2006/picture">
                <pic:pic xmlns:pic="http://schemas.openxmlformats.org/drawingml/2006/picture">
                  <pic:nvPicPr>
                    <pic:cNvPr id="207240" name="Picture 207240"/>
                    <pic:cNvPicPr/>
                  </pic:nvPicPr>
                  <pic:blipFill>
                    <a:blip r:embed="rId235"/>
                    <a:stretch>
                      <a:fillRect/>
                    </a:stretch>
                  </pic:blipFill>
                  <pic:spPr>
                    <a:xfrm>
                      <a:off x="0" y="0"/>
                      <a:ext cx="472512" cy="161544"/>
                    </a:xfrm>
                    <a:prstGeom prst="rect">
                      <a:avLst/>
                    </a:prstGeom>
                  </pic:spPr>
                </pic:pic>
              </a:graphicData>
            </a:graphic>
          </wp:anchor>
        </w:drawing>
      </w:r>
      <w:r>
        <w:rPr>
          <w:sz w:val="14"/>
        </w:rPr>
        <w:t>5.000</w:t>
      </w:r>
    </w:p>
    <w:p w14:paraId="6F06C63D" w14:textId="77777777" w:rsidR="0056219B" w:rsidRDefault="00464B5A">
      <w:pPr>
        <w:tabs>
          <w:tab w:val="center" w:pos="5972"/>
          <w:tab w:val="right" w:pos="12895"/>
        </w:tabs>
        <w:spacing w:after="0" w:line="259" w:lineRule="auto"/>
        <w:ind w:left="0" w:firstLine="0"/>
        <w:jc w:val="left"/>
      </w:pPr>
      <w:r>
        <w:rPr>
          <w:sz w:val="14"/>
        </w:rPr>
        <w:tab/>
      </w:r>
      <w:proofErr w:type="spellStart"/>
      <w:r>
        <w:rPr>
          <w:sz w:val="14"/>
        </w:rPr>
        <w:t>Reservæ</w:t>
      </w:r>
      <w:proofErr w:type="spellEnd"/>
      <w:r>
        <w:rPr>
          <w:sz w:val="14"/>
        </w:rPr>
        <w:t xml:space="preserve"> are </w:t>
      </w:r>
      <w:r>
        <w:rPr>
          <w:noProof/>
        </w:rPr>
        <w:drawing>
          <wp:inline distT="0" distB="0" distL="0" distR="0" wp14:anchorId="7E7BC7FA" wp14:editId="6DB3BC7A">
            <wp:extent cx="271314" cy="67056"/>
            <wp:effectExtent l="0" t="0" r="0" b="0"/>
            <wp:docPr id="206874" name="Picture 206874"/>
            <wp:cNvGraphicFramePr/>
            <a:graphic xmlns:a="http://schemas.openxmlformats.org/drawingml/2006/main">
              <a:graphicData uri="http://schemas.openxmlformats.org/drawingml/2006/picture">
                <pic:pic xmlns:pic="http://schemas.openxmlformats.org/drawingml/2006/picture">
                  <pic:nvPicPr>
                    <pic:cNvPr id="206874" name="Picture 206874"/>
                    <pic:cNvPicPr/>
                  </pic:nvPicPr>
                  <pic:blipFill>
                    <a:blip r:embed="rId236"/>
                    <a:stretch>
                      <a:fillRect/>
                    </a:stretch>
                  </pic:blipFill>
                  <pic:spPr>
                    <a:xfrm>
                      <a:off x="0" y="0"/>
                      <a:ext cx="271314" cy="67056"/>
                    </a:xfrm>
                    <a:prstGeom prst="rect">
                      <a:avLst/>
                    </a:prstGeom>
                  </pic:spPr>
                </pic:pic>
              </a:graphicData>
            </a:graphic>
          </wp:inline>
        </w:drawing>
      </w:r>
      <w:r>
        <w:rPr>
          <w:sz w:val="14"/>
        </w:rPr>
        <w:t>on an annual basis only</w:t>
      </w:r>
      <w:r>
        <w:rPr>
          <w:sz w:val="14"/>
        </w:rPr>
        <w:tab/>
        <w:t>20,000</w:t>
      </w:r>
    </w:p>
    <w:tbl>
      <w:tblPr>
        <w:tblStyle w:val="TableGrid"/>
        <w:tblpPr w:vertAnchor="text" w:tblpX="-14" w:tblpY="760"/>
        <w:tblOverlap w:val="never"/>
        <w:tblW w:w="5511" w:type="dxa"/>
        <w:tblInd w:w="0" w:type="dxa"/>
        <w:tblCellMar>
          <w:top w:w="0" w:type="dxa"/>
          <w:left w:w="0" w:type="dxa"/>
          <w:bottom w:w="0" w:type="dxa"/>
          <w:right w:w="0" w:type="dxa"/>
        </w:tblCellMar>
        <w:tblLook w:val="04A0" w:firstRow="1" w:lastRow="0" w:firstColumn="1" w:lastColumn="0" w:noHBand="0" w:noVBand="1"/>
      </w:tblPr>
      <w:tblGrid>
        <w:gridCol w:w="1344"/>
        <w:gridCol w:w="4167"/>
      </w:tblGrid>
      <w:tr w:rsidR="0056219B" w14:paraId="12FB2EAF" w14:textId="77777777">
        <w:trPr>
          <w:trHeight w:val="288"/>
        </w:trPr>
        <w:tc>
          <w:tcPr>
            <w:tcW w:w="1344" w:type="dxa"/>
            <w:tcBorders>
              <w:top w:val="nil"/>
              <w:left w:val="nil"/>
              <w:bottom w:val="nil"/>
              <w:right w:val="nil"/>
            </w:tcBorders>
          </w:tcPr>
          <w:p w14:paraId="71F01223" w14:textId="77777777" w:rsidR="0056219B" w:rsidRDefault="0056219B">
            <w:pPr>
              <w:spacing w:after="160" w:line="259" w:lineRule="auto"/>
              <w:ind w:left="0" w:firstLine="0"/>
              <w:jc w:val="left"/>
            </w:pPr>
          </w:p>
        </w:tc>
        <w:tc>
          <w:tcPr>
            <w:tcW w:w="4167" w:type="dxa"/>
            <w:tcBorders>
              <w:top w:val="nil"/>
              <w:left w:val="nil"/>
              <w:bottom w:val="nil"/>
              <w:right w:val="nil"/>
            </w:tcBorders>
          </w:tcPr>
          <w:p w14:paraId="21F4ABD9" w14:textId="77777777" w:rsidR="0056219B" w:rsidRDefault="00464B5A">
            <w:pPr>
              <w:tabs>
                <w:tab w:val="center" w:pos="1354"/>
                <w:tab w:val="center" w:pos="2295"/>
                <w:tab w:val="center" w:pos="3012"/>
              </w:tabs>
              <w:spacing w:after="0" w:line="259" w:lineRule="auto"/>
              <w:ind w:left="0" w:firstLine="0"/>
              <w:jc w:val="left"/>
            </w:pPr>
            <w:r>
              <w:rPr>
                <w:sz w:val="16"/>
              </w:rPr>
              <w:tab/>
            </w:r>
            <w:proofErr w:type="spellStart"/>
            <w:r>
              <w:rPr>
                <w:sz w:val="16"/>
              </w:rPr>
              <w:t>Estimabd</w:t>
            </w:r>
            <w:proofErr w:type="spellEnd"/>
            <w:r>
              <w:rPr>
                <w:sz w:val="16"/>
              </w:rPr>
              <w:tab/>
              <w:t>ergs</w:t>
            </w:r>
            <w:r>
              <w:rPr>
                <w:sz w:val="16"/>
              </w:rPr>
              <w:tab/>
            </w:r>
            <w:proofErr w:type="spellStart"/>
            <w:r>
              <w:rPr>
                <w:sz w:val="16"/>
              </w:rPr>
              <w:t>Abeation</w:t>
            </w:r>
            <w:proofErr w:type="spellEnd"/>
          </w:p>
          <w:p w14:paraId="4271634C" w14:textId="77777777" w:rsidR="0056219B" w:rsidRDefault="00464B5A">
            <w:pPr>
              <w:tabs>
                <w:tab w:val="center" w:pos="939"/>
                <w:tab w:val="center" w:pos="2254"/>
                <w:tab w:val="center" w:pos="3029"/>
                <w:tab w:val="right" w:pos="4167"/>
              </w:tabs>
              <w:spacing w:after="0" w:line="259" w:lineRule="auto"/>
              <w:ind w:left="0" w:firstLine="0"/>
              <w:jc w:val="left"/>
            </w:pPr>
            <w:r>
              <w:rPr>
                <w:sz w:val="14"/>
              </w:rPr>
              <w:tab/>
              <w:t xml:space="preserve">Number of </w:t>
            </w:r>
            <w:proofErr w:type="spellStart"/>
            <w:r>
              <w:rPr>
                <w:sz w:val="14"/>
              </w:rPr>
              <w:t>Monmly</w:t>
            </w:r>
            <w:proofErr w:type="spellEnd"/>
            <w:r>
              <w:rPr>
                <w:sz w:val="14"/>
              </w:rPr>
              <w:t xml:space="preserve"> Fee</w:t>
            </w:r>
            <w:r>
              <w:rPr>
                <w:sz w:val="14"/>
              </w:rPr>
              <w:tab/>
            </w:r>
            <w:proofErr w:type="spellStart"/>
            <w:r>
              <w:rPr>
                <w:sz w:val="14"/>
              </w:rPr>
              <w:t>Montity</w:t>
            </w:r>
            <w:proofErr w:type="spellEnd"/>
            <w:r>
              <w:rPr>
                <w:sz w:val="14"/>
              </w:rPr>
              <w:tab/>
              <w:t>of Fee by</w:t>
            </w:r>
            <w:r>
              <w:rPr>
                <w:sz w:val="14"/>
              </w:rPr>
              <w:tab/>
              <w:t>Fee per</w:t>
            </w:r>
          </w:p>
        </w:tc>
      </w:tr>
      <w:tr w:rsidR="0056219B" w14:paraId="16E3FA3C" w14:textId="77777777">
        <w:trPr>
          <w:trHeight w:val="280"/>
        </w:trPr>
        <w:tc>
          <w:tcPr>
            <w:tcW w:w="1344" w:type="dxa"/>
            <w:tcBorders>
              <w:top w:val="nil"/>
              <w:left w:val="nil"/>
              <w:bottom w:val="nil"/>
              <w:right w:val="nil"/>
            </w:tcBorders>
            <w:vAlign w:val="bottom"/>
          </w:tcPr>
          <w:p w14:paraId="493A9B68" w14:textId="77777777" w:rsidR="0056219B" w:rsidRDefault="00464B5A">
            <w:pPr>
              <w:spacing w:after="0" w:line="259" w:lineRule="auto"/>
              <w:ind w:left="0" w:firstLine="0"/>
              <w:jc w:val="left"/>
            </w:pPr>
            <w:r>
              <w:rPr>
                <w:sz w:val="14"/>
              </w:rPr>
              <w:t xml:space="preserve">unit </w:t>
            </w:r>
            <w:proofErr w:type="spellStart"/>
            <w:proofErr w:type="gramStart"/>
            <w:r>
              <w:rPr>
                <w:sz w:val="14"/>
              </w:rPr>
              <w:t>Typæ</w:t>
            </w:r>
            <w:proofErr w:type="spellEnd"/>
            <w:r>
              <w:rPr>
                <w:sz w:val="14"/>
              </w:rPr>
              <w:t>.•</w:t>
            </w:r>
            <w:proofErr w:type="gramEnd"/>
          </w:p>
        </w:tc>
        <w:tc>
          <w:tcPr>
            <w:tcW w:w="4167" w:type="dxa"/>
            <w:tcBorders>
              <w:top w:val="nil"/>
              <w:left w:val="nil"/>
              <w:bottom w:val="nil"/>
              <w:right w:val="nil"/>
            </w:tcBorders>
          </w:tcPr>
          <w:p w14:paraId="6868C895" w14:textId="77777777" w:rsidR="0056219B" w:rsidRDefault="00464B5A">
            <w:pPr>
              <w:tabs>
                <w:tab w:val="center" w:pos="1411"/>
                <w:tab w:val="center" w:pos="2324"/>
                <w:tab w:val="center" w:pos="3060"/>
                <w:tab w:val="right" w:pos="4167"/>
              </w:tabs>
              <w:spacing w:after="0" w:line="259" w:lineRule="auto"/>
              <w:ind w:left="0" w:firstLine="0"/>
              <w:jc w:val="left"/>
            </w:pPr>
            <w:r>
              <w:rPr>
                <w:noProof/>
              </w:rPr>
              <w:drawing>
                <wp:inline distT="0" distB="0" distL="0" distR="0" wp14:anchorId="23527B80" wp14:editId="2E58959F">
                  <wp:extent cx="2646068" cy="176784"/>
                  <wp:effectExtent l="0" t="0" r="0" b="0"/>
                  <wp:docPr id="361630" name="Picture 361630"/>
                  <wp:cNvGraphicFramePr/>
                  <a:graphic xmlns:a="http://schemas.openxmlformats.org/drawingml/2006/main">
                    <a:graphicData uri="http://schemas.openxmlformats.org/drawingml/2006/picture">
                      <pic:pic xmlns:pic="http://schemas.openxmlformats.org/drawingml/2006/picture">
                        <pic:nvPicPr>
                          <pic:cNvPr id="361630" name="Picture 361630"/>
                          <pic:cNvPicPr/>
                        </pic:nvPicPr>
                        <pic:blipFill>
                          <a:blip r:embed="rId237"/>
                          <a:stretch>
                            <a:fillRect/>
                          </a:stretch>
                        </pic:blipFill>
                        <pic:spPr>
                          <a:xfrm>
                            <a:off x="0" y="0"/>
                            <a:ext cx="2646068" cy="176784"/>
                          </a:xfrm>
                          <a:prstGeom prst="rect">
                            <a:avLst/>
                          </a:prstGeom>
                        </pic:spPr>
                      </pic:pic>
                    </a:graphicData>
                  </a:graphic>
                </wp:inline>
              </w:drawing>
            </w:r>
            <w:proofErr w:type="spellStart"/>
            <w:r>
              <w:rPr>
                <w:sz w:val="16"/>
              </w:rPr>
              <w:t>uni</w:t>
            </w:r>
            <w:proofErr w:type="spellEnd"/>
            <w:r>
              <w:rPr>
                <w:sz w:val="16"/>
              </w:rPr>
              <w:t>&amp;</w:t>
            </w:r>
            <w:r>
              <w:rPr>
                <w:sz w:val="16"/>
              </w:rPr>
              <w:tab/>
              <w:t xml:space="preserve">Per </w:t>
            </w:r>
            <w:proofErr w:type="spellStart"/>
            <w:r>
              <w:rPr>
                <w:sz w:val="16"/>
              </w:rPr>
              <w:t>Untt</w:t>
            </w:r>
            <w:proofErr w:type="spellEnd"/>
            <w:r>
              <w:rPr>
                <w:sz w:val="16"/>
              </w:rPr>
              <w:tab/>
              <w:t>Fees</w:t>
            </w:r>
            <w:r>
              <w:rPr>
                <w:sz w:val="16"/>
              </w:rPr>
              <w:tab/>
              <w:t>Unit Type</w:t>
            </w:r>
            <w:r>
              <w:rPr>
                <w:sz w:val="16"/>
              </w:rPr>
              <w:tab/>
            </w:r>
            <w:proofErr w:type="spellStart"/>
            <w:r>
              <w:rPr>
                <w:sz w:val="16"/>
              </w:rPr>
              <w:t>Unt</w:t>
            </w:r>
            <w:proofErr w:type="spellEnd"/>
          </w:p>
        </w:tc>
      </w:tr>
      <w:tr w:rsidR="0056219B" w14:paraId="7F79CB94" w14:textId="77777777">
        <w:trPr>
          <w:trHeight w:val="146"/>
        </w:trPr>
        <w:tc>
          <w:tcPr>
            <w:tcW w:w="1344" w:type="dxa"/>
            <w:tcBorders>
              <w:top w:val="nil"/>
              <w:left w:val="nil"/>
              <w:bottom w:val="nil"/>
              <w:right w:val="nil"/>
            </w:tcBorders>
          </w:tcPr>
          <w:p w14:paraId="43039E2C" w14:textId="77777777" w:rsidR="0056219B" w:rsidRDefault="00464B5A">
            <w:pPr>
              <w:spacing w:after="0" w:line="259" w:lineRule="auto"/>
              <w:ind w:left="158" w:firstLine="0"/>
              <w:jc w:val="left"/>
            </w:pPr>
            <w:r>
              <w:rPr>
                <w:sz w:val="12"/>
              </w:rPr>
              <w:t xml:space="preserve">1 </w:t>
            </w:r>
            <w:proofErr w:type="spellStart"/>
            <w:r>
              <w:rPr>
                <w:sz w:val="12"/>
              </w:rPr>
              <w:t>bdm</w:t>
            </w:r>
            <w:proofErr w:type="spellEnd"/>
            <w:r>
              <w:rPr>
                <w:sz w:val="12"/>
              </w:rPr>
              <w:t xml:space="preserve"> 1 </w:t>
            </w:r>
            <w:proofErr w:type="spellStart"/>
            <w:r>
              <w:rPr>
                <w:sz w:val="12"/>
              </w:rPr>
              <w:t>ba</w:t>
            </w:r>
            <w:proofErr w:type="spellEnd"/>
          </w:p>
        </w:tc>
        <w:tc>
          <w:tcPr>
            <w:tcW w:w="4167" w:type="dxa"/>
            <w:tcBorders>
              <w:top w:val="nil"/>
              <w:left w:val="nil"/>
              <w:bottom w:val="nil"/>
              <w:right w:val="nil"/>
            </w:tcBorders>
          </w:tcPr>
          <w:p w14:paraId="7CD7D7AC" w14:textId="77777777" w:rsidR="0056219B" w:rsidRDefault="00464B5A">
            <w:pPr>
              <w:tabs>
                <w:tab w:val="center" w:pos="1524"/>
                <w:tab w:val="center" w:pos="2295"/>
                <w:tab w:val="center" w:pos="3068"/>
                <w:tab w:val="right" w:pos="4167"/>
              </w:tabs>
              <w:spacing w:after="0" w:line="259" w:lineRule="auto"/>
              <w:ind w:left="0" w:firstLine="0"/>
              <w:jc w:val="left"/>
            </w:pPr>
            <w:r>
              <w:rPr>
                <w:sz w:val="14"/>
              </w:rPr>
              <w:tab/>
              <w:t>100</w:t>
            </w:r>
            <w:r>
              <w:rPr>
                <w:sz w:val="14"/>
              </w:rPr>
              <w:tab/>
              <w:t>5.600</w:t>
            </w:r>
            <w:r>
              <w:rPr>
                <w:sz w:val="14"/>
              </w:rPr>
              <w:tab/>
              <w:t>IQ92%</w:t>
            </w:r>
            <w:r>
              <w:rPr>
                <w:sz w:val="14"/>
              </w:rPr>
              <w:tab/>
              <w:t>0.337838%</w:t>
            </w:r>
          </w:p>
        </w:tc>
      </w:tr>
      <w:tr w:rsidR="0056219B" w14:paraId="0302982C" w14:textId="77777777">
        <w:trPr>
          <w:trHeight w:val="140"/>
        </w:trPr>
        <w:tc>
          <w:tcPr>
            <w:tcW w:w="1344" w:type="dxa"/>
            <w:tcBorders>
              <w:top w:val="nil"/>
              <w:left w:val="nil"/>
              <w:bottom w:val="nil"/>
              <w:right w:val="nil"/>
            </w:tcBorders>
          </w:tcPr>
          <w:p w14:paraId="7E83F4C2" w14:textId="77777777" w:rsidR="0056219B" w:rsidRDefault="00464B5A">
            <w:pPr>
              <w:spacing w:after="0" w:line="259" w:lineRule="auto"/>
              <w:ind w:left="144" w:firstLine="0"/>
              <w:jc w:val="left"/>
            </w:pPr>
            <w:r>
              <w:rPr>
                <w:sz w:val="14"/>
              </w:rPr>
              <w:t xml:space="preserve">2 </w:t>
            </w:r>
            <w:proofErr w:type="spellStart"/>
            <w:r>
              <w:rPr>
                <w:sz w:val="14"/>
              </w:rPr>
              <w:t>bdrm</w:t>
            </w:r>
            <w:proofErr w:type="spellEnd"/>
            <w:r>
              <w:rPr>
                <w:sz w:val="14"/>
              </w:rPr>
              <w:t xml:space="preserve"> 1.5</w:t>
            </w:r>
          </w:p>
        </w:tc>
        <w:tc>
          <w:tcPr>
            <w:tcW w:w="4167" w:type="dxa"/>
            <w:tcBorders>
              <w:top w:val="nil"/>
              <w:left w:val="nil"/>
              <w:bottom w:val="nil"/>
              <w:right w:val="nil"/>
            </w:tcBorders>
          </w:tcPr>
          <w:p w14:paraId="2751AA64" w14:textId="77777777" w:rsidR="0056219B" w:rsidRDefault="00464B5A">
            <w:pPr>
              <w:tabs>
                <w:tab w:val="center" w:pos="706"/>
                <w:tab w:val="center" w:pos="1519"/>
                <w:tab w:val="center" w:pos="2295"/>
                <w:tab w:val="right" w:pos="4167"/>
              </w:tabs>
              <w:spacing w:after="0" w:line="259" w:lineRule="auto"/>
              <w:ind w:left="0" w:firstLine="0"/>
              <w:jc w:val="left"/>
            </w:pPr>
            <w:r>
              <w:rPr>
                <w:sz w:val="14"/>
              </w:rPr>
              <w:tab/>
              <w:t>24</w:t>
            </w:r>
            <w:r>
              <w:rPr>
                <w:sz w:val="14"/>
              </w:rPr>
              <w:tab/>
              <w:t>130</w:t>
            </w:r>
            <w:r>
              <w:rPr>
                <w:sz w:val="14"/>
              </w:rPr>
              <w:tab/>
              <w:t>3,120</w:t>
            </w:r>
            <w:r>
              <w:rPr>
                <w:sz w:val="14"/>
              </w:rPr>
              <w:tab/>
              <w:t>10.54% 0.43918%</w:t>
            </w:r>
          </w:p>
        </w:tc>
      </w:tr>
      <w:tr w:rsidR="0056219B" w14:paraId="5B8CE371" w14:textId="77777777">
        <w:trPr>
          <w:trHeight w:val="141"/>
        </w:trPr>
        <w:tc>
          <w:tcPr>
            <w:tcW w:w="1344" w:type="dxa"/>
            <w:tcBorders>
              <w:top w:val="nil"/>
              <w:left w:val="nil"/>
              <w:bottom w:val="nil"/>
              <w:right w:val="nil"/>
            </w:tcBorders>
          </w:tcPr>
          <w:p w14:paraId="15947B4C" w14:textId="77777777" w:rsidR="0056219B" w:rsidRDefault="00464B5A">
            <w:pPr>
              <w:spacing w:after="0" w:line="259" w:lineRule="auto"/>
              <w:ind w:left="144" w:firstLine="0"/>
              <w:jc w:val="left"/>
            </w:pPr>
            <w:r>
              <w:rPr>
                <w:sz w:val="16"/>
              </w:rPr>
              <w:t xml:space="preserve">2 </w:t>
            </w:r>
            <w:proofErr w:type="spellStart"/>
            <w:r>
              <w:rPr>
                <w:sz w:val="16"/>
              </w:rPr>
              <w:t>bdrm</w:t>
            </w:r>
            <w:proofErr w:type="spellEnd"/>
            <w:r>
              <w:rPr>
                <w:sz w:val="16"/>
              </w:rPr>
              <w:t xml:space="preserve"> 2 </w:t>
            </w:r>
            <w:proofErr w:type="spellStart"/>
            <w:r>
              <w:rPr>
                <w:sz w:val="16"/>
              </w:rPr>
              <w:t>ba</w:t>
            </w:r>
            <w:proofErr w:type="spellEnd"/>
          </w:p>
        </w:tc>
        <w:tc>
          <w:tcPr>
            <w:tcW w:w="4167" w:type="dxa"/>
            <w:tcBorders>
              <w:top w:val="nil"/>
              <w:left w:val="nil"/>
              <w:bottom w:val="nil"/>
              <w:right w:val="nil"/>
            </w:tcBorders>
          </w:tcPr>
          <w:p w14:paraId="7C4AC5A2" w14:textId="77777777" w:rsidR="0056219B" w:rsidRDefault="00464B5A">
            <w:pPr>
              <w:tabs>
                <w:tab w:val="center" w:pos="682"/>
                <w:tab w:val="center" w:pos="1519"/>
                <w:tab w:val="center" w:pos="2264"/>
                <w:tab w:val="center" w:pos="3060"/>
                <w:tab w:val="right" w:pos="4167"/>
              </w:tabs>
              <w:spacing w:after="0" w:line="259" w:lineRule="auto"/>
              <w:ind w:left="0" w:firstLine="0"/>
              <w:jc w:val="left"/>
            </w:pPr>
            <w:r>
              <w:rPr>
                <w:sz w:val="14"/>
              </w:rPr>
              <w:tab/>
              <w:t>104</w:t>
            </w:r>
            <w:r>
              <w:rPr>
                <w:sz w:val="14"/>
              </w:rPr>
              <w:tab/>
              <w:t>130</w:t>
            </w:r>
            <w:r>
              <w:rPr>
                <w:sz w:val="14"/>
              </w:rPr>
              <w:tab/>
              <w:t>13,520</w:t>
            </w:r>
            <w:r>
              <w:rPr>
                <w:sz w:val="14"/>
              </w:rPr>
              <w:tab/>
              <w:t>45.68%</w:t>
            </w:r>
            <w:r>
              <w:rPr>
                <w:sz w:val="14"/>
              </w:rPr>
              <w:tab/>
              <w:t>0.439189%</w:t>
            </w:r>
          </w:p>
        </w:tc>
      </w:tr>
      <w:tr w:rsidR="0056219B" w14:paraId="47D86C96" w14:textId="77777777">
        <w:trPr>
          <w:trHeight w:val="142"/>
        </w:trPr>
        <w:tc>
          <w:tcPr>
            <w:tcW w:w="1344" w:type="dxa"/>
            <w:tcBorders>
              <w:top w:val="nil"/>
              <w:left w:val="nil"/>
              <w:bottom w:val="nil"/>
              <w:right w:val="nil"/>
            </w:tcBorders>
          </w:tcPr>
          <w:p w14:paraId="46FE4F2D" w14:textId="77777777" w:rsidR="0056219B" w:rsidRDefault="00464B5A">
            <w:pPr>
              <w:spacing w:after="0" w:line="259" w:lineRule="auto"/>
              <w:ind w:left="139" w:firstLine="0"/>
              <w:jc w:val="left"/>
            </w:pPr>
            <w:r>
              <w:rPr>
                <w:sz w:val="18"/>
              </w:rPr>
              <w:t xml:space="preserve">3 </w:t>
            </w:r>
            <w:proofErr w:type="spellStart"/>
            <w:r>
              <w:rPr>
                <w:sz w:val="18"/>
              </w:rPr>
              <w:t>bdm</w:t>
            </w:r>
            <w:proofErr w:type="spellEnd"/>
            <w:r>
              <w:rPr>
                <w:sz w:val="18"/>
              </w:rPr>
              <w:t xml:space="preserve"> 2 </w:t>
            </w:r>
            <w:proofErr w:type="spellStart"/>
            <w:r>
              <w:rPr>
                <w:sz w:val="18"/>
              </w:rPr>
              <w:t>ba</w:t>
            </w:r>
            <w:proofErr w:type="spellEnd"/>
          </w:p>
        </w:tc>
        <w:tc>
          <w:tcPr>
            <w:tcW w:w="4167" w:type="dxa"/>
            <w:tcBorders>
              <w:top w:val="nil"/>
              <w:left w:val="nil"/>
              <w:bottom w:val="nil"/>
              <w:right w:val="nil"/>
            </w:tcBorders>
          </w:tcPr>
          <w:p w14:paraId="2530451F" w14:textId="77777777" w:rsidR="0056219B" w:rsidRDefault="00464B5A">
            <w:pPr>
              <w:tabs>
                <w:tab w:val="center" w:pos="713"/>
                <w:tab w:val="center" w:pos="1519"/>
                <w:tab w:val="center" w:pos="2292"/>
                <w:tab w:val="center" w:pos="3094"/>
                <w:tab w:val="right" w:pos="4167"/>
              </w:tabs>
              <w:spacing w:after="0" w:line="259" w:lineRule="auto"/>
              <w:ind w:left="0" w:firstLine="0"/>
              <w:jc w:val="left"/>
            </w:pPr>
            <w:r>
              <w:rPr>
                <w:sz w:val="14"/>
              </w:rPr>
              <w:tab/>
              <w:t>16</w:t>
            </w:r>
            <w:r>
              <w:rPr>
                <w:sz w:val="14"/>
              </w:rPr>
              <w:tab/>
              <w:t>150</w:t>
            </w:r>
            <w:r>
              <w:rPr>
                <w:sz w:val="14"/>
              </w:rPr>
              <w:tab/>
              <w:t>2400</w:t>
            </w:r>
            <w:r>
              <w:rPr>
                <w:sz w:val="14"/>
              </w:rPr>
              <w:tab/>
              <w:t>8.11%</w:t>
            </w:r>
            <w:r>
              <w:rPr>
                <w:sz w:val="14"/>
              </w:rPr>
              <w:tab/>
              <w:t>0.506757%</w:t>
            </w:r>
          </w:p>
        </w:tc>
      </w:tr>
      <w:tr w:rsidR="0056219B" w14:paraId="32B1455B" w14:textId="77777777">
        <w:trPr>
          <w:trHeight w:val="590"/>
        </w:trPr>
        <w:tc>
          <w:tcPr>
            <w:tcW w:w="1344" w:type="dxa"/>
            <w:tcBorders>
              <w:top w:val="nil"/>
              <w:left w:val="nil"/>
              <w:bottom w:val="nil"/>
              <w:right w:val="nil"/>
            </w:tcBorders>
          </w:tcPr>
          <w:p w14:paraId="54CA846B" w14:textId="77777777" w:rsidR="0056219B" w:rsidRDefault="00464B5A">
            <w:pPr>
              <w:spacing w:after="0" w:line="259" w:lineRule="auto"/>
              <w:ind w:left="139" w:firstLine="0"/>
              <w:jc w:val="left"/>
            </w:pPr>
            <w:r>
              <w:rPr>
                <w:sz w:val="16"/>
              </w:rPr>
              <w:t xml:space="preserve">3 </w:t>
            </w:r>
            <w:proofErr w:type="spellStart"/>
            <w:r>
              <w:rPr>
                <w:sz w:val="16"/>
              </w:rPr>
              <w:t>bdm</w:t>
            </w:r>
            <w:proofErr w:type="spellEnd"/>
            <w:r>
              <w:rPr>
                <w:sz w:val="16"/>
              </w:rPr>
              <w:t xml:space="preserve"> 2.5 </w:t>
            </w:r>
            <w:proofErr w:type="spellStart"/>
            <w:r>
              <w:rPr>
                <w:sz w:val="16"/>
              </w:rPr>
              <w:t>barrwm</w:t>
            </w:r>
            <w:proofErr w:type="spellEnd"/>
          </w:p>
        </w:tc>
        <w:tc>
          <w:tcPr>
            <w:tcW w:w="4167" w:type="dxa"/>
            <w:tcBorders>
              <w:top w:val="nil"/>
              <w:left w:val="nil"/>
              <w:bottom w:val="nil"/>
              <w:right w:val="nil"/>
            </w:tcBorders>
          </w:tcPr>
          <w:p w14:paraId="7846D31C" w14:textId="77777777" w:rsidR="0056219B" w:rsidRDefault="00464B5A">
            <w:pPr>
              <w:tabs>
                <w:tab w:val="center" w:pos="2288"/>
                <w:tab w:val="center" w:pos="3060"/>
                <w:tab w:val="right" w:pos="4167"/>
              </w:tabs>
              <w:spacing w:after="0" w:line="259" w:lineRule="auto"/>
              <w:ind w:left="0" w:firstLine="0"/>
              <w:jc w:val="left"/>
            </w:pPr>
            <w:r>
              <w:rPr>
                <w:sz w:val="14"/>
              </w:rPr>
              <w:tab/>
            </w:r>
            <w:r>
              <w:rPr>
                <w:sz w:val="14"/>
              </w:rPr>
              <w:t>4 960</w:t>
            </w:r>
            <w:r>
              <w:rPr>
                <w:sz w:val="14"/>
              </w:rPr>
              <w:tab/>
              <w:t>16.76%</w:t>
            </w:r>
            <w:r>
              <w:rPr>
                <w:sz w:val="14"/>
              </w:rPr>
              <w:tab/>
              <w:t>0.523649%</w:t>
            </w:r>
          </w:p>
          <w:p w14:paraId="501DDBFF" w14:textId="77777777" w:rsidR="0056219B" w:rsidRDefault="00464B5A">
            <w:pPr>
              <w:tabs>
                <w:tab w:val="center" w:pos="2256"/>
                <w:tab w:val="center" w:pos="3027"/>
              </w:tabs>
              <w:spacing w:after="0" w:line="259" w:lineRule="auto"/>
              <w:ind w:left="0" w:firstLine="0"/>
              <w:jc w:val="left"/>
            </w:pPr>
            <w:r>
              <w:rPr>
                <w:sz w:val="14"/>
              </w:rPr>
              <w:tab/>
              <w:t>29,600</w:t>
            </w:r>
            <w:r>
              <w:rPr>
                <w:sz w:val="14"/>
              </w:rPr>
              <w:tab/>
              <w:t>100.0%</w:t>
            </w:r>
          </w:p>
          <w:p w14:paraId="248DA52C" w14:textId="77777777" w:rsidR="0056219B" w:rsidRDefault="00464B5A">
            <w:pPr>
              <w:spacing w:after="0" w:line="259" w:lineRule="auto"/>
              <w:ind w:left="1047" w:firstLine="0"/>
              <w:jc w:val="center"/>
            </w:pPr>
            <w:r>
              <w:rPr>
                <w:sz w:val="14"/>
              </w:rPr>
              <w:t xml:space="preserve">12 </w:t>
            </w:r>
            <w:proofErr w:type="spellStart"/>
            <w:r>
              <w:rPr>
                <w:sz w:val="14"/>
              </w:rPr>
              <w:t>Montts</w:t>
            </w:r>
            <w:proofErr w:type="spellEnd"/>
          </w:p>
          <w:p w14:paraId="69065329" w14:textId="77777777" w:rsidR="0056219B" w:rsidRDefault="00464B5A">
            <w:pPr>
              <w:spacing w:after="0" w:line="259" w:lineRule="auto"/>
              <w:ind w:left="269" w:firstLine="0"/>
              <w:jc w:val="center"/>
            </w:pPr>
            <w:r>
              <w:rPr>
                <w:sz w:val="14"/>
              </w:rPr>
              <w:t>355 200</w:t>
            </w:r>
          </w:p>
        </w:tc>
      </w:tr>
    </w:tbl>
    <w:p w14:paraId="55BE7864" w14:textId="77777777" w:rsidR="0056219B" w:rsidRDefault="00464B5A">
      <w:pPr>
        <w:spacing w:after="1" w:line="265" w:lineRule="auto"/>
        <w:ind w:left="159" w:right="6966" w:hanging="10"/>
        <w:jc w:val="left"/>
      </w:pPr>
      <w:r>
        <w:rPr>
          <w:noProof/>
        </w:rPr>
        <w:drawing>
          <wp:anchor distT="0" distB="0" distL="114300" distR="114300" simplePos="0" relativeHeight="251677696" behindDoc="0" locked="0" layoutInCell="1" allowOverlap="0" wp14:anchorId="1770D07A" wp14:editId="5DFA9862">
            <wp:simplePos x="0" y="0"/>
            <wp:positionH relativeFrom="column">
              <wp:posOffset>-12193</wp:posOffset>
            </wp:positionH>
            <wp:positionV relativeFrom="paragraph">
              <wp:posOffset>376059</wp:posOffset>
            </wp:positionV>
            <wp:extent cx="3499638" cy="204217"/>
            <wp:effectExtent l="0" t="0" r="0" b="0"/>
            <wp:wrapSquare wrapText="bothSides"/>
            <wp:docPr id="361628" name="Picture 361628"/>
            <wp:cNvGraphicFramePr/>
            <a:graphic xmlns:a="http://schemas.openxmlformats.org/drawingml/2006/main">
              <a:graphicData uri="http://schemas.openxmlformats.org/drawingml/2006/picture">
                <pic:pic xmlns:pic="http://schemas.openxmlformats.org/drawingml/2006/picture">
                  <pic:nvPicPr>
                    <pic:cNvPr id="361628" name="Picture 361628"/>
                    <pic:cNvPicPr/>
                  </pic:nvPicPr>
                  <pic:blipFill>
                    <a:blip r:embed="rId238"/>
                    <a:stretch>
                      <a:fillRect/>
                    </a:stretch>
                  </pic:blipFill>
                  <pic:spPr>
                    <a:xfrm>
                      <a:off x="0" y="0"/>
                      <a:ext cx="3499638" cy="204217"/>
                    </a:xfrm>
                    <a:prstGeom prst="rect">
                      <a:avLst/>
                    </a:prstGeom>
                  </pic:spPr>
                </pic:pic>
              </a:graphicData>
            </a:graphic>
          </wp:anchor>
        </w:drawing>
      </w:r>
      <w:proofErr w:type="spellStart"/>
      <w:r>
        <w:rPr>
          <w:sz w:val="14"/>
        </w:rPr>
        <w:t>PooY</w:t>
      </w:r>
      <w:proofErr w:type="spellEnd"/>
      <w:r>
        <w:rPr>
          <w:sz w:val="14"/>
        </w:rPr>
        <w:t xml:space="preserve"> </w:t>
      </w:r>
      <w:proofErr w:type="spellStart"/>
      <w:r>
        <w:rPr>
          <w:sz w:val="14"/>
        </w:rPr>
        <w:t>Ctubhousenennis</w:t>
      </w:r>
      <w:proofErr w:type="spellEnd"/>
      <w:r>
        <w:rPr>
          <w:sz w:val="14"/>
        </w:rPr>
        <w:t xml:space="preserve"> </w:t>
      </w:r>
      <w:proofErr w:type="spellStart"/>
      <w:r>
        <w:rPr>
          <w:sz w:val="14"/>
        </w:rPr>
        <w:t>Cout</w:t>
      </w:r>
      <w:proofErr w:type="spellEnd"/>
      <w:r>
        <w:rPr>
          <w:sz w:val="14"/>
        </w:rPr>
        <w:t>&amp;</w:t>
      </w:r>
    </w:p>
    <w:p w14:paraId="071D8759" w14:textId="77777777" w:rsidR="0056219B" w:rsidRDefault="00464B5A">
      <w:pPr>
        <w:spacing w:after="0" w:line="259" w:lineRule="auto"/>
        <w:ind w:left="154" w:right="33" w:hanging="10"/>
        <w:jc w:val="right"/>
      </w:pPr>
      <w:r>
        <w:rPr>
          <w:sz w:val="14"/>
        </w:rPr>
        <w:t>5,000</w:t>
      </w:r>
    </w:p>
    <w:p w14:paraId="12DE0DD8" w14:textId="77777777" w:rsidR="0056219B" w:rsidRDefault="00464B5A">
      <w:pPr>
        <w:spacing w:after="0" w:line="259" w:lineRule="auto"/>
        <w:ind w:left="12064" w:firstLine="0"/>
        <w:jc w:val="left"/>
      </w:pPr>
      <w:r>
        <w:rPr>
          <w:noProof/>
        </w:rPr>
        <w:drawing>
          <wp:inline distT="0" distB="0" distL="0" distR="0" wp14:anchorId="71B4CD0D" wp14:editId="402B69AD">
            <wp:extent cx="527384" cy="106680"/>
            <wp:effectExtent l="0" t="0" r="0" b="0"/>
            <wp:docPr id="207246" name="Picture 207246"/>
            <wp:cNvGraphicFramePr/>
            <a:graphic xmlns:a="http://schemas.openxmlformats.org/drawingml/2006/main">
              <a:graphicData uri="http://schemas.openxmlformats.org/drawingml/2006/picture">
                <pic:pic xmlns:pic="http://schemas.openxmlformats.org/drawingml/2006/picture">
                  <pic:nvPicPr>
                    <pic:cNvPr id="207246" name="Picture 207246"/>
                    <pic:cNvPicPr/>
                  </pic:nvPicPr>
                  <pic:blipFill>
                    <a:blip r:embed="rId239"/>
                    <a:stretch>
                      <a:fillRect/>
                    </a:stretch>
                  </pic:blipFill>
                  <pic:spPr>
                    <a:xfrm>
                      <a:off x="0" y="0"/>
                      <a:ext cx="527384" cy="106680"/>
                    </a:xfrm>
                    <a:prstGeom prst="rect">
                      <a:avLst/>
                    </a:prstGeom>
                  </pic:spPr>
                </pic:pic>
              </a:graphicData>
            </a:graphic>
          </wp:inline>
        </w:drawing>
      </w:r>
    </w:p>
    <w:p w14:paraId="6BC5C6E5" w14:textId="77777777" w:rsidR="0056219B" w:rsidRDefault="0056219B">
      <w:pPr>
        <w:sectPr w:rsidR="0056219B">
          <w:headerReference w:type="even" r:id="rId240"/>
          <w:headerReference w:type="default" r:id="rId241"/>
          <w:footerReference w:type="even" r:id="rId242"/>
          <w:footerReference w:type="default" r:id="rId243"/>
          <w:headerReference w:type="first" r:id="rId244"/>
          <w:footerReference w:type="first" r:id="rId245"/>
          <w:pgSz w:w="15718" w:h="12168" w:orient="landscape"/>
          <w:pgMar w:top="650" w:right="2079" w:bottom="864" w:left="744" w:header="720" w:footer="720" w:gutter="0"/>
          <w:cols w:space="720"/>
        </w:sectPr>
      </w:pPr>
    </w:p>
    <w:p w14:paraId="1D6C3E92" w14:textId="77777777" w:rsidR="0056219B" w:rsidRDefault="00464B5A">
      <w:pPr>
        <w:spacing w:after="3" w:line="265" w:lineRule="auto"/>
        <w:ind w:left="365" w:right="365" w:hanging="10"/>
        <w:jc w:val="center"/>
      </w:pPr>
      <w:r>
        <w:lastRenderedPageBreak/>
        <w:t>DECLARANT'S STATEMENT</w:t>
      </w:r>
    </w:p>
    <w:p w14:paraId="5CA938C9" w14:textId="77777777" w:rsidR="0056219B" w:rsidRDefault="00464B5A">
      <w:pPr>
        <w:spacing w:after="3" w:line="259" w:lineRule="auto"/>
        <w:ind w:left="44" w:hanging="10"/>
        <w:jc w:val="center"/>
      </w:pPr>
      <w:r>
        <w:rPr>
          <w:sz w:val="26"/>
        </w:rPr>
        <w:t>PERTANING TO A CONVERSION CONDOvm1UM</w:t>
      </w:r>
    </w:p>
    <w:p w14:paraId="62F45760" w14:textId="77777777" w:rsidR="0056219B" w:rsidRDefault="00464B5A">
      <w:pPr>
        <w:pStyle w:val="Heading5"/>
        <w:spacing w:after="308" w:line="265" w:lineRule="auto"/>
        <w:ind w:left="365" w:right="317"/>
        <w:jc w:val="center"/>
      </w:pPr>
      <w:r>
        <w:rPr>
          <w:u w:val="none"/>
        </w:rPr>
        <w:t>AS REQUIRED BY SECTION 44-3-111 (b) (10) OF THE GEORGIA CONDOMNIUM ACT</w:t>
      </w:r>
    </w:p>
    <w:p w14:paraId="52C8EE57" w14:textId="77777777" w:rsidR="0056219B" w:rsidRDefault="00464B5A">
      <w:pPr>
        <w:numPr>
          <w:ilvl w:val="0"/>
          <w:numId w:val="40"/>
        </w:numPr>
        <w:spacing w:after="190" w:line="265" w:lineRule="auto"/>
        <w:ind w:right="7" w:firstLine="730"/>
      </w:pPr>
      <w:r>
        <w:t>Declarant adopts as its statement required by Section 44-3-1 Il (b) (10) (A) O.C.G.A.</w:t>
      </w:r>
    </w:p>
    <w:p w14:paraId="016C721A" w14:textId="77777777" w:rsidR="0056219B" w:rsidRDefault="00464B5A">
      <w:pPr>
        <w:spacing w:after="47" w:line="416" w:lineRule="auto"/>
        <w:ind w:left="0" w:right="14" w:firstLine="4"/>
      </w:pPr>
      <w:r>
        <w:t xml:space="preserve">the "Report on Existing </w:t>
      </w:r>
      <w:r>
        <w:tab/>
        <w:t>prepared by Ussery/Rule Architects, P.C., signed on October 7, 1998, a cop</w:t>
      </w:r>
      <w:r>
        <w:t>y of which is attached hereto.</w:t>
      </w:r>
    </w:p>
    <w:p w14:paraId="3861F18A" w14:textId="77777777" w:rsidR="0056219B" w:rsidRDefault="00464B5A">
      <w:pPr>
        <w:numPr>
          <w:ilvl w:val="0"/>
          <w:numId w:val="40"/>
        </w:numPr>
        <w:spacing w:after="159" w:line="460" w:lineRule="auto"/>
        <w:ind w:right="7" w:firstLine="730"/>
      </w:pPr>
      <w:r>
        <w:t>Declarant makes no representations as to the expected useful life of each item reported on as provided in subparagraph A above.</w:t>
      </w:r>
    </w:p>
    <w:p w14:paraId="207C076A" w14:textId="77777777" w:rsidR="0056219B" w:rsidRDefault="00464B5A">
      <w:pPr>
        <w:spacing w:after="1463" w:line="494" w:lineRule="auto"/>
        <w:ind w:left="0" w:right="14" w:firstLine="735"/>
      </w:pPr>
      <w:r>
        <w:t>c. To the best knowledge and belief of the Declarant, there are no outstanding notices of any unc</w:t>
      </w:r>
      <w:r>
        <w:t>ured violations of building code or other county municipal regulations pertaining to the property.</w:t>
      </w:r>
    </w:p>
    <w:p w14:paraId="51352900" w14:textId="77777777" w:rsidR="0056219B" w:rsidRDefault="00464B5A">
      <w:pPr>
        <w:spacing w:after="0" w:line="259" w:lineRule="auto"/>
        <w:ind w:left="-10" w:firstLine="0"/>
        <w:jc w:val="left"/>
      </w:pPr>
      <w:r>
        <w:rPr>
          <w:noProof/>
        </w:rPr>
        <w:drawing>
          <wp:inline distT="0" distB="0" distL="0" distR="0" wp14:anchorId="5C81F8B9" wp14:editId="012FBA1C">
            <wp:extent cx="1429794" cy="85344"/>
            <wp:effectExtent l="0" t="0" r="0" b="0"/>
            <wp:docPr id="209005" name="Picture 209005"/>
            <wp:cNvGraphicFramePr/>
            <a:graphic xmlns:a="http://schemas.openxmlformats.org/drawingml/2006/main">
              <a:graphicData uri="http://schemas.openxmlformats.org/drawingml/2006/picture">
                <pic:pic xmlns:pic="http://schemas.openxmlformats.org/drawingml/2006/picture">
                  <pic:nvPicPr>
                    <pic:cNvPr id="209005" name="Picture 209005"/>
                    <pic:cNvPicPr/>
                  </pic:nvPicPr>
                  <pic:blipFill>
                    <a:blip r:embed="rId246"/>
                    <a:stretch>
                      <a:fillRect/>
                    </a:stretch>
                  </pic:blipFill>
                  <pic:spPr>
                    <a:xfrm>
                      <a:off x="0" y="0"/>
                      <a:ext cx="1429794" cy="85344"/>
                    </a:xfrm>
                    <a:prstGeom prst="rect">
                      <a:avLst/>
                    </a:prstGeom>
                  </pic:spPr>
                </pic:pic>
              </a:graphicData>
            </a:graphic>
          </wp:inline>
        </w:drawing>
      </w:r>
    </w:p>
    <w:p w14:paraId="7F72C761" w14:textId="77777777" w:rsidR="0056219B" w:rsidRDefault="0056219B">
      <w:pPr>
        <w:sectPr w:rsidR="0056219B">
          <w:headerReference w:type="even" r:id="rId247"/>
          <w:headerReference w:type="default" r:id="rId248"/>
          <w:footerReference w:type="even" r:id="rId249"/>
          <w:footerReference w:type="default" r:id="rId250"/>
          <w:headerReference w:type="first" r:id="rId251"/>
          <w:footerReference w:type="first" r:id="rId252"/>
          <w:pgSz w:w="12161" w:h="15797"/>
          <w:pgMar w:top="1440" w:right="1119" w:bottom="1440" w:left="1719" w:header="720" w:footer="720" w:gutter="0"/>
          <w:cols w:space="720"/>
        </w:sectPr>
      </w:pPr>
    </w:p>
    <w:p w14:paraId="7157C108" w14:textId="77777777" w:rsidR="0056219B" w:rsidRDefault="00464B5A">
      <w:pPr>
        <w:spacing w:after="0" w:line="259" w:lineRule="auto"/>
        <w:ind w:left="-1440" w:right="10706" w:firstLine="0"/>
        <w:jc w:val="left"/>
      </w:pPr>
      <w:r>
        <w:rPr>
          <w:noProof/>
        </w:rPr>
        <w:lastRenderedPageBreak/>
        <w:drawing>
          <wp:anchor distT="0" distB="0" distL="114300" distR="114300" simplePos="0" relativeHeight="251678720" behindDoc="0" locked="0" layoutInCell="1" allowOverlap="0" wp14:anchorId="1F03830A" wp14:editId="64C6D951">
            <wp:simplePos x="0" y="0"/>
            <wp:positionH relativeFrom="page">
              <wp:posOffset>0</wp:posOffset>
            </wp:positionH>
            <wp:positionV relativeFrom="page">
              <wp:posOffset>0</wp:posOffset>
            </wp:positionV>
            <wp:extent cx="7712964" cy="10035541"/>
            <wp:effectExtent l="0" t="0" r="0" b="0"/>
            <wp:wrapTopAndBottom/>
            <wp:docPr id="395" name="Picture 395"/>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a:blip r:embed="rId253"/>
                    <a:stretch>
                      <a:fillRect/>
                    </a:stretch>
                  </pic:blipFill>
                  <pic:spPr>
                    <a:xfrm rot="-10799999">
                      <a:off x="0" y="0"/>
                      <a:ext cx="7712964" cy="10035541"/>
                    </a:xfrm>
                    <a:prstGeom prst="rect">
                      <a:avLst/>
                    </a:prstGeom>
                  </pic:spPr>
                </pic:pic>
              </a:graphicData>
            </a:graphic>
          </wp:anchor>
        </w:drawing>
      </w:r>
    </w:p>
    <w:sectPr w:rsidR="0056219B">
      <w:headerReference w:type="even" r:id="rId254"/>
      <w:headerReference w:type="default" r:id="rId255"/>
      <w:footerReference w:type="even" r:id="rId256"/>
      <w:footerReference w:type="default" r:id="rId257"/>
      <w:headerReference w:type="first" r:id="rId258"/>
      <w:footerReference w:type="first" r:id="rId259"/>
      <w:pgSz w:w="12161" w:h="15797"/>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7FA2D" w14:textId="77777777" w:rsidR="00000000" w:rsidRDefault="00464B5A">
      <w:pPr>
        <w:spacing w:after="0" w:line="240" w:lineRule="auto"/>
      </w:pPr>
      <w:r>
        <w:separator/>
      </w:r>
    </w:p>
  </w:endnote>
  <w:endnote w:type="continuationSeparator" w:id="0">
    <w:p w14:paraId="772FDE41" w14:textId="77777777" w:rsidR="00000000" w:rsidRDefault="00464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82B70" w14:textId="77777777" w:rsidR="0056219B" w:rsidRDefault="0056219B">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D4483" w14:textId="77777777" w:rsidR="0056219B" w:rsidRDefault="0056219B">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C8E37" w14:textId="77777777" w:rsidR="0056219B" w:rsidRDefault="0056219B">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134AA" w14:textId="77777777" w:rsidR="0056219B" w:rsidRDefault="0056219B">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D5DF0" w14:textId="77777777" w:rsidR="0056219B" w:rsidRDefault="00464B5A">
    <w:pPr>
      <w:spacing w:after="0" w:line="259" w:lineRule="auto"/>
      <w:ind w:left="353" w:firstLine="0"/>
      <w:jc w:val="center"/>
    </w:pPr>
    <w:r>
      <w:fldChar w:fldCharType="begin"/>
    </w:r>
    <w:r>
      <w:instrText xml:space="preserve"> PAGE   \* MERGEFORMAT </w:instrText>
    </w:r>
    <w:r>
      <w:fldChar w:fldCharType="separate"/>
    </w:r>
    <w:r>
      <w:rPr>
        <w:sz w:val="36"/>
      </w:rPr>
      <w:t>1</w:t>
    </w:r>
    <w:r>
      <w:rPr>
        <w:sz w:val="3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98AB9" w14:textId="77777777" w:rsidR="0056219B" w:rsidRDefault="00464B5A">
    <w:pPr>
      <w:spacing w:after="0" w:line="259" w:lineRule="auto"/>
      <w:ind w:left="353" w:firstLine="0"/>
      <w:jc w:val="center"/>
    </w:pPr>
    <w:r>
      <w:fldChar w:fldCharType="begin"/>
    </w:r>
    <w:r>
      <w:instrText xml:space="preserve"> PAGE   \* MERGEFORMAT </w:instrText>
    </w:r>
    <w:r>
      <w:fldChar w:fldCharType="separate"/>
    </w:r>
    <w:r>
      <w:rPr>
        <w:sz w:val="36"/>
      </w:rPr>
      <w:t>1</w:t>
    </w:r>
    <w:r>
      <w:rPr>
        <w:sz w:val="3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76DDE" w14:textId="77777777" w:rsidR="0056219B" w:rsidRDefault="00464B5A">
    <w:pPr>
      <w:spacing w:after="0" w:line="259" w:lineRule="auto"/>
      <w:ind w:left="353" w:firstLine="0"/>
      <w:jc w:val="center"/>
    </w:pPr>
    <w:r>
      <w:fldChar w:fldCharType="begin"/>
    </w:r>
    <w:r>
      <w:instrText xml:space="preserve"> PAGE   \* MERGEFORMAT </w:instrText>
    </w:r>
    <w:r>
      <w:fldChar w:fldCharType="separate"/>
    </w:r>
    <w:r>
      <w:rPr>
        <w:sz w:val="36"/>
      </w:rPr>
      <w:t>1</w:t>
    </w:r>
    <w:r>
      <w:rPr>
        <w:sz w:val="3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51F9E" w14:textId="77777777" w:rsidR="0056219B" w:rsidRDefault="00464B5A">
    <w:pPr>
      <w:spacing w:after="0" w:line="259" w:lineRule="auto"/>
      <w:ind w:left="4835" w:right="-911" w:firstLine="0"/>
      <w:jc w:val="center"/>
    </w:pPr>
    <w:r>
      <w:fldChar w:fldCharType="begin"/>
    </w:r>
    <w:r>
      <w:instrText xml:space="preserve"> PAGE   \* MERGEFORMAT </w:instrText>
    </w:r>
    <w:r>
      <w:fldChar w:fldCharType="separate"/>
    </w:r>
    <w:r>
      <w:rPr>
        <w:sz w:val="26"/>
      </w:rPr>
      <w:t>2</w:t>
    </w:r>
    <w:r>
      <w:rPr>
        <w:sz w:val="2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FE92" w14:textId="77777777" w:rsidR="0056219B" w:rsidRDefault="00464B5A">
    <w:pPr>
      <w:spacing w:after="0" w:line="259" w:lineRule="auto"/>
      <w:ind w:left="4835" w:right="-911" w:firstLine="0"/>
      <w:jc w:val="center"/>
    </w:pPr>
    <w:r>
      <w:fldChar w:fldCharType="begin"/>
    </w:r>
    <w:r>
      <w:instrText xml:space="preserve"> PAGE   \* MERGEFORMAT </w:instrText>
    </w:r>
    <w:r>
      <w:fldChar w:fldCharType="separate"/>
    </w:r>
    <w:r>
      <w:rPr>
        <w:sz w:val="26"/>
      </w:rPr>
      <w:t>2</w:t>
    </w:r>
    <w:r>
      <w:rPr>
        <w:sz w:val="2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2B94F" w14:textId="77777777" w:rsidR="0056219B" w:rsidRDefault="0056219B">
    <w:pPr>
      <w:spacing w:after="160" w:line="259" w:lineRule="auto"/>
      <w:ind w:lef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EBD25" w14:textId="77777777" w:rsidR="0056219B" w:rsidRDefault="0056219B">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CC9E7" w14:textId="77777777" w:rsidR="0056219B" w:rsidRDefault="0056219B">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57DDF" w14:textId="77777777" w:rsidR="0056219B" w:rsidRDefault="0056219B">
    <w:pPr>
      <w:spacing w:after="160" w:line="259" w:lineRule="auto"/>
      <w:ind w:lef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60AC" w14:textId="77777777" w:rsidR="0056219B" w:rsidRDefault="0056219B">
    <w:pPr>
      <w:spacing w:after="160" w:line="259" w:lineRule="auto"/>
      <w:ind w:lef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428C1" w14:textId="77777777" w:rsidR="0056219B" w:rsidRDefault="0056219B">
    <w:pPr>
      <w:spacing w:after="160" w:line="259" w:lineRule="auto"/>
      <w:ind w:lef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BB679" w14:textId="77777777" w:rsidR="0056219B" w:rsidRDefault="0056219B">
    <w:pPr>
      <w:spacing w:after="160" w:line="259" w:lineRule="auto"/>
      <w:ind w:lef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B44A3" w14:textId="77777777" w:rsidR="0056219B" w:rsidRDefault="0056219B">
    <w:pPr>
      <w:spacing w:after="160" w:line="259" w:lineRule="auto"/>
      <w:ind w:lef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22A49" w14:textId="77777777" w:rsidR="0056219B" w:rsidRDefault="0056219B">
    <w:pPr>
      <w:spacing w:after="160" w:line="259" w:lineRule="auto"/>
      <w:ind w:lef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F23B1" w14:textId="77777777" w:rsidR="0056219B" w:rsidRDefault="0056219B">
    <w:pPr>
      <w:spacing w:after="160" w:line="259" w:lineRule="auto"/>
      <w:ind w:lef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D9408" w14:textId="77777777" w:rsidR="0056219B" w:rsidRDefault="0056219B">
    <w:pPr>
      <w:spacing w:after="160" w:line="259" w:lineRule="auto"/>
      <w:ind w:lef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ABC0A" w14:textId="77777777" w:rsidR="0056219B" w:rsidRDefault="0056219B">
    <w:pPr>
      <w:spacing w:after="160" w:line="259" w:lineRule="auto"/>
      <w:ind w:lef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A3EB1" w14:textId="77777777" w:rsidR="0056219B" w:rsidRDefault="0056219B">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90DF8" w14:textId="77777777" w:rsidR="0056219B" w:rsidRDefault="0056219B">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8A908" w14:textId="77777777" w:rsidR="0056219B" w:rsidRDefault="0056219B">
    <w:pPr>
      <w:spacing w:after="160" w:line="259" w:lineRule="auto"/>
      <w:ind w:left="0" w:firstLine="0"/>
      <w:jc w:val="lef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82941" w14:textId="77777777" w:rsidR="0056219B" w:rsidRDefault="0056219B">
    <w:pPr>
      <w:spacing w:after="160" w:line="259" w:lineRule="auto"/>
      <w:ind w:left="0" w:firstLine="0"/>
      <w:jc w:val="lef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19A1F" w14:textId="77777777" w:rsidR="0056219B" w:rsidRDefault="0056219B">
    <w:pPr>
      <w:spacing w:after="160" w:line="259" w:lineRule="auto"/>
      <w:ind w:left="0" w:firstLine="0"/>
      <w:jc w:val="lef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5583B" w14:textId="77777777" w:rsidR="0056219B" w:rsidRDefault="0056219B">
    <w:pPr>
      <w:spacing w:after="160" w:line="259" w:lineRule="auto"/>
      <w:ind w:left="0" w:firstLine="0"/>
      <w:jc w:val="lef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C6190" w14:textId="77777777" w:rsidR="0056219B" w:rsidRDefault="0056219B">
    <w:pPr>
      <w:spacing w:after="160" w:line="259" w:lineRule="auto"/>
      <w:ind w:left="0" w:firstLine="0"/>
      <w:jc w:val="lef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1BC6D" w14:textId="77777777" w:rsidR="0056219B" w:rsidRDefault="0056219B">
    <w:pPr>
      <w:spacing w:after="160" w:line="259" w:lineRule="auto"/>
      <w:ind w:left="0" w:firstLine="0"/>
      <w:jc w:val="lef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12321" w14:textId="77777777" w:rsidR="0056219B" w:rsidRDefault="0056219B">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9EECE" w14:textId="77777777" w:rsidR="0056219B" w:rsidRDefault="00464B5A">
    <w:pPr>
      <w:spacing w:after="0" w:line="259" w:lineRule="auto"/>
      <w:ind w:left="1551" w:firstLine="0"/>
      <w:jc w:val="center"/>
    </w:pPr>
    <w:r>
      <w:fldChar w:fldCharType="begin"/>
    </w:r>
    <w:r>
      <w:instrText xml:space="preserve"> PAGE   \* MERGEFORMAT </w:instrText>
    </w:r>
    <w:r>
      <w:fldChar w:fldCharType="separate"/>
    </w:r>
    <w:r>
      <w:rPr>
        <w:sz w:val="36"/>
      </w:rPr>
      <w:t>1</w:t>
    </w:r>
    <w:r>
      <w:rPr>
        <w:sz w:val="3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AD1B1" w14:textId="77777777" w:rsidR="0056219B" w:rsidRDefault="00464B5A">
    <w:pPr>
      <w:spacing w:after="0" w:line="259" w:lineRule="auto"/>
      <w:ind w:left="1551" w:firstLine="0"/>
      <w:jc w:val="center"/>
    </w:pPr>
    <w:r>
      <w:fldChar w:fldCharType="begin"/>
    </w:r>
    <w:r>
      <w:instrText xml:space="preserve"> PAGE   \* MERGEFORMAT </w:instrText>
    </w:r>
    <w:r>
      <w:fldChar w:fldCharType="separate"/>
    </w:r>
    <w:r>
      <w:rPr>
        <w:sz w:val="36"/>
      </w:rPr>
      <w:t>1</w:t>
    </w:r>
    <w:r>
      <w:rPr>
        <w:sz w:val="3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1A3E2" w14:textId="77777777" w:rsidR="0056219B" w:rsidRDefault="00464B5A">
    <w:pPr>
      <w:spacing w:after="0" w:line="259" w:lineRule="auto"/>
      <w:ind w:left="1551" w:firstLine="0"/>
      <w:jc w:val="center"/>
    </w:pPr>
    <w:r>
      <w:fldChar w:fldCharType="begin"/>
    </w:r>
    <w:r>
      <w:instrText xml:space="preserve"> PAGE   \* MERGEFORMAT </w:instrText>
    </w:r>
    <w:r>
      <w:fldChar w:fldCharType="separate"/>
    </w:r>
    <w:r>
      <w:rPr>
        <w:sz w:val="36"/>
      </w:rPr>
      <w:t>1</w:t>
    </w:r>
    <w:r>
      <w:rPr>
        <w:sz w:val="3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3F1EB" w14:textId="77777777" w:rsidR="0056219B" w:rsidRDefault="0056219B">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C44F1" w14:textId="77777777" w:rsidR="0056219B" w:rsidRDefault="00464B5A">
    <w:pPr>
      <w:spacing w:after="0" w:line="259" w:lineRule="auto"/>
      <w:ind w:left="110" w:firstLine="0"/>
      <w:jc w:val="center"/>
    </w:pPr>
    <w:r>
      <w:fldChar w:fldCharType="begin"/>
    </w:r>
    <w:r>
      <w:instrText xml:space="preserve"> PAGE   \* MERGEFORMAT </w:instrText>
    </w:r>
    <w:r>
      <w:fldChar w:fldCharType="separate"/>
    </w:r>
    <w:r>
      <w:rPr>
        <w:sz w:val="36"/>
      </w:rPr>
      <w:t>1</w:t>
    </w:r>
    <w:r>
      <w:rPr>
        <w:sz w:val="3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39DEC" w14:textId="77777777" w:rsidR="0056219B" w:rsidRDefault="0056219B">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BF718" w14:textId="77777777" w:rsidR="00000000" w:rsidRDefault="00464B5A">
      <w:pPr>
        <w:spacing w:after="0" w:line="240" w:lineRule="auto"/>
      </w:pPr>
      <w:r>
        <w:separator/>
      </w:r>
    </w:p>
  </w:footnote>
  <w:footnote w:type="continuationSeparator" w:id="0">
    <w:p w14:paraId="3DC69576" w14:textId="77777777" w:rsidR="00000000" w:rsidRDefault="00464B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A696F" w14:textId="77777777" w:rsidR="0056219B" w:rsidRDefault="0056219B">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66180" w14:textId="77777777" w:rsidR="0056219B" w:rsidRDefault="0056219B">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8B122" w14:textId="77777777" w:rsidR="0056219B" w:rsidRDefault="0056219B">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B3376" w14:textId="77777777" w:rsidR="0056219B" w:rsidRDefault="0056219B">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B1681" w14:textId="77777777" w:rsidR="0056219B" w:rsidRDefault="0056219B">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3EF77" w14:textId="77777777" w:rsidR="0056219B" w:rsidRDefault="0056219B">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E5C0A" w14:textId="77777777" w:rsidR="0056219B" w:rsidRDefault="0056219B">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08265" w14:textId="77777777" w:rsidR="0056219B" w:rsidRDefault="0056219B">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541F8" w14:textId="77777777" w:rsidR="0056219B" w:rsidRDefault="0056219B">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A7807" w14:textId="77777777" w:rsidR="0056219B" w:rsidRDefault="0056219B">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B196B" w14:textId="77777777" w:rsidR="0056219B" w:rsidRDefault="0056219B">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34844" w14:textId="77777777" w:rsidR="0056219B" w:rsidRDefault="0056219B">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27A1" w14:textId="77777777" w:rsidR="0056219B" w:rsidRDefault="0056219B">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C8BC8" w14:textId="77777777" w:rsidR="0056219B" w:rsidRDefault="0056219B">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F6287" w14:textId="77777777" w:rsidR="0056219B" w:rsidRDefault="00464B5A">
    <w:pPr>
      <w:spacing w:after="0" w:line="248" w:lineRule="auto"/>
      <w:ind w:left="6894" w:right="-173" w:firstLine="0"/>
      <w:jc w:val="right"/>
    </w:pPr>
    <w:r>
      <w:t xml:space="preserve">Report </w:t>
    </w:r>
    <w:proofErr w:type="spellStart"/>
    <w:r>
      <w:rPr>
        <w:sz w:val="26"/>
      </w:rPr>
      <w:t>of</w:t>
    </w:r>
    <w:r>
      <w:t>Existing</w:t>
    </w:r>
    <w:proofErr w:type="spellEnd"/>
    <w:r>
      <w:t xml:space="preserve"> Facilities October 1998</w:t>
    </w:r>
  </w:p>
  <w:p w14:paraId="7A83AE94" w14:textId="77777777" w:rsidR="0056219B" w:rsidRDefault="00464B5A">
    <w:pPr>
      <w:spacing w:after="0" w:line="259" w:lineRule="auto"/>
      <w:ind w:left="0" w:right="-29" w:firstLine="0"/>
      <w:jc w:val="right"/>
    </w:pPr>
    <w:r>
      <w:rPr>
        <w:sz w:val="20"/>
      </w:rPr>
      <w:t xml:space="preserve">Page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A0EE7" w14:textId="77777777" w:rsidR="0056219B" w:rsidRDefault="00464B5A">
    <w:pPr>
      <w:spacing w:after="0" w:line="248" w:lineRule="auto"/>
      <w:ind w:left="6894" w:right="-173" w:firstLine="0"/>
      <w:jc w:val="right"/>
    </w:pPr>
    <w:r>
      <w:t xml:space="preserve">Report </w:t>
    </w:r>
    <w:proofErr w:type="spellStart"/>
    <w:r>
      <w:rPr>
        <w:sz w:val="26"/>
      </w:rPr>
      <w:t>of</w:t>
    </w:r>
    <w:r>
      <w:t>Existing</w:t>
    </w:r>
    <w:proofErr w:type="spellEnd"/>
    <w:r>
      <w:t xml:space="preserve"> Facilities October 1998</w:t>
    </w:r>
  </w:p>
  <w:p w14:paraId="4A7AB4F2" w14:textId="77777777" w:rsidR="0056219B" w:rsidRDefault="00464B5A">
    <w:pPr>
      <w:spacing w:after="0" w:line="259" w:lineRule="auto"/>
      <w:ind w:left="0" w:right="-29" w:firstLine="0"/>
      <w:jc w:val="right"/>
    </w:pPr>
    <w:r>
      <w:rPr>
        <w:sz w:val="20"/>
      </w:rPr>
      <w:t xml:space="preserve">Page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396C9" w14:textId="77777777" w:rsidR="0056219B" w:rsidRDefault="00464B5A">
    <w:pPr>
      <w:spacing w:after="0" w:line="248" w:lineRule="auto"/>
      <w:ind w:left="6894" w:right="-173" w:firstLine="0"/>
      <w:jc w:val="right"/>
    </w:pPr>
    <w:r>
      <w:t xml:space="preserve">Report </w:t>
    </w:r>
    <w:proofErr w:type="spellStart"/>
    <w:r>
      <w:rPr>
        <w:sz w:val="26"/>
      </w:rPr>
      <w:t>of</w:t>
    </w:r>
    <w:r>
      <w:t>Existing</w:t>
    </w:r>
    <w:proofErr w:type="spellEnd"/>
    <w:r>
      <w:t xml:space="preserve"> Facilities October 1998</w:t>
    </w:r>
  </w:p>
  <w:p w14:paraId="09EC736A" w14:textId="77777777" w:rsidR="0056219B" w:rsidRDefault="00464B5A">
    <w:pPr>
      <w:spacing w:after="0" w:line="259" w:lineRule="auto"/>
      <w:ind w:left="0" w:right="-29" w:firstLine="0"/>
      <w:jc w:val="right"/>
    </w:pPr>
    <w:r>
      <w:rPr>
        <w:sz w:val="20"/>
      </w:rPr>
      <w:t xml:space="preserve">Page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D2956" w14:textId="77777777" w:rsidR="0056219B" w:rsidRDefault="0056219B">
    <w:pPr>
      <w:spacing w:after="160" w:line="259" w:lineRule="auto"/>
      <w:ind w:lef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1BC7F" w14:textId="77777777" w:rsidR="0056219B" w:rsidRDefault="0056219B">
    <w:pPr>
      <w:spacing w:after="160" w:line="259" w:lineRule="auto"/>
      <w:ind w:lef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157E3" w14:textId="77777777" w:rsidR="0056219B" w:rsidRDefault="0056219B">
    <w:pPr>
      <w:spacing w:after="160" w:line="259" w:lineRule="auto"/>
      <w:ind w:lef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2BECA" w14:textId="77777777" w:rsidR="0056219B" w:rsidRDefault="0056219B">
    <w:pPr>
      <w:spacing w:after="160" w:line="259" w:lineRule="auto"/>
      <w:ind w:lef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68D10" w14:textId="77777777" w:rsidR="0056219B" w:rsidRDefault="0056219B">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D0D1E" w14:textId="77777777" w:rsidR="0056219B" w:rsidRDefault="0056219B">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553EC" w14:textId="77777777" w:rsidR="0056219B" w:rsidRDefault="0056219B">
    <w:pPr>
      <w:spacing w:after="160" w:line="259" w:lineRule="auto"/>
      <w:ind w:left="0"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BCCDC" w14:textId="77777777" w:rsidR="0056219B" w:rsidRDefault="0056219B">
    <w:pPr>
      <w:spacing w:after="160" w:line="259" w:lineRule="auto"/>
      <w:ind w:left="0" w:firstLine="0"/>
      <w:jc w:val="lef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C574D" w14:textId="77777777" w:rsidR="0056219B" w:rsidRDefault="0056219B">
    <w:pPr>
      <w:spacing w:after="160" w:line="259" w:lineRule="auto"/>
      <w:ind w:left="0" w:firstLine="0"/>
      <w:jc w:val="lef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72F1D" w14:textId="77777777" w:rsidR="0056219B" w:rsidRDefault="0056219B">
    <w:pPr>
      <w:spacing w:after="160" w:line="259" w:lineRule="auto"/>
      <w:ind w:left="0" w:firstLine="0"/>
      <w:jc w:val="lef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8DB5D" w14:textId="77777777" w:rsidR="0056219B" w:rsidRDefault="0056219B">
    <w:pPr>
      <w:spacing w:after="160" w:line="259" w:lineRule="auto"/>
      <w:ind w:left="0" w:firstLine="0"/>
      <w:jc w:val="lef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17A1E" w14:textId="77777777" w:rsidR="0056219B" w:rsidRDefault="0056219B">
    <w:pPr>
      <w:spacing w:after="160" w:line="259" w:lineRule="auto"/>
      <w:ind w:left="0" w:firstLine="0"/>
      <w:jc w:val="lef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D1ED5" w14:textId="77777777" w:rsidR="0056219B" w:rsidRDefault="0056219B">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1618F" w14:textId="77777777" w:rsidR="0056219B" w:rsidRDefault="0056219B">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4F89F" w14:textId="77777777" w:rsidR="0056219B" w:rsidRDefault="0056219B">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31D12" w14:textId="77777777" w:rsidR="0056219B" w:rsidRDefault="0056219B">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12D3E" w14:textId="77777777" w:rsidR="0056219B" w:rsidRDefault="0056219B">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DC1BD" w14:textId="77777777" w:rsidR="0056219B" w:rsidRDefault="0056219B">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F529F" w14:textId="77777777" w:rsidR="0056219B" w:rsidRDefault="0056219B">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26E6D"/>
    <w:multiLevelType w:val="hybridMultilevel"/>
    <w:tmpl w:val="5392A310"/>
    <w:lvl w:ilvl="0" w:tplc="3F2E4C0C">
      <w:start w:val="1"/>
      <w:numFmt w:val="lowerLetter"/>
      <w:lvlText w:val="(%1)"/>
      <w:lvlJc w:val="left"/>
      <w:pPr>
        <w:ind w:left="1471"/>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E2567DAA">
      <w:start w:val="1"/>
      <w:numFmt w:val="lowerLetter"/>
      <w:lvlText w:val="%2"/>
      <w:lvlJc w:val="left"/>
      <w:pPr>
        <w:ind w:left="259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6EAC4250">
      <w:start w:val="1"/>
      <w:numFmt w:val="lowerRoman"/>
      <w:lvlText w:val="%3"/>
      <w:lvlJc w:val="left"/>
      <w:pPr>
        <w:ind w:left="331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65B06856">
      <w:start w:val="1"/>
      <w:numFmt w:val="decimal"/>
      <w:lvlText w:val="%4"/>
      <w:lvlJc w:val="left"/>
      <w:pPr>
        <w:ind w:left="403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4420F4E8">
      <w:start w:val="1"/>
      <w:numFmt w:val="lowerLetter"/>
      <w:lvlText w:val="%5"/>
      <w:lvlJc w:val="left"/>
      <w:pPr>
        <w:ind w:left="475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0E24CC00">
      <w:start w:val="1"/>
      <w:numFmt w:val="lowerRoman"/>
      <w:lvlText w:val="%6"/>
      <w:lvlJc w:val="left"/>
      <w:pPr>
        <w:ind w:left="547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AA120DC2">
      <w:start w:val="1"/>
      <w:numFmt w:val="decimal"/>
      <w:lvlText w:val="%7"/>
      <w:lvlJc w:val="left"/>
      <w:pPr>
        <w:ind w:left="619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18AA72AA">
      <w:start w:val="1"/>
      <w:numFmt w:val="lowerLetter"/>
      <w:lvlText w:val="%8"/>
      <w:lvlJc w:val="left"/>
      <w:pPr>
        <w:ind w:left="691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8774D0F4">
      <w:start w:val="1"/>
      <w:numFmt w:val="lowerRoman"/>
      <w:lvlText w:val="%9"/>
      <w:lvlJc w:val="left"/>
      <w:pPr>
        <w:ind w:left="763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5F5321A"/>
    <w:multiLevelType w:val="hybridMultilevel"/>
    <w:tmpl w:val="8CA89B50"/>
    <w:lvl w:ilvl="0" w:tplc="E79E3CBA">
      <w:start w:val="1"/>
      <w:numFmt w:val="lowerLetter"/>
      <w:lvlText w:val="(%1)"/>
      <w:lvlJc w:val="left"/>
      <w:pPr>
        <w:ind w:left="12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10526C50">
      <w:start w:val="1"/>
      <w:numFmt w:val="lowerLetter"/>
      <w:lvlText w:val="%2"/>
      <w:lvlJc w:val="left"/>
      <w:pPr>
        <w:ind w:left="2597"/>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C0202148">
      <w:start w:val="1"/>
      <w:numFmt w:val="lowerRoman"/>
      <w:lvlText w:val="%3"/>
      <w:lvlJc w:val="left"/>
      <w:pPr>
        <w:ind w:left="3317"/>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34C86662">
      <w:start w:val="1"/>
      <w:numFmt w:val="decimal"/>
      <w:lvlText w:val="%4"/>
      <w:lvlJc w:val="left"/>
      <w:pPr>
        <w:ind w:left="4037"/>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206C3958">
      <w:start w:val="1"/>
      <w:numFmt w:val="lowerLetter"/>
      <w:lvlText w:val="%5"/>
      <w:lvlJc w:val="left"/>
      <w:pPr>
        <w:ind w:left="4757"/>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6F20864A">
      <w:start w:val="1"/>
      <w:numFmt w:val="lowerRoman"/>
      <w:lvlText w:val="%6"/>
      <w:lvlJc w:val="left"/>
      <w:pPr>
        <w:ind w:left="5477"/>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6F2680BE">
      <w:start w:val="1"/>
      <w:numFmt w:val="decimal"/>
      <w:lvlText w:val="%7"/>
      <w:lvlJc w:val="left"/>
      <w:pPr>
        <w:ind w:left="6197"/>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79588CA2">
      <w:start w:val="1"/>
      <w:numFmt w:val="lowerLetter"/>
      <w:lvlText w:val="%8"/>
      <w:lvlJc w:val="left"/>
      <w:pPr>
        <w:ind w:left="6917"/>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A8EAAD10">
      <w:start w:val="1"/>
      <w:numFmt w:val="lowerRoman"/>
      <w:lvlText w:val="%9"/>
      <w:lvlJc w:val="left"/>
      <w:pPr>
        <w:ind w:left="7637"/>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EC07EC7"/>
    <w:multiLevelType w:val="hybridMultilevel"/>
    <w:tmpl w:val="C0F89AE4"/>
    <w:lvl w:ilvl="0" w:tplc="BC84BBAE">
      <w:start w:val="1"/>
      <w:numFmt w:val="decimal"/>
      <w:lvlText w:val="%1"/>
      <w:lvlJc w:val="left"/>
      <w:pPr>
        <w:ind w:left="36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79E83CF8">
      <w:start w:val="1"/>
      <w:numFmt w:val="lowerLetter"/>
      <w:lvlText w:val="%2"/>
      <w:lvlJc w:val="left"/>
      <w:pPr>
        <w:ind w:left="111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687A8B40">
      <w:start w:val="1"/>
      <w:numFmt w:val="lowerLetter"/>
      <w:lvlRestart w:val="0"/>
      <w:lvlText w:val="(%3)"/>
      <w:lvlJc w:val="left"/>
      <w:pPr>
        <w:ind w:left="136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B87C0F70">
      <w:start w:val="1"/>
      <w:numFmt w:val="decimal"/>
      <w:lvlText w:val="%4"/>
      <w:lvlJc w:val="left"/>
      <w:pPr>
        <w:ind w:left="259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9C084638">
      <w:start w:val="1"/>
      <w:numFmt w:val="lowerLetter"/>
      <w:lvlText w:val="%5"/>
      <w:lvlJc w:val="left"/>
      <w:pPr>
        <w:ind w:left="331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3C28593E">
      <w:start w:val="1"/>
      <w:numFmt w:val="lowerRoman"/>
      <w:lvlText w:val="%6"/>
      <w:lvlJc w:val="left"/>
      <w:pPr>
        <w:ind w:left="403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061252CC">
      <w:start w:val="1"/>
      <w:numFmt w:val="decimal"/>
      <w:lvlText w:val="%7"/>
      <w:lvlJc w:val="left"/>
      <w:pPr>
        <w:ind w:left="475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B79EA046">
      <w:start w:val="1"/>
      <w:numFmt w:val="lowerLetter"/>
      <w:lvlText w:val="%8"/>
      <w:lvlJc w:val="left"/>
      <w:pPr>
        <w:ind w:left="547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22BE203E">
      <w:start w:val="1"/>
      <w:numFmt w:val="lowerRoman"/>
      <w:lvlText w:val="%9"/>
      <w:lvlJc w:val="left"/>
      <w:pPr>
        <w:ind w:left="619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10792AFB"/>
    <w:multiLevelType w:val="hybridMultilevel"/>
    <w:tmpl w:val="4B1CC240"/>
    <w:lvl w:ilvl="0" w:tplc="C18C9AD6">
      <w:start w:val="1"/>
      <w:numFmt w:val="lowerLetter"/>
      <w:lvlText w:val="(%1)"/>
      <w:lvlJc w:val="left"/>
      <w:pPr>
        <w:ind w:left="13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71A6764">
      <w:start w:val="1"/>
      <w:numFmt w:val="lowerLetter"/>
      <w:lvlText w:val="%2"/>
      <w:lvlJc w:val="left"/>
      <w:pPr>
        <w:ind w:left="28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CCCD5F0">
      <w:start w:val="1"/>
      <w:numFmt w:val="lowerRoman"/>
      <w:lvlText w:val="%3"/>
      <w:lvlJc w:val="left"/>
      <w:pPr>
        <w:ind w:left="35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8A061C8">
      <w:start w:val="1"/>
      <w:numFmt w:val="decimal"/>
      <w:lvlText w:val="%4"/>
      <w:lvlJc w:val="left"/>
      <w:pPr>
        <w:ind w:left="42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326F1F2">
      <w:start w:val="1"/>
      <w:numFmt w:val="lowerLetter"/>
      <w:lvlText w:val="%5"/>
      <w:lvlJc w:val="left"/>
      <w:pPr>
        <w:ind w:left="49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55235BC">
      <w:start w:val="1"/>
      <w:numFmt w:val="lowerRoman"/>
      <w:lvlText w:val="%6"/>
      <w:lvlJc w:val="left"/>
      <w:pPr>
        <w:ind w:left="57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AC4260C">
      <w:start w:val="1"/>
      <w:numFmt w:val="decimal"/>
      <w:lvlText w:val="%7"/>
      <w:lvlJc w:val="left"/>
      <w:pPr>
        <w:ind w:left="64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51AADD0">
      <w:start w:val="1"/>
      <w:numFmt w:val="lowerLetter"/>
      <w:lvlText w:val="%8"/>
      <w:lvlJc w:val="left"/>
      <w:pPr>
        <w:ind w:left="71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94F4C818">
      <w:start w:val="1"/>
      <w:numFmt w:val="lowerRoman"/>
      <w:lvlText w:val="%9"/>
      <w:lvlJc w:val="left"/>
      <w:pPr>
        <w:ind w:left="78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1093650"/>
    <w:multiLevelType w:val="hybridMultilevel"/>
    <w:tmpl w:val="98A0B430"/>
    <w:lvl w:ilvl="0" w:tplc="1DD4AD18">
      <w:start w:val="1"/>
      <w:numFmt w:val="lowerLetter"/>
      <w:lvlText w:val="(%1)"/>
      <w:lvlJc w:val="left"/>
      <w:pPr>
        <w:ind w:left="124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1D60482C">
      <w:start w:val="1"/>
      <w:numFmt w:val="lowerLetter"/>
      <w:lvlText w:val="%2"/>
      <w:lvlJc w:val="left"/>
      <w:pPr>
        <w:ind w:left="261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524CC550">
      <w:start w:val="1"/>
      <w:numFmt w:val="lowerRoman"/>
      <w:lvlText w:val="%3"/>
      <w:lvlJc w:val="left"/>
      <w:pPr>
        <w:ind w:left="333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49FEFAC4">
      <w:start w:val="1"/>
      <w:numFmt w:val="decimal"/>
      <w:lvlText w:val="%4"/>
      <w:lvlJc w:val="left"/>
      <w:pPr>
        <w:ind w:left="405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C6F65D66">
      <w:start w:val="1"/>
      <w:numFmt w:val="lowerLetter"/>
      <w:lvlText w:val="%5"/>
      <w:lvlJc w:val="left"/>
      <w:pPr>
        <w:ind w:left="477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A4DC0E04">
      <w:start w:val="1"/>
      <w:numFmt w:val="lowerRoman"/>
      <w:lvlText w:val="%6"/>
      <w:lvlJc w:val="left"/>
      <w:pPr>
        <w:ind w:left="549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EE98F220">
      <w:start w:val="1"/>
      <w:numFmt w:val="decimal"/>
      <w:lvlText w:val="%7"/>
      <w:lvlJc w:val="left"/>
      <w:pPr>
        <w:ind w:left="621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57CA7A62">
      <w:start w:val="1"/>
      <w:numFmt w:val="lowerLetter"/>
      <w:lvlText w:val="%8"/>
      <w:lvlJc w:val="left"/>
      <w:pPr>
        <w:ind w:left="693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69765230">
      <w:start w:val="1"/>
      <w:numFmt w:val="lowerRoman"/>
      <w:lvlText w:val="%9"/>
      <w:lvlJc w:val="left"/>
      <w:pPr>
        <w:ind w:left="765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12B968B6"/>
    <w:multiLevelType w:val="hybridMultilevel"/>
    <w:tmpl w:val="C75A64C0"/>
    <w:lvl w:ilvl="0" w:tplc="7D083622">
      <w:start w:val="1"/>
      <w:numFmt w:val="lowerLetter"/>
      <w:lvlText w:val="(%1)"/>
      <w:lvlJc w:val="left"/>
      <w:pPr>
        <w:ind w:left="13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33C4319A">
      <w:start w:val="1"/>
      <w:numFmt w:val="lowerLetter"/>
      <w:lvlText w:val="%2"/>
      <w:lvlJc w:val="left"/>
      <w:pPr>
        <w:ind w:left="257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3A41CDC">
      <w:start w:val="1"/>
      <w:numFmt w:val="lowerRoman"/>
      <w:lvlText w:val="%3"/>
      <w:lvlJc w:val="left"/>
      <w:pPr>
        <w:ind w:left="329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742A680">
      <w:start w:val="1"/>
      <w:numFmt w:val="decimal"/>
      <w:lvlText w:val="%4"/>
      <w:lvlJc w:val="left"/>
      <w:pPr>
        <w:ind w:left="401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AAEFA78">
      <w:start w:val="1"/>
      <w:numFmt w:val="lowerLetter"/>
      <w:lvlText w:val="%5"/>
      <w:lvlJc w:val="left"/>
      <w:pPr>
        <w:ind w:left="473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56C1E98">
      <w:start w:val="1"/>
      <w:numFmt w:val="lowerRoman"/>
      <w:lvlText w:val="%6"/>
      <w:lvlJc w:val="left"/>
      <w:pPr>
        <w:ind w:left="545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F72BDEC">
      <w:start w:val="1"/>
      <w:numFmt w:val="decimal"/>
      <w:lvlText w:val="%7"/>
      <w:lvlJc w:val="left"/>
      <w:pPr>
        <w:ind w:left="617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5EE62EA">
      <w:start w:val="1"/>
      <w:numFmt w:val="lowerLetter"/>
      <w:lvlText w:val="%8"/>
      <w:lvlJc w:val="left"/>
      <w:pPr>
        <w:ind w:left="689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E46B516">
      <w:start w:val="1"/>
      <w:numFmt w:val="lowerRoman"/>
      <w:lvlText w:val="%9"/>
      <w:lvlJc w:val="left"/>
      <w:pPr>
        <w:ind w:left="761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3F43EED"/>
    <w:multiLevelType w:val="hybridMultilevel"/>
    <w:tmpl w:val="9D8692A8"/>
    <w:lvl w:ilvl="0" w:tplc="BD527580">
      <w:start w:val="1"/>
      <w:numFmt w:val="lowerLetter"/>
      <w:lvlText w:val="(%1)"/>
      <w:lvlJc w:val="left"/>
      <w:pPr>
        <w:ind w:left="143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2A880F60">
      <w:start w:val="1"/>
      <w:numFmt w:val="lowerLetter"/>
      <w:lvlText w:val="%2"/>
      <w:lvlJc w:val="left"/>
      <w:pPr>
        <w:ind w:left="25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47AD1A0">
      <w:start w:val="1"/>
      <w:numFmt w:val="lowerRoman"/>
      <w:lvlText w:val="%3"/>
      <w:lvlJc w:val="left"/>
      <w:pPr>
        <w:ind w:left="330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790E372">
      <w:start w:val="1"/>
      <w:numFmt w:val="decimal"/>
      <w:lvlText w:val="%4"/>
      <w:lvlJc w:val="left"/>
      <w:pPr>
        <w:ind w:left="402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75C283E">
      <w:start w:val="1"/>
      <w:numFmt w:val="lowerLetter"/>
      <w:lvlText w:val="%5"/>
      <w:lvlJc w:val="left"/>
      <w:pPr>
        <w:ind w:left="474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0164BEC">
      <w:start w:val="1"/>
      <w:numFmt w:val="lowerRoman"/>
      <w:lvlText w:val="%6"/>
      <w:lvlJc w:val="left"/>
      <w:pPr>
        <w:ind w:left="54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03648628">
      <w:start w:val="1"/>
      <w:numFmt w:val="decimal"/>
      <w:lvlText w:val="%7"/>
      <w:lvlJc w:val="left"/>
      <w:pPr>
        <w:ind w:left="61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404E326">
      <w:start w:val="1"/>
      <w:numFmt w:val="lowerLetter"/>
      <w:lvlText w:val="%8"/>
      <w:lvlJc w:val="left"/>
      <w:pPr>
        <w:ind w:left="690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D6DEADCC">
      <w:start w:val="1"/>
      <w:numFmt w:val="lowerRoman"/>
      <w:lvlText w:val="%9"/>
      <w:lvlJc w:val="left"/>
      <w:pPr>
        <w:ind w:left="762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7E27B2E"/>
    <w:multiLevelType w:val="hybridMultilevel"/>
    <w:tmpl w:val="BD32AD28"/>
    <w:lvl w:ilvl="0" w:tplc="52E0B9E8">
      <w:start w:val="19"/>
      <w:numFmt w:val="decimal"/>
      <w:lvlText w:val="%1"/>
      <w:lvlJc w:val="left"/>
      <w:pPr>
        <w:ind w:left="1365"/>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1" w:tplc="958CC802">
      <w:start w:val="1"/>
      <w:numFmt w:val="lowerLetter"/>
      <w:lvlText w:val="%2"/>
      <w:lvlJc w:val="left"/>
      <w:pPr>
        <w:ind w:left="1836"/>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2" w:tplc="76E49446">
      <w:start w:val="1"/>
      <w:numFmt w:val="lowerRoman"/>
      <w:lvlText w:val="%3"/>
      <w:lvlJc w:val="left"/>
      <w:pPr>
        <w:ind w:left="2556"/>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3" w:tplc="C65C2C2E">
      <w:start w:val="1"/>
      <w:numFmt w:val="decimal"/>
      <w:lvlText w:val="%4"/>
      <w:lvlJc w:val="left"/>
      <w:pPr>
        <w:ind w:left="3276"/>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4" w:tplc="2CB81C36">
      <w:start w:val="1"/>
      <w:numFmt w:val="lowerLetter"/>
      <w:lvlText w:val="%5"/>
      <w:lvlJc w:val="left"/>
      <w:pPr>
        <w:ind w:left="3996"/>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5" w:tplc="CCDCC6AA">
      <w:start w:val="1"/>
      <w:numFmt w:val="lowerRoman"/>
      <w:lvlText w:val="%6"/>
      <w:lvlJc w:val="left"/>
      <w:pPr>
        <w:ind w:left="4716"/>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6" w:tplc="1BD043DC">
      <w:start w:val="1"/>
      <w:numFmt w:val="decimal"/>
      <w:lvlText w:val="%7"/>
      <w:lvlJc w:val="left"/>
      <w:pPr>
        <w:ind w:left="5436"/>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7" w:tplc="9CC4927C">
      <w:start w:val="1"/>
      <w:numFmt w:val="lowerLetter"/>
      <w:lvlText w:val="%8"/>
      <w:lvlJc w:val="left"/>
      <w:pPr>
        <w:ind w:left="6156"/>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8" w:tplc="1744FFCC">
      <w:start w:val="1"/>
      <w:numFmt w:val="lowerRoman"/>
      <w:lvlText w:val="%9"/>
      <w:lvlJc w:val="left"/>
      <w:pPr>
        <w:ind w:left="6876"/>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abstractNum>
  <w:abstractNum w:abstractNumId="8" w15:restartNumberingAfterBreak="0">
    <w:nsid w:val="1DE176D9"/>
    <w:multiLevelType w:val="hybridMultilevel"/>
    <w:tmpl w:val="5EEE4C90"/>
    <w:lvl w:ilvl="0" w:tplc="BB32DFAE">
      <w:start w:val="1"/>
      <w:numFmt w:val="lowerLetter"/>
      <w:lvlText w:val="(%1)"/>
      <w:lvlJc w:val="left"/>
      <w:pPr>
        <w:ind w:left="1517"/>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B5FE49A2">
      <w:start w:val="1"/>
      <w:numFmt w:val="lowerLetter"/>
      <w:lvlText w:val="%2"/>
      <w:lvlJc w:val="left"/>
      <w:pPr>
        <w:ind w:left="1871"/>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4B7EBA00">
      <w:start w:val="1"/>
      <w:numFmt w:val="lowerRoman"/>
      <w:lvlText w:val="%3"/>
      <w:lvlJc w:val="left"/>
      <w:pPr>
        <w:ind w:left="2591"/>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4B9860DC">
      <w:start w:val="1"/>
      <w:numFmt w:val="decimal"/>
      <w:lvlText w:val="%4"/>
      <w:lvlJc w:val="left"/>
      <w:pPr>
        <w:ind w:left="3311"/>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2FAE7920">
      <w:start w:val="1"/>
      <w:numFmt w:val="lowerLetter"/>
      <w:lvlText w:val="%5"/>
      <w:lvlJc w:val="left"/>
      <w:pPr>
        <w:ind w:left="4031"/>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4394141C">
      <w:start w:val="1"/>
      <w:numFmt w:val="lowerRoman"/>
      <w:lvlText w:val="%6"/>
      <w:lvlJc w:val="left"/>
      <w:pPr>
        <w:ind w:left="4751"/>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C838B0E2">
      <w:start w:val="1"/>
      <w:numFmt w:val="decimal"/>
      <w:lvlText w:val="%7"/>
      <w:lvlJc w:val="left"/>
      <w:pPr>
        <w:ind w:left="5471"/>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6D2A5A2C">
      <w:start w:val="1"/>
      <w:numFmt w:val="lowerLetter"/>
      <w:lvlText w:val="%8"/>
      <w:lvlJc w:val="left"/>
      <w:pPr>
        <w:ind w:left="6191"/>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E4368F78">
      <w:start w:val="1"/>
      <w:numFmt w:val="lowerRoman"/>
      <w:lvlText w:val="%9"/>
      <w:lvlJc w:val="left"/>
      <w:pPr>
        <w:ind w:left="6911"/>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23F472B8"/>
    <w:multiLevelType w:val="hybridMultilevel"/>
    <w:tmpl w:val="B0BCCB7A"/>
    <w:lvl w:ilvl="0" w:tplc="90C8F2C2">
      <w:start w:val="6"/>
      <w:numFmt w:val="decimal"/>
      <w:lvlText w:val="%1."/>
      <w:lvlJc w:val="left"/>
      <w:pPr>
        <w:ind w:left="14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A648BC14">
      <w:start w:val="1"/>
      <w:numFmt w:val="lowerLetter"/>
      <w:lvlText w:val="%2"/>
      <w:lvlJc w:val="left"/>
      <w:pPr>
        <w:ind w:left="184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CFE0206">
      <w:start w:val="1"/>
      <w:numFmt w:val="lowerRoman"/>
      <w:lvlText w:val="%3"/>
      <w:lvlJc w:val="left"/>
      <w:pPr>
        <w:ind w:left="25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7426884">
      <w:start w:val="1"/>
      <w:numFmt w:val="decimal"/>
      <w:lvlText w:val="%4"/>
      <w:lvlJc w:val="left"/>
      <w:pPr>
        <w:ind w:left="32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F32C1D4">
      <w:start w:val="1"/>
      <w:numFmt w:val="lowerLetter"/>
      <w:lvlText w:val="%5"/>
      <w:lvlJc w:val="left"/>
      <w:pPr>
        <w:ind w:left="400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DF0C70A">
      <w:start w:val="1"/>
      <w:numFmt w:val="lowerRoman"/>
      <w:lvlText w:val="%6"/>
      <w:lvlJc w:val="left"/>
      <w:pPr>
        <w:ind w:left="472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33AAA62">
      <w:start w:val="1"/>
      <w:numFmt w:val="decimal"/>
      <w:lvlText w:val="%7"/>
      <w:lvlJc w:val="left"/>
      <w:pPr>
        <w:ind w:left="544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9AAAA14">
      <w:start w:val="1"/>
      <w:numFmt w:val="lowerLetter"/>
      <w:lvlText w:val="%8"/>
      <w:lvlJc w:val="left"/>
      <w:pPr>
        <w:ind w:left="61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D00D10E">
      <w:start w:val="1"/>
      <w:numFmt w:val="lowerRoman"/>
      <w:lvlText w:val="%9"/>
      <w:lvlJc w:val="left"/>
      <w:pPr>
        <w:ind w:left="68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87973A9"/>
    <w:multiLevelType w:val="hybridMultilevel"/>
    <w:tmpl w:val="E8D010B2"/>
    <w:lvl w:ilvl="0" w:tplc="FBDCC02E">
      <w:start w:val="2"/>
      <w:numFmt w:val="decimal"/>
      <w:lvlText w:val="%1."/>
      <w:lvlJc w:val="left"/>
      <w:pPr>
        <w:ind w:left="1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68746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4418A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FC35C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58A4B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C8912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54DD5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64822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52807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A7871C6"/>
    <w:multiLevelType w:val="hybridMultilevel"/>
    <w:tmpl w:val="FCC2649A"/>
    <w:lvl w:ilvl="0" w:tplc="C7E2A7F4">
      <w:start w:val="1"/>
      <w:numFmt w:val="lowerLetter"/>
      <w:lvlText w:val="(%1)"/>
      <w:lvlJc w:val="left"/>
      <w:pPr>
        <w:ind w:left="162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ACEA0B18">
      <w:start w:val="1"/>
      <w:numFmt w:val="lowerLetter"/>
      <w:lvlText w:val="%2"/>
      <w:lvlJc w:val="left"/>
      <w:pPr>
        <w:ind w:left="261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F864A732">
      <w:start w:val="1"/>
      <w:numFmt w:val="lowerRoman"/>
      <w:lvlText w:val="%3"/>
      <w:lvlJc w:val="left"/>
      <w:pPr>
        <w:ind w:left="333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D848C8A0">
      <w:start w:val="1"/>
      <w:numFmt w:val="decimal"/>
      <w:lvlText w:val="%4"/>
      <w:lvlJc w:val="left"/>
      <w:pPr>
        <w:ind w:left="405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55D8A380">
      <w:start w:val="1"/>
      <w:numFmt w:val="lowerLetter"/>
      <w:lvlText w:val="%5"/>
      <w:lvlJc w:val="left"/>
      <w:pPr>
        <w:ind w:left="477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FF64649E">
      <w:start w:val="1"/>
      <w:numFmt w:val="lowerRoman"/>
      <w:lvlText w:val="%6"/>
      <w:lvlJc w:val="left"/>
      <w:pPr>
        <w:ind w:left="549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847C1C44">
      <w:start w:val="1"/>
      <w:numFmt w:val="decimal"/>
      <w:lvlText w:val="%7"/>
      <w:lvlJc w:val="left"/>
      <w:pPr>
        <w:ind w:left="621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E422AA3E">
      <w:start w:val="1"/>
      <w:numFmt w:val="lowerLetter"/>
      <w:lvlText w:val="%8"/>
      <w:lvlJc w:val="left"/>
      <w:pPr>
        <w:ind w:left="693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9E72F660">
      <w:start w:val="1"/>
      <w:numFmt w:val="lowerRoman"/>
      <w:lvlText w:val="%9"/>
      <w:lvlJc w:val="left"/>
      <w:pPr>
        <w:ind w:left="765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2A7A3811"/>
    <w:multiLevelType w:val="hybridMultilevel"/>
    <w:tmpl w:val="537412A4"/>
    <w:lvl w:ilvl="0" w:tplc="7C8A5EFC">
      <w:start w:val="13"/>
      <w:numFmt w:val="decimal"/>
      <w:lvlText w:val="%1"/>
      <w:lvlJc w:val="left"/>
      <w:pPr>
        <w:ind w:left="163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492690EE">
      <w:start w:val="1"/>
      <w:numFmt w:val="lowerLetter"/>
      <w:lvlText w:val="%2"/>
      <w:lvlJc w:val="left"/>
      <w:pPr>
        <w:ind w:left="18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F0E508C">
      <w:start w:val="1"/>
      <w:numFmt w:val="lowerRoman"/>
      <w:lvlText w:val="%3"/>
      <w:lvlJc w:val="left"/>
      <w:pPr>
        <w:ind w:left="255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A86547A">
      <w:start w:val="1"/>
      <w:numFmt w:val="decimal"/>
      <w:lvlText w:val="%4"/>
      <w:lvlJc w:val="left"/>
      <w:pPr>
        <w:ind w:left="327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0707236">
      <w:start w:val="1"/>
      <w:numFmt w:val="lowerLetter"/>
      <w:lvlText w:val="%5"/>
      <w:lvlJc w:val="left"/>
      <w:pPr>
        <w:ind w:left="39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B3E0374">
      <w:start w:val="1"/>
      <w:numFmt w:val="lowerRoman"/>
      <w:lvlText w:val="%6"/>
      <w:lvlJc w:val="left"/>
      <w:pPr>
        <w:ind w:left="471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4F6B532">
      <w:start w:val="1"/>
      <w:numFmt w:val="decimal"/>
      <w:lvlText w:val="%7"/>
      <w:lvlJc w:val="left"/>
      <w:pPr>
        <w:ind w:left="54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BD60C36">
      <w:start w:val="1"/>
      <w:numFmt w:val="lowerLetter"/>
      <w:lvlText w:val="%8"/>
      <w:lvlJc w:val="left"/>
      <w:pPr>
        <w:ind w:left="615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878AD9A">
      <w:start w:val="1"/>
      <w:numFmt w:val="lowerRoman"/>
      <w:lvlText w:val="%9"/>
      <w:lvlJc w:val="left"/>
      <w:pPr>
        <w:ind w:left="687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CA55FD9"/>
    <w:multiLevelType w:val="hybridMultilevel"/>
    <w:tmpl w:val="C05C2A86"/>
    <w:lvl w:ilvl="0" w:tplc="DA70749C">
      <w:start w:val="1"/>
      <w:numFmt w:val="lowerLetter"/>
      <w:lvlText w:val="(%1)"/>
      <w:lvlJc w:val="left"/>
      <w:pPr>
        <w:ind w:left="241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E6666E4E">
      <w:start w:val="1"/>
      <w:numFmt w:val="lowerLetter"/>
      <w:lvlText w:val="%2"/>
      <w:lvlJc w:val="left"/>
      <w:pPr>
        <w:ind w:left="25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6D2946E">
      <w:start w:val="1"/>
      <w:numFmt w:val="lowerRoman"/>
      <w:lvlText w:val="%3"/>
      <w:lvlJc w:val="left"/>
      <w:pPr>
        <w:ind w:left="329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B8DAFA54">
      <w:start w:val="1"/>
      <w:numFmt w:val="decimal"/>
      <w:lvlText w:val="%4"/>
      <w:lvlJc w:val="left"/>
      <w:pPr>
        <w:ind w:left="401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7687910">
      <w:start w:val="1"/>
      <w:numFmt w:val="lowerLetter"/>
      <w:lvlText w:val="%5"/>
      <w:lvlJc w:val="left"/>
      <w:pPr>
        <w:ind w:left="473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C9081EC">
      <w:start w:val="1"/>
      <w:numFmt w:val="lowerRoman"/>
      <w:lvlText w:val="%6"/>
      <w:lvlJc w:val="left"/>
      <w:pPr>
        <w:ind w:left="545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546DEF4">
      <w:start w:val="1"/>
      <w:numFmt w:val="decimal"/>
      <w:lvlText w:val="%7"/>
      <w:lvlJc w:val="left"/>
      <w:pPr>
        <w:ind w:left="61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64AF9AA">
      <w:start w:val="1"/>
      <w:numFmt w:val="lowerLetter"/>
      <w:lvlText w:val="%8"/>
      <w:lvlJc w:val="left"/>
      <w:pPr>
        <w:ind w:left="689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8DAD740">
      <w:start w:val="1"/>
      <w:numFmt w:val="lowerRoman"/>
      <w:lvlText w:val="%9"/>
      <w:lvlJc w:val="left"/>
      <w:pPr>
        <w:ind w:left="761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0445F2A"/>
    <w:multiLevelType w:val="hybridMultilevel"/>
    <w:tmpl w:val="2FCC144C"/>
    <w:lvl w:ilvl="0" w:tplc="216A31C4">
      <w:start w:val="13"/>
      <w:numFmt w:val="lowerLetter"/>
      <w:lvlText w:val="(%1)"/>
      <w:lvlJc w:val="left"/>
      <w:pPr>
        <w:ind w:left="211"/>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9C26C990">
      <w:start w:val="1"/>
      <w:numFmt w:val="lowerLetter"/>
      <w:lvlText w:val="%2"/>
      <w:lvlJc w:val="left"/>
      <w:pPr>
        <w:ind w:left="260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269822D6">
      <w:start w:val="1"/>
      <w:numFmt w:val="lowerRoman"/>
      <w:lvlText w:val="%3"/>
      <w:lvlJc w:val="left"/>
      <w:pPr>
        <w:ind w:left="332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EF80B584">
      <w:start w:val="1"/>
      <w:numFmt w:val="decimal"/>
      <w:lvlText w:val="%4"/>
      <w:lvlJc w:val="left"/>
      <w:pPr>
        <w:ind w:left="404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03180002">
      <w:start w:val="1"/>
      <w:numFmt w:val="lowerLetter"/>
      <w:lvlText w:val="%5"/>
      <w:lvlJc w:val="left"/>
      <w:pPr>
        <w:ind w:left="476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9C2E1D98">
      <w:start w:val="1"/>
      <w:numFmt w:val="lowerRoman"/>
      <w:lvlText w:val="%6"/>
      <w:lvlJc w:val="left"/>
      <w:pPr>
        <w:ind w:left="548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B4686F52">
      <w:start w:val="1"/>
      <w:numFmt w:val="decimal"/>
      <w:lvlText w:val="%7"/>
      <w:lvlJc w:val="left"/>
      <w:pPr>
        <w:ind w:left="620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22A0CC5E">
      <w:start w:val="1"/>
      <w:numFmt w:val="lowerLetter"/>
      <w:lvlText w:val="%8"/>
      <w:lvlJc w:val="left"/>
      <w:pPr>
        <w:ind w:left="692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AABEA806">
      <w:start w:val="1"/>
      <w:numFmt w:val="lowerRoman"/>
      <w:lvlText w:val="%9"/>
      <w:lvlJc w:val="left"/>
      <w:pPr>
        <w:ind w:left="764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31C87EE5"/>
    <w:multiLevelType w:val="hybridMultilevel"/>
    <w:tmpl w:val="C78E5044"/>
    <w:lvl w:ilvl="0" w:tplc="D422A61E">
      <w:start w:val="1"/>
      <w:numFmt w:val="lowerLetter"/>
      <w:lvlText w:val="(%1)"/>
      <w:lvlJc w:val="left"/>
      <w:pPr>
        <w:ind w:left="30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589608C6">
      <w:start w:val="1"/>
      <w:numFmt w:val="lowerLetter"/>
      <w:lvlText w:val="%2"/>
      <w:lvlJc w:val="left"/>
      <w:pPr>
        <w:ind w:left="259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D86019C">
      <w:start w:val="1"/>
      <w:numFmt w:val="lowerRoman"/>
      <w:lvlText w:val="%3"/>
      <w:lvlJc w:val="left"/>
      <w:pPr>
        <w:ind w:left="331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CDEEB90">
      <w:start w:val="1"/>
      <w:numFmt w:val="decimal"/>
      <w:lvlText w:val="%4"/>
      <w:lvlJc w:val="left"/>
      <w:pPr>
        <w:ind w:left="403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A5E4B61E">
      <w:start w:val="1"/>
      <w:numFmt w:val="lowerLetter"/>
      <w:lvlText w:val="%5"/>
      <w:lvlJc w:val="left"/>
      <w:pPr>
        <w:ind w:left="475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94ECD1A">
      <w:start w:val="1"/>
      <w:numFmt w:val="lowerRoman"/>
      <w:lvlText w:val="%6"/>
      <w:lvlJc w:val="left"/>
      <w:pPr>
        <w:ind w:left="547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7E05C7E">
      <w:start w:val="1"/>
      <w:numFmt w:val="decimal"/>
      <w:lvlText w:val="%7"/>
      <w:lvlJc w:val="left"/>
      <w:pPr>
        <w:ind w:left="619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00A7954">
      <w:start w:val="1"/>
      <w:numFmt w:val="lowerLetter"/>
      <w:lvlText w:val="%8"/>
      <w:lvlJc w:val="left"/>
      <w:pPr>
        <w:ind w:left="691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F5EA4BE">
      <w:start w:val="1"/>
      <w:numFmt w:val="lowerRoman"/>
      <w:lvlText w:val="%9"/>
      <w:lvlJc w:val="left"/>
      <w:pPr>
        <w:ind w:left="763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5EF451B"/>
    <w:multiLevelType w:val="hybridMultilevel"/>
    <w:tmpl w:val="B08A120C"/>
    <w:lvl w:ilvl="0" w:tplc="A0BA757E">
      <w:start w:val="1"/>
      <w:numFmt w:val="decimal"/>
      <w:lvlText w:val="%1."/>
      <w:lvlJc w:val="left"/>
      <w:pPr>
        <w:ind w:left="1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E28D50E">
      <w:start w:val="1"/>
      <w:numFmt w:val="lowerLetter"/>
      <w:lvlText w:val="%2."/>
      <w:lvlJc w:val="left"/>
      <w:pPr>
        <w:ind w:left="1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54298DA">
      <w:start w:val="1"/>
      <w:numFmt w:val="lowerRoman"/>
      <w:lvlText w:val="%3"/>
      <w:lvlJc w:val="left"/>
      <w:pPr>
        <w:ind w:left="17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6B21324">
      <w:start w:val="1"/>
      <w:numFmt w:val="decimal"/>
      <w:lvlText w:val="%4"/>
      <w:lvlJc w:val="left"/>
      <w:pPr>
        <w:ind w:left="25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786D308">
      <w:start w:val="1"/>
      <w:numFmt w:val="lowerLetter"/>
      <w:lvlText w:val="%5"/>
      <w:lvlJc w:val="left"/>
      <w:pPr>
        <w:ind w:left="32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6F4C220">
      <w:start w:val="1"/>
      <w:numFmt w:val="lowerRoman"/>
      <w:lvlText w:val="%6"/>
      <w:lvlJc w:val="left"/>
      <w:pPr>
        <w:ind w:left="39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5F43B2C">
      <w:start w:val="1"/>
      <w:numFmt w:val="decimal"/>
      <w:lvlText w:val="%7"/>
      <w:lvlJc w:val="left"/>
      <w:pPr>
        <w:ind w:left="46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C6CA92">
      <w:start w:val="1"/>
      <w:numFmt w:val="lowerLetter"/>
      <w:lvlText w:val="%8"/>
      <w:lvlJc w:val="left"/>
      <w:pPr>
        <w:ind w:left="53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508C48E">
      <w:start w:val="1"/>
      <w:numFmt w:val="lowerRoman"/>
      <w:lvlText w:val="%9"/>
      <w:lvlJc w:val="left"/>
      <w:pPr>
        <w:ind w:left="61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39C32153"/>
    <w:multiLevelType w:val="hybridMultilevel"/>
    <w:tmpl w:val="621C3F94"/>
    <w:lvl w:ilvl="0" w:tplc="957ADF6A">
      <w:start w:val="8"/>
      <w:numFmt w:val="decimal"/>
      <w:lvlText w:val="%1."/>
      <w:lvlJc w:val="left"/>
      <w:pPr>
        <w:ind w:left="31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850F36A">
      <w:start w:val="1"/>
      <w:numFmt w:val="lowerLetter"/>
      <w:lvlText w:val="%2"/>
      <w:lvlJc w:val="left"/>
      <w:pPr>
        <w:ind w:left="1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97A9164">
      <w:start w:val="1"/>
      <w:numFmt w:val="lowerRoman"/>
      <w:lvlText w:val="%3"/>
      <w:lvlJc w:val="left"/>
      <w:pPr>
        <w:ind w:left="1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8E292F4">
      <w:start w:val="1"/>
      <w:numFmt w:val="decimal"/>
      <w:lvlText w:val="%4"/>
      <w:lvlJc w:val="left"/>
      <w:pPr>
        <w:ind w:left="2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4A69378">
      <w:start w:val="1"/>
      <w:numFmt w:val="lowerLetter"/>
      <w:lvlText w:val="%5"/>
      <w:lvlJc w:val="left"/>
      <w:pPr>
        <w:ind w:left="3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09C2EC4">
      <w:start w:val="1"/>
      <w:numFmt w:val="lowerRoman"/>
      <w:lvlText w:val="%6"/>
      <w:lvlJc w:val="left"/>
      <w:pPr>
        <w:ind w:left="39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3EC6D42">
      <w:start w:val="1"/>
      <w:numFmt w:val="decimal"/>
      <w:lvlText w:val="%7"/>
      <w:lvlJc w:val="left"/>
      <w:pPr>
        <w:ind w:left="47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F9C1284">
      <w:start w:val="1"/>
      <w:numFmt w:val="lowerLetter"/>
      <w:lvlText w:val="%8"/>
      <w:lvlJc w:val="left"/>
      <w:pPr>
        <w:ind w:left="5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9305092">
      <w:start w:val="1"/>
      <w:numFmt w:val="lowerRoman"/>
      <w:lvlText w:val="%9"/>
      <w:lvlJc w:val="left"/>
      <w:pPr>
        <w:ind w:left="61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44B21CFF"/>
    <w:multiLevelType w:val="hybridMultilevel"/>
    <w:tmpl w:val="46E2D372"/>
    <w:lvl w:ilvl="0" w:tplc="7BDE8B62">
      <w:start w:val="1"/>
      <w:numFmt w:val="lowerLetter"/>
      <w:lvlText w:val="(%1)"/>
      <w:lvlJc w:val="left"/>
      <w:pPr>
        <w:ind w:left="136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C03653FA">
      <w:start w:val="1"/>
      <w:numFmt w:val="lowerLetter"/>
      <w:lvlText w:val="%2"/>
      <w:lvlJc w:val="left"/>
      <w:pPr>
        <w:ind w:left="2599"/>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09902E82">
      <w:start w:val="1"/>
      <w:numFmt w:val="lowerRoman"/>
      <w:lvlText w:val="%3"/>
      <w:lvlJc w:val="left"/>
      <w:pPr>
        <w:ind w:left="3319"/>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78EEE276">
      <w:start w:val="1"/>
      <w:numFmt w:val="decimal"/>
      <w:lvlText w:val="%4"/>
      <w:lvlJc w:val="left"/>
      <w:pPr>
        <w:ind w:left="4039"/>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63B4681A">
      <w:start w:val="1"/>
      <w:numFmt w:val="lowerLetter"/>
      <w:lvlText w:val="%5"/>
      <w:lvlJc w:val="left"/>
      <w:pPr>
        <w:ind w:left="4759"/>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15B0633E">
      <w:start w:val="1"/>
      <w:numFmt w:val="lowerRoman"/>
      <w:lvlText w:val="%6"/>
      <w:lvlJc w:val="left"/>
      <w:pPr>
        <w:ind w:left="5479"/>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B56A3CAC">
      <w:start w:val="1"/>
      <w:numFmt w:val="decimal"/>
      <w:lvlText w:val="%7"/>
      <w:lvlJc w:val="left"/>
      <w:pPr>
        <w:ind w:left="6199"/>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0ABE9E24">
      <w:start w:val="1"/>
      <w:numFmt w:val="lowerLetter"/>
      <w:lvlText w:val="%8"/>
      <w:lvlJc w:val="left"/>
      <w:pPr>
        <w:ind w:left="6919"/>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6324CF58">
      <w:start w:val="1"/>
      <w:numFmt w:val="lowerRoman"/>
      <w:lvlText w:val="%9"/>
      <w:lvlJc w:val="left"/>
      <w:pPr>
        <w:ind w:left="7639"/>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45493614"/>
    <w:multiLevelType w:val="hybridMultilevel"/>
    <w:tmpl w:val="C756DA52"/>
    <w:lvl w:ilvl="0" w:tplc="2D9E8552">
      <w:start w:val="1"/>
      <w:numFmt w:val="lowerLetter"/>
      <w:lvlText w:val="(%1)"/>
      <w:lvlJc w:val="left"/>
      <w:pPr>
        <w:ind w:left="13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14F210D6">
      <w:start w:val="1"/>
      <w:numFmt w:val="lowerLetter"/>
      <w:lvlText w:val="%2"/>
      <w:lvlJc w:val="left"/>
      <w:pPr>
        <w:ind w:left="261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974B232">
      <w:start w:val="1"/>
      <w:numFmt w:val="lowerRoman"/>
      <w:lvlText w:val="%3"/>
      <w:lvlJc w:val="left"/>
      <w:pPr>
        <w:ind w:left="333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9E8440E">
      <w:start w:val="1"/>
      <w:numFmt w:val="decimal"/>
      <w:lvlText w:val="%4"/>
      <w:lvlJc w:val="left"/>
      <w:pPr>
        <w:ind w:left="405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424DEF2">
      <w:start w:val="1"/>
      <w:numFmt w:val="lowerLetter"/>
      <w:lvlText w:val="%5"/>
      <w:lvlJc w:val="left"/>
      <w:pPr>
        <w:ind w:left="477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96469EE">
      <w:start w:val="1"/>
      <w:numFmt w:val="lowerRoman"/>
      <w:lvlText w:val="%6"/>
      <w:lvlJc w:val="left"/>
      <w:pPr>
        <w:ind w:left="549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D969E06">
      <w:start w:val="1"/>
      <w:numFmt w:val="decimal"/>
      <w:lvlText w:val="%7"/>
      <w:lvlJc w:val="left"/>
      <w:pPr>
        <w:ind w:left="621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F2C1956">
      <w:start w:val="1"/>
      <w:numFmt w:val="lowerLetter"/>
      <w:lvlText w:val="%8"/>
      <w:lvlJc w:val="left"/>
      <w:pPr>
        <w:ind w:left="693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A0A98D2">
      <w:start w:val="1"/>
      <w:numFmt w:val="lowerRoman"/>
      <w:lvlText w:val="%9"/>
      <w:lvlJc w:val="left"/>
      <w:pPr>
        <w:ind w:left="765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62B2E84"/>
    <w:multiLevelType w:val="hybridMultilevel"/>
    <w:tmpl w:val="783E6530"/>
    <w:lvl w:ilvl="0" w:tplc="4DAC3212">
      <w:start w:val="25"/>
      <w:numFmt w:val="decimal"/>
      <w:lvlText w:val="%1."/>
      <w:lvlJc w:val="left"/>
      <w:pPr>
        <w:ind w:left="9"/>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5FF83702">
      <w:start w:val="1"/>
      <w:numFmt w:val="lowerLetter"/>
      <w:lvlText w:val="%2"/>
      <w:lvlJc w:val="left"/>
      <w:pPr>
        <w:ind w:left="182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BD2CDD80">
      <w:start w:val="1"/>
      <w:numFmt w:val="lowerRoman"/>
      <w:lvlText w:val="%3"/>
      <w:lvlJc w:val="left"/>
      <w:pPr>
        <w:ind w:left="254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2F2AE11E">
      <w:start w:val="1"/>
      <w:numFmt w:val="decimal"/>
      <w:lvlText w:val="%4"/>
      <w:lvlJc w:val="left"/>
      <w:pPr>
        <w:ind w:left="326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E38AB3D0">
      <w:start w:val="1"/>
      <w:numFmt w:val="lowerLetter"/>
      <w:lvlText w:val="%5"/>
      <w:lvlJc w:val="left"/>
      <w:pPr>
        <w:ind w:left="398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D0ACFAEE">
      <w:start w:val="1"/>
      <w:numFmt w:val="lowerRoman"/>
      <w:lvlText w:val="%6"/>
      <w:lvlJc w:val="left"/>
      <w:pPr>
        <w:ind w:left="470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4888050A">
      <w:start w:val="1"/>
      <w:numFmt w:val="decimal"/>
      <w:lvlText w:val="%7"/>
      <w:lvlJc w:val="left"/>
      <w:pPr>
        <w:ind w:left="542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B436235E">
      <w:start w:val="1"/>
      <w:numFmt w:val="lowerLetter"/>
      <w:lvlText w:val="%8"/>
      <w:lvlJc w:val="left"/>
      <w:pPr>
        <w:ind w:left="614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4940A4C0">
      <w:start w:val="1"/>
      <w:numFmt w:val="lowerRoman"/>
      <w:lvlText w:val="%9"/>
      <w:lvlJc w:val="left"/>
      <w:pPr>
        <w:ind w:left="686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51FE4C86"/>
    <w:multiLevelType w:val="hybridMultilevel"/>
    <w:tmpl w:val="0D68AA06"/>
    <w:lvl w:ilvl="0" w:tplc="2EE809F0">
      <w:start w:val="1"/>
      <w:numFmt w:val="lowerLetter"/>
      <w:lvlText w:val="(%1)"/>
      <w:lvlJc w:val="left"/>
      <w:pPr>
        <w:ind w:left="136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A81CAF02">
      <w:start w:val="1"/>
      <w:numFmt w:val="lowerLetter"/>
      <w:lvlText w:val="%2"/>
      <w:lvlJc w:val="left"/>
      <w:pPr>
        <w:ind w:left="2629"/>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5E507EBE">
      <w:start w:val="1"/>
      <w:numFmt w:val="lowerRoman"/>
      <w:lvlText w:val="%3"/>
      <w:lvlJc w:val="left"/>
      <w:pPr>
        <w:ind w:left="3349"/>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B6F09F46">
      <w:start w:val="1"/>
      <w:numFmt w:val="decimal"/>
      <w:lvlText w:val="%4"/>
      <w:lvlJc w:val="left"/>
      <w:pPr>
        <w:ind w:left="4069"/>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EE82847A">
      <w:start w:val="1"/>
      <w:numFmt w:val="lowerLetter"/>
      <w:lvlText w:val="%5"/>
      <w:lvlJc w:val="left"/>
      <w:pPr>
        <w:ind w:left="4789"/>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AE706C16">
      <w:start w:val="1"/>
      <w:numFmt w:val="lowerRoman"/>
      <w:lvlText w:val="%6"/>
      <w:lvlJc w:val="left"/>
      <w:pPr>
        <w:ind w:left="5509"/>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1FBE145E">
      <w:start w:val="1"/>
      <w:numFmt w:val="decimal"/>
      <w:lvlText w:val="%7"/>
      <w:lvlJc w:val="left"/>
      <w:pPr>
        <w:ind w:left="6229"/>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AD2C0ACC">
      <w:start w:val="1"/>
      <w:numFmt w:val="lowerLetter"/>
      <w:lvlText w:val="%8"/>
      <w:lvlJc w:val="left"/>
      <w:pPr>
        <w:ind w:left="6949"/>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7C3EFC28">
      <w:start w:val="1"/>
      <w:numFmt w:val="lowerRoman"/>
      <w:lvlText w:val="%9"/>
      <w:lvlJc w:val="left"/>
      <w:pPr>
        <w:ind w:left="7669"/>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55C34FBA"/>
    <w:multiLevelType w:val="hybridMultilevel"/>
    <w:tmpl w:val="CD9C88C4"/>
    <w:lvl w:ilvl="0" w:tplc="60B2FD42">
      <w:start w:val="1"/>
      <w:numFmt w:val="lowerLetter"/>
      <w:lvlText w:val="(%1)"/>
      <w:lvlJc w:val="left"/>
      <w:pPr>
        <w:ind w:left="152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5DF4C2E0">
      <w:start w:val="1"/>
      <w:numFmt w:val="lowerLetter"/>
      <w:lvlText w:val="%2"/>
      <w:lvlJc w:val="left"/>
      <w:pPr>
        <w:ind w:left="267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F967CDC">
      <w:start w:val="1"/>
      <w:numFmt w:val="lowerRoman"/>
      <w:lvlText w:val="%3"/>
      <w:lvlJc w:val="left"/>
      <w:pPr>
        <w:ind w:left="33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864FE7A">
      <w:start w:val="1"/>
      <w:numFmt w:val="decimal"/>
      <w:lvlText w:val="%4"/>
      <w:lvlJc w:val="left"/>
      <w:pPr>
        <w:ind w:left="411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39A8486E">
      <w:start w:val="1"/>
      <w:numFmt w:val="lowerLetter"/>
      <w:lvlText w:val="%5"/>
      <w:lvlJc w:val="left"/>
      <w:pPr>
        <w:ind w:left="48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094ADAA8">
      <w:start w:val="1"/>
      <w:numFmt w:val="lowerRoman"/>
      <w:lvlText w:val="%6"/>
      <w:lvlJc w:val="left"/>
      <w:pPr>
        <w:ind w:left="555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053E5BC8">
      <w:start w:val="1"/>
      <w:numFmt w:val="decimal"/>
      <w:lvlText w:val="%7"/>
      <w:lvlJc w:val="left"/>
      <w:pPr>
        <w:ind w:left="627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BDA662A">
      <w:start w:val="1"/>
      <w:numFmt w:val="lowerLetter"/>
      <w:lvlText w:val="%8"/>
      <w:lvlJc w:val="left"/>
      <w:pPr>
        <w:ind w:left="69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D962050">
      <w:start w:val="1"/>
      <w:numFmt w:val="lowerRoman"/>
      <w:lvlText w:val="%9"/>
      <w:lvlJc w:val="left"/>
      <w:pPr>
        <w:ind w:left="771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CDA4FFB"/>
    <w:multiLevelType w:val="hybridMultilevel"/>
    <w:tmpl w:val="2F74FE74"/>
    <w:lvl w:ilvl="0" w:tplc="2D349454">
      <w:start w:val="12"/>
      <w:numFmt w:val="decimal"/>
      <w:lvlText w:val="%1"/>
      <w:lvlJc w:val="left"/>
      <w:pPr>
        <w:ind w:left="153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CD54A4BE">
      <w:start w:val="1"/>
      <w:numFmt w:val="lowerLetter"/>
      <w:lvlText w:val="%2"/>
      <w:lvlJc w:val="left"/>
      <w:pPr>
        <w:ind w:left="181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DA068F8">
      <w:start w:val="1"/>
      <w:numFmt w:val="lowerRoman"/>
      <w:lvlText w:val="%3"/>
      <w:lvlJc w:val="left"/>
      <w:pPr>
        <w:ind w:left="253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9F66498">
      <w:start w:val="1"/>
      <w:numFmt w:val="decimal"/>
      <w:lvlText w:val="%4"/>
      <w:lvlJc w:val="left"/>
      <w:pPr>
        <w:ind w:left="325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FE2C636">
      <w:start w:val="1"/>
      <w:numFmt w:val="lowerLetter"/>
      <w:lvlText w:val="%5"/>
      <w:lvlJc w:val="left"/>
      <w:pPr>
        <w:ind w:left="397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C247656">
      <w:start w:val="1"/>
      <w:numFmt w:val="lowerRoman"/>
      <w:lvlText w:val="%6"/>
      <w:lvlJc w:val="left"/>
      <w:pPr>
        <w:ind w:left="469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FAC0FC4">
      <w:start w:val="1"/>
      <w:numFmt w:val="decimal"/>
      <w:lvlText w:val="%7"/>
      <w:lvlJc w:val="left"/>
      <w:pPr>
        <w:ind w:left="541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95AA4E2">
      <w:start w:val="1"/>
      <w:numFmt w:val="lowerLetter"/>
      <w:lvlText w:val="%8"/>
      <w:lvlJc w:val="left"/>
      <w:pPr>
        <w:ind w:left="613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0443530">
      <w:start w:val="1"/>
      <w:numFmt w:val="lowerRoman"/>
      <w:lvlText w:val="%9"/>
      <w:lvlJc w:val="left"/>
      <w:pPr>
        <w:ind w:left="685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F1F6CD4"/>
    <w:multiLevelType w:val="hybridMultilevel"/>
    <w:tmpl w:val="C512B818"/>
    <w:lvl w:ilvl="0" w:tplc="FD4E20D0">
      <w:start w:val="6"/>
      <w:numFmt w:val="lowerLetter"/>
      <w:lvlText w:val="(%1)"/>
      <w:lvlJc w:val="left"/>
      <w:pPr>
        <w:ind w:left="246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32B2233C">
      <w:start w:val="1"/>
      <w:numFmt w:val="lowerLetter"/>
      <w:lvlText w:val="%2"/>
      <w:lvlJc w:val="left"/>
      <w:pPr>
        <w:ind w:left="262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387092B4">
      <w:start w:val="1"/>
      <w:numFmt w:val="lowerRoman"/>
      <w:lvlText w:val="%3"/>
      <w:lvlJc w:val="left"/>
      <w:pPr>
        <w:ind w:left="334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73E8227A">
      <w:start w:val="1"/>
      <w:numFmt w:val="decimal"/>
      <w:lvlText w:val="%4"/>
      <w:lvlJc w:val="left"/>
      <w:pPr>
        <w:ind w:left="406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1E5C1EA8">
      <w:start w:val="1"/>
      <w:numFmt w:val="lowerLetter"/>
      <w:lvlText w:val="%5"/>
      <w:lvlJc w:val="left"/>
      <w:pPr>
        <w:ind w:left="478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802CB180">
      <w:start w:val="1"/>
      <w:numFmt w:val="lowerRoman"/>
      <w:lvlText w:val="%6"/>
      <w:lvlJc w:val="left"/>
      <w:pPr>
        <w:ind w:left="550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FD80BFE8">
      <w:start w:val="1"/>
      <w:numFmt w:val="decimal"/>
      <w:lvlText w:val="%7"/>
      <w:lvlJc w:val="left"/>
      <w:pPr>
        <w:ind w:left="622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A9DC049A">
      <w:start w:val="1"/>
      <w:numFmt w:val="lowerLetter"/>
      <w:lvlText w:val="%8"/>
      <w:lvlJc w:val="left"/>
      <w:pPr>
        <w:ind w:left="694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FA9E43D4">
      <w:start w:val="1"/>
      <w:numFmt w:val="lowerRoman"/>
      <w:lvlText w:val="%9"/>
      <w:lvlJc w:val="left"/>
      <w:pPr>
        <w:ind w:left="766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5FC558CB"/>
    <w:multiLevelType w:val="hybridMultilevel"/>
    <w:tmpl w:val="5B36B586"/>
    <w:lvl w:ilvl="0" w:tplc="46569CF6">
      <w:start w:val="1"/>
      <w:numFmt w:val="lowerLetter"/>
      <w:lvlText w:val="(%1)"/>
      <w:lvlJc w:val="left"/>
      <w:pPr>
        <w:ind w:left="136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228E0BD6">
      <w:start w:val="1"/>
      <w:numFmt w:val="lowerLetter"/>
      <w:lvlText w:val="%2"/>
      <w:lvlJc w:val="left"/>
      <w:pPr>
        <w:ind w:left="260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8B34C76E">
      <w:start w:val="1"/>
      <w:numFmt w:val="lowerRoman"/>
      <w:lvlText w:val="%3"/>
      <w:lvlJc w:val="left"/>
      <w:pPr>
        <w:ind w:left="332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73B8E1D4">
      <w:start w:val="1"/>
      <w:numFmt w:val="decimal"/>
      <w:lvlText w:val="%4"/>
      <w:lvlJc w:val="left"/>
      <w:pPr>
        <w:ind w:left="404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0CCEB7F6">
      <w:start w:val="1"/>
      <w:numFmt w:val="lowerLetter"/>
      <w:lvlText w:val="%5"/>
      <w:lvlJc w:val="left"/>
      <w:pPr>
        <w:ind w:left="476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C62C229A">
      <w:start w:val="1"/>
      <w:numFmt w:val="lowerRoman"/>
      <w:lvlText w:val="%6"/>
      <w:lvlJc w:val="left"/>
      <w:pPr>
        <w:ind w:left="548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D0EEB132">
      <w:start w:val="1"/>
      <w:numFmt w:val="decimal"/>
      <w:lvlText w:val="%7"/>
      <w:lvlJc w:val="left"/>
      <w:pPr>
        <w:ind w:left="620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82F8E9A8">
      <w:start w:val="1"/>
      <w:numFmt w:val="lowerLetter"/>
      <w:lvlText w:val="%8"/>
      <w:lvlJc w:val="left"/>
      <w:pPr>
        <w:ind w:left="692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5302FCAE">
      <w:start w:val="1"/>
      <w:numFmt w:val="lowerRoman"/>
      <w:lvlText w:val="%9"/>
      <w:lvlJc w:val="left"/>
      <w:pPr>
        <w:ind w:left="764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61536D5B"/>
    <w:multiLevelType w:val="hybridMultilevel"/>
    <w:tmpl w:val="3AA89724"/>
    <w:lvl w:ilvl="0" w:tplc="DE38B4A6">
      <w:start w:val="2"/>
      <w:numFmt w:val="lowerLetter"/>
      <w:lvlText w:val="(%1)"/>
      <w:lvlJc w:val="left"/>
      <w:pPr>
        <w:ind w:left="80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CA8041E2">
      <w:start w:val="1"/>
      <w:numFmt w:val="lowerLetter"/>
      <w:lvlText w:val="%2"/>
      <w:lvlJc w:val="left"/>
      <w:pPr>
        <w:ind w:left="264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E5CA2722">
      <w:start w:val="1"/>
      <w:numFmt w:val="lowerRoman"/>
      <w:lvlText w:val="%3"/>
      <w:lvlJc w:val="left"/>
      <w:pPr>
        <w:ind w:left="336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D90FCD6">
      <w:start w:val="1"/>
      <w:numFmt w:val="decimal"/>
      <w:lvlText w:val="%4"/>
      <w:lvlJc w:val="left"/>
      <w:pPr>
        <w:ind w:left="408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30DCBCF0">
      <w:start w:val="1"/>
      <w:numFmt w:val="lowerLetter"/>
      <w:lvlText w:val="%5"/>
      <w:lvlJc w:val="left"/>
      <w:pPr>
        <w:ind w:left="480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380A94C">
      <w:start w:val="1"/>
      <w:numFmt w:val="lowerRoman"/>
      <w:lvlText w:val="%6"/>
      <w:lvlJc w:val="left"/>
      <w:pPr>
        <w:ind w:left="552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B5EE54A">
      <w:start w:val="1"/>
      <w:numFmt w:val="decimal"/>
      <w:lvlText w:val="%7"/>
      <w:lvlJc w:val="left"/>
      <w:pPr>
        <w:ind w:left="624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DAA2B5E">
      <w:start w:val="1"/>
      <w:numFmt w:val="lowerLetter"/>
      <w:lvlText w:val="%8"/>
      <w:lvlJc w:val="left"/>
      <w:pPr>
        <w:ind w:left="696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4D66D4C">
      <w:start w:val="1"/>
      <w:numFmt w:val="lowerRoman"/>
      <w:lvlText w:val="%9"/>
      <w:lvlJc w:val="left"/>
      <w:pPr>
        <w:ind w:left="768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3CE1811"/>
    <w:multiLevelType w:val="hybridMultilevel"/>
    <w:tmpl w:val="E586D226"/>
    <w:lvl w:ilvl="0" w:tplc="8F4AB3BC">
      <w:start w:val="1"/>
      <w:numFmt w:val="decimal"/>
      <w:lvlText w:val="%1."/>
      <w:lvlJc w:val="left"/>
      <w:pPr>
        <w:ind w:left="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740CE8">
      <w:start w:val="1"/>
      <w:numFmt w:val="lowerLetter"/>
      <w:lvlText w:val="%2."/>
      <w:lvlJc w:val="left"/>
      <w:pPr>
        <w:ind w:left="3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794F938">
      <w:start w:val="1"/>
      <w:numFmt w:val="lowerRoman"/>
      <w:lvlText w:val="%3"/>
      <w:lvlJc w:val="left"/>
      <w:pPr>
        <w:ind w:left="1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52E0092">
      <w:start w:val="1"/>
      <w:numFmt w:val="decimal"/>
      <w:lvlText w:val="%4"/>
      <w:lvlJc w:val="left"/>
      <w:pPr>
        <w:ind w:left="2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BBAA2C8">
      <w:start w:val="1"/>
      <w:numFmt w:val="lowerLetter"/>
      <w:lvlText w:val="%5"/>
      <w:lvlJc w:val="left"/>
      <w:pPr>
        <w:ind w:left="3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0246688">
      <w:start w:val="1"/>
      <w:numFmt w:val="lowerRoman"/>
      <w:lvlText w:val="%6"/>
      <w:lvlJc w:val="left"/>
      <w:pPr>
        <w:ind w:left="3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A86A126">
      <w:start w:val="1"/>
      <w:numFmt w:val="decimal"/>
      <w:lvlText w:val="%7"/>
      <w:lvlJc w:val="left"/>
      <w:pPr>
        <w:ind w:left="46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332D466">
      <w:start w:val="1"/>
      <w:numFmt w:val="lowerLetter"/>
      <w:lvlText w:val="%8"/>
      <w:lvlJc w:val="left"/>
      <w:pPr>
        <w:ind w:left="54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0DE08EE">
      <w:start w:val="1"/>
      <w:numFmt w:val="lowerRoman"/>
      <w:lvlText w:val="%9"/>
      <w:lvlJc w:val="left"/>
      <w:pPr>
        <w:ind w:left="6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8" w15:restartNumberingAfterBreak="0">
    <w:nsid w:val="64D62060"/>
    <w:multiLevelType w:val="hybridMultilevel"/>
    <w:tmpl w:val="8E48D66A"/>
    <w:lvl w:ilvl="0" w:tplc="4EE62C92">
      <w:start w:val="1"/>
      <w:numFmt w:val="decimal"/>
      <w:lvlText w:val="%1"/>
      <w:lvlJc w:val="left"/>
      <w:pPr>
        <w:ind w:left="36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46660D8E">
      <w:start w:val="1"/>
      <w:numFmt w:val="lowerLetter"/>
      <w:lvlText w:val="%2"/>
      <w:lvlJc w:val="left"/>
      <w:pPr>
        <w:ind w:left="112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4A2627B0">
      <w:start w:val="1"/>
      <w:numFmt w:val="lowerLetter"/>
      <w:lvlRestart w:val="0"/>
      <w:lvlText w:val="(%3)"/>
      <w:lvlJc w:val="left"/>
      <w:pPr>
        <w:ind w:left="136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E18C639E">
      <w:start w:val="1"/>
      <w:numFmt w:val="decimal"/>
      <w:lvlText w:val="%4"/>
      <w:lvlJc w:val="left"/>
      <w:pPr>
        <w:ind w:left="260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3872B77C">
      <w:start w:val="1"/>
      <w:numFmt w:val="lowerLetter"/>
      <w:lvlText w:val="%5"/>
      <w:lvlJc w:val="left"/>
      <w:pPr>
        <w:ind w:left="332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850C9AB6">
      <w:start w:val="1"/>
      <w:numFmt w:val="lowerRoman"/>
      <w:lvlText w:val="%6"/>
      <w:lvlJc w:val="left"/>
      <w:pPr>
        <w:ind w:left="404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E2F4301C">
      <w:start w:val="1"/>
      <w:numFmt w:val="decimal"/>
      <w:lvlText w:val="%7"/>
      <w:lvlJc w:val="left"/>
      <w:pPr>
        <w:ind w:left="476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EBDC0C6E">
      <w:start w:val="1"/>
      <w:numFmt w:val="lowerLetter"/>
      <w:lvlText w:val="%8"/>
      <w:lvlJc w:val="left"/>
      <w:pPr>
        <w:ind w:left="548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41F6D9D6">
      <w:start w:val="1"/>
      <w:numFmt w:val="lowerRoman"/>
      <w:lvlText w:val="%9"/>
      <w:lvlJc w:val="left"/>
      <w:pPr>
        <w:ind w:left="6205"/>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29" w15:restartNumberingAfterBreak="0">
    <w:nsid w:val="657E570F"/>
    <w:multiLevelType w:val="hybridMultilevel"/>
    <w:tmpl w:val="294210C8"/>
    <w:lvl w:ilvl="0" w:tplc="25B8871E">
      <w:start w:val="13"/>
      <w:numFmt w:val="lowerLetter"/>
      <w:lvlText w:val="(%1)"/>
      <w:lvlJc w:val="left"/>
      <w:pPr>
        <w:ind w:left="16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04CDF7E">
      <w:start w:val="1"/>
      <w:numFmt w:val="lowerLetter"/>
      <w:lvlText w:val="%2"/>
      <w:lvlJc w:val="left"/>
      <w:pPr>
        <w:ind w:left="18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2902FC6">
      <w:start w:val="1"/>
      <w:numFmt w:val="lowerRoman"/>
      <w:lvlText w:val="%3"/>
      <w:lvlJc w:val="left"/>
      <w:pPr>
        <w:ind w:left="25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AD4B7D8">
      <w:start w:val="1"/>
      <w:numFmt w:val="decimal"/>
      <w:lvlText w:val="%4"/>
      <w:lvlJc w:val="left"/>
      <w:pPr>
        <w:ind w:left="33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B0CF116">
      <w:start w:val="1"/>
      <w:numFmt w:val="lowerLetter"/>
      <w:lvlText w:val="%5"/>
      <w:lvlJc w:val="left"/>
      <w:pPr>
        <w:ind w:left="40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B6E6E08">
      <w:start w:val="1"/>
      <w:numFmt w:val="lowerRoman"/>
      <w:lvlText w:val="%6"/>
      <w:lvlJc w:val="left"/>
      <w:pPr>
        <w:ind w:left="47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0FA6248">
      <w:start w:val="1"/>
      <w:numFmt w:val="decimal"/>
      <w:lvlText w:val="%7"/>
      <w:lvlJc w:val="left"/>
      <w:pPr>
        <w:ind w:left="54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654AE1A">
      <w:start w:val="1"/>
      <w:numFmt w:val="lowerLetter"/>
      <w:lvlText w:val="%8"/>
      <w:lvlJc w:val="left"/>
      <w:pPr>
        <w:ind w:left="61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BC83112">
      <w:start w:val="1"/>
      <w:numFmt w:val="lowerRoman"/>
      <w:lvlText w:val="%9"/>
      <w:lvlJc w:val="left"/>
      <w:pPr>
        <w:ind w:left="69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5A240FE"/>
    <w:multiLevelType w:val="hybridMultilevel"/>
    <w:tmpl w:val="465830A0"/>
    <w:lvl w:ilvl="0" w:tplc="B18A8FBC">
      <w:start w:val="1"/>
      <w:numFmt w:val="upperLetter"/>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9AAE200">
      <w:start w:val="1"/>
      <w:numFmt w:val="lowerLetter"/>
      <w:lvlText w:val="%2"/>
      <w:lvlJc w:val="left"/>
      <w:pPr>
        <w:ind w:left="1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CBC6380">
      <w:start w:val="1"/>
      <w:numFmt w:val="lowerRoman"/>
      <w:lvlText w:val="%3"/>
      <w:lvlJc w:val="left"/>
      <w:pPr>
        <w:ind w:left="2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1769D5E">
      <w:start w:val="1"/>
      <w:numFmt w:val="decimal"/>
      <w:lvlText w:val="%4"/>
      <w:lvlJc w:val="left"/>
      <w:pPr>
        <w:ind w:left="3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5EA75EE">
      <w:start w:val="1"/>
      <w:numFmt w:val="lowerLetter"/>
      <w:lvlText w:val="%5"/>
      <w:lvlJc w:val="left"/>
      <w:pPr>
        <w:ind w:left="3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6EA1A64">
      <w:start w:val="1"/>
      <w:numFmt w:val="lowerRoman"/>
      <w:lvlText w:val="%6"/>
      <w:lvlJc w:val="left"/>
      <w:pPr>
        <w:ind w:left="46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0F0B792">
      <w:start w:val="1"/>
      <w:numFmt w:val="decimal"/>
      <w:lvlText w:val="%7"/>
      <w:lvlJc w:val="left"/>
      <w:pPr>
        <w:ind w:left="54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E566E78">
      <w:start w:val="1"/>
      <w:numFmt w:val="lowerLetter"/>
      <w:lvlText w:val="%8"/>
      <w:lvlJc w:val="left"/>
      <w:pPr>
        <w:ind w:left="6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AEC9FFE">
      <w:start w:val="1"/>
      <w:numFmt w:val="lowerRoman"/>
      <w:lvlText w:val="%9"/>
      <w:lvlJc w:val="left"/>
      <w:pPr>
        <w:ind w:left="68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1" w15:restartNumberingAfterBreak="0">
    <w:nsid w:val="69AE0D89"/>
    <w:multiLevelType w:val="hybridMultilevel"/>
    <w:tmpl w:val="D2E2E2AC"/>
    <w:lvl w:ilvl="0" w:tplc="7D2A46B2">
      <w:start w:val="1"/>
      <w:numFmt w:val="lowerLetter"/>
      <w:lvlText w:val="(%1)"/>
      <w:lvlJc w:val="left"/>
      <w:pPr>
        <w:ind w:left="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AE28DBA6">
      <w:start w:val="1"/>
      <w:numFmt w:val="lowerLetter"/>
      <w:lvlText w:val="%2"/>
      <w:lvlJc w:val="left"/>
      <w:pPr>
        <w:ind w:left="258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3CA6DAC">
      <w:start w:val="1"/>
      <w:numFmt w:val="lowerRoman"/>
      <w:lvlText w:val="%3"/>
      <w:lvlJc w:val="left"/>
      <w:pPr>
        <w:ind w:left="330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D98D352">
      <w:start w:val="1"/>
      <w:numFmt w:val="decimal"/>
      <w:lvlText w:val="%4"/>
      <w:lvlJc w:val="left"/>
      <w:pPr>
        <w:ind w:left="402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8D4AA22">
      <w:start w:val="1"/>
      <w:numFmt w:val="lowerLetter"/>
      <w:lvlText w:val="%5"/>
      <w:lvlJc w:val="left"/>
      <w:pPr>
        <w:ind w:left="474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B748BC2">
      <w:start w:val="1"/>
      <w:numFmt w:val="lowerRoman"/>
      <w:lvlText w:val="%6"/>
      <w:lvlJc w:val="left"/>
      <w:pPr>
        <w:ind w:left="546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196EE64">
      <w:start w:val="1"/>
      <w:numFmt w:val="decimal"/>
      <w:lvlText w:val="%7"/>
      <w:lvlJc w:val="left"/>
      <w:pPr>
        <w:ind w:left="618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F2AC970">
      <w:start w:val="1"/>
      <w:numFmt w:val="lowerLetter"/>
      <w:lvlText w:val="%8"/>
      <w:lvlJc w:val="left"/>
      <w:pPr>
        <w:ind w:left="690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9181548">
      <w:start w:val="1"/>
      <w:numFmt w:val="lowerRoman"/>
      <w:lvlText w:val="%9"/>
      <w:lvlJc w:val="left"/>
      <w:pPr>
        <w:ind w:left="762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D4E083D"/>
    <w:multiLevelType w:val="hybridMultilevel"/>
    <w:tmpl w:val="73145106"/>
    <w:lvl w:ilvl="0" w:tplc="A33EF294">
      <w:start w:val="1"/>
      <w:numFmt w:val="lowerLetter"/>
      <w:lvlText w:val="(%1)"/>
      <w:lvlJc w:val="left"/>
      <w:pPr>
        <w:ind w:left="136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C518A852">
      <w:start w:val="1"/>
      <w:numFmt w:val="lowerLetter"/>
      <w:lvlText w:val="%2"/>
      <w:lvlJc w:val="left"/>
      <w:pPr>
        <w:ind w:left="259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D9CAC628">
      <w:start w:val="1"/>
      <w:numFmt w:val="lowerRoman"/>
      <w:lvlText w:val="%3"/>
      <w:lvlJc w:val="left"/>
      <w:pPr>
        <w:ind w:left="331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6DF49788">
      <w:start w:val="1"/>
      <w:numFmt w:val="decimal"/>
      <w:lvlText w:val="%4"/>
      <w:lvlJc w:val="left"/>
      <w:pPr>
        <w:ind w:left="403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D53CDC92">
      <w:start w:val="1"/>
      <w:numFmt w:val="lowerLetter"/>
      <w:lvlText w:val="%5"/>
      <w:lvlJc w:val="left"/>
      <w:pPr>
        <w:ind w:left="475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7DB4F484">
      <w:start w:val="1"/>
      <w:numFmt w:val="lowerRoman"/>
      <w:lvlText w:val="%6"/>
      <w:lvlJc w:val="left"/>
      <w:pPr>
        <w:ind w:left="547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3228B4BA">
      <w:start w:val="1"/>
      <w:numFmt w:val="decimal"/>
      <w:lvlText w:val="%7"/>
      <w:lvlJc w:val="left"/>
      <w:pPr>
        <w:ind w:left="619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F1EA428A">
      <w:start w:val="1"/>
      <w:numFmt w:val="lowerLetter"/>
      <w:lvlText w:val="%8"/>
      <w:lvlJc w:val="left"/>
      <w:pPr>
        <w:ind w:left="691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27DC9390">
      <w:start w:val="1"/>
      <w:numFmt w:val="lowerRoman"/>
      <w:lvlText w:val="%9"/>
      <w:lvlJc w:val="left"/>
      <w:pPr>
        <w:ind w:left="7634"/>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6F42038F"/>
    <w:multiLevelType w:val="hybridMultilevel"/>
    <w:tmpl w:val="8D06B5EC"/>
    <w:lvl w:ilvl="0" w:tplc="BC7A0B3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402236">
      <w:start w:val="7"/>
      <w:numFmt w:val="lowerLetter"/>
      <w:lvlText w:val="%2."/>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DAA3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966E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4092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ACE0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C258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F48B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2830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07E4EF5"/>
    <w:multiLevelType w:val="hybridMultilevel"/>
    <w:tmpl w:val="B7442866"/>
    <w:lvl w:ilvl="0" w:tplc="2C2E550C">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DF448AA">
      <w:start w:val="1"/>
      <w:numFmt w:val="lowerLetter"/>
      <w:lvlText w:val="%2"/>
      <w:lvlJc w:val="left"/>
      <w:pPr>
        <w:ind w:left="18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0EEA31C">
      <w:start w:val="1"/>
      <w:numFmt w:val="lowerRoman"/>
      <w:lvlText w:val="%3"/>
      <w:lvlJc w:val="left"/>
      <w:pPr>
        <w:ind w:left="25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6A08030">
      <w:start w:val="1"/>
      <w:numFmt w:val="decimal"/>
      <w:lvlText w:val="%4"/>
      <w:lvlJc w:val="left"/>
      <w:pPr>
        <w:ind w:left="32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04880B0">
      <w:start w:val="1"/>
      <w:numFmt w:val="lowerLetter"/>
      <w:lvlText w:val="%5"/>
      <w:lvlJc w:val="left"/>
      <w:pPr>
        <w:ind w:left="39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CCEDFDE">
      <w:start w:val="1"/>
      <w:numFmt w:val="lowerRoman"/>
      <w:lvlText w:val="%6"/>
      <w:lvlJc w:val="left"/>
      <w:pPr>
        <w:ind w:left="47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3A241E8">
      <w:start w:val="1"/>
      <w:numFmt w:val="decimal"/>
      <w:lvlText w:val="%7"/>
      <w:lvlJc w:val="left"/>
      <w:pPr>
        <w:ind w:left="54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C9EFB7E">
      <w:start w:val="1"/>
      <w:numFmt w:val="lowerLetter"/>
      <w:lvlText w:val="%8"/>
      <w:lvlJc w:val="left"/>
      <w:pPr>
        <w:ind w:left="61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4EA2B14">
      <w:start w:val="1"/>
      <w:numFmt w:val="lowerRoman"/>
      <w:lvlText w:val="%9"/>
      <w:lvlJc w:val="left"/>
      <w:pPr>
        <w:ind w:left="68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5" w15:restartNumberingAfterBreak="0">
    <w:nsid w:val="72724B0B"/>
    <w:multiLevelType w:val="hybridMultilevel"/>
    <w:tmpl w:val="717E4818"/>
    <w:lvl w:ilvl="0" w:tplc="436CF428">
      <w:start w:val="25"/>
      <w:numFmt w:val="decimal"/>
      <w:lvlText w:val="%1."/>
      <w:lvlJc w:val="left"/>
      <w:pPr>
        <w:ind w:left="31"/>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1" w:tplc="5CD00956">
      <w:start w:val="1"/>
      <w:numFmt w:val="lowerLetter"/>
      <w:lvlText w:val="%2"/>
      <w:lvlJc w:val="left"/>
      <w:pPr>
        <w:ind w:left="1827"/>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2" w:tplc="90AA65C8">
      <w:start w:val="1"/>
      <w:numFmt w:val="lowerRoman"/>
      <w:lvlText w:val="%3"/>
      <w:lvlJc w:val="left"/>
      <w:pPr>
        <w:ind w:left="2547"/>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3" w:tplc="1DD6014A">
      <w:start w:val="1"/>
      <w:numFmt w:val="decimal"/>
      <w:lvlText w:val="%4"/>
      <w:lvlJc w:val="left"/>
      <w:pPr>
        <w:ind w:left="3267"/>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4" w:tplc="B4AA5EB4">
      <w:start w:val="1"/>
      <w:numFmt w:val="lowerLetter"/>
      <w:lvlText w:val="%5"/>
      <w:lvlJc w:val="left"/>
      <w:pPr>
        <w:ind w:left="3987"/>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5" w:tplc="84F2ABC4">
      <w:start w:val="1"/>
      <w:numFmt w:val="lowerRoman"/>
      <w:lvlText w:val="%6"/>
      <w:lvlJc w:val="left"/>
      <w:pPr>
        <w:ind w:left="4707"/>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6" w:tplc="165C250A">
      <w:start w:val="1"/>
      <w:numFmt w:val="decimal"/>
      <w:lvlText w:val="%7"/>
      <w:lvlJc w:val="left"/>
      <w:pPr>
        <w:ind w:left="5427"/>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7" w:tplc="3A6CD434">
      <w:start w:val="1"/>
      <w:numFmt w:val="lowerLetter"/>
      <w:lvlText w:val="%8"/>
      <w:lvlJc w:val="left"/>
      <w:pPr>
        <w:ind w:left="6147"/>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lvl w:ilvl="8" w:tplc="661261DC">
      <w:start w:val="1"/>
      <w:numFmt w:val="lowerRoman"/>
      <w:lvlText w:val="%9"/>
      <w:lvlJc w:val="left"/>
      <w:pPr>
        <w:ind w:left="6867"/>
      </w:pPr>
      <w:rPr>
        <w:rFonts w:ascii="Courier New" w:eastAsia="Courier New" w:hAnsi="Courier New" w:cs="Courier New"/>
        <w:b w:val="0"/>
        <w:i w:val="0"/>
        <w:strike w:val="0"/>
        <w:dstrike w:val="0"/>
        <w:color w:val="000000"/>
        <w:sz w:val="32"/>
        <w:szCs w:val="32"/>
        <w:u w:val="none" w:color="000000"/>
        <w:bdr w:val="none" w:sz="0" w:space="0" w:color="auto"/>
        <w:shd w:val="clear" w:color="auto" w:fill="auto"/>
        <w:vertAlign w:val="baseline"/>
      </w:rPr>
    </w:lvl>
  </w:abstractNum>
  <w:abstractNum w:abstractNumId="36" w15:restartNumberingAfterBreak="0">
    <w:nsid w:val="740F42E5"/>
    <w:multiLevelType w:val="hybridMultilevel"/>
    <w:tmpl w:val="331C3A4A"/>
    <w:lvl w:ilvl="0" w:tplc="723A8E62">
      <w:start w:val="25"/>
      <w:numFmt w:val="decimal"/>
      <w:lvlText w:val="%1."/>
      <w:lvlJc w:val="left"/>
      <w:pPr>
        <w:ind w:left="389"/>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1" w:tplc="BDA03F60">
      <w:start w:val="1"/>
      <w:numFmt w:val="lowerLetter"/>
      <w:lvlText w:val="%2"/>
      <w:lvlJc w:val="left"/>
      <w:pPr>
        <w:ind w:left="1805"/>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2" w:tplc="BE729304">
      <w:start w:val="1"/>
      <w:numFmt w:val="lowerRoman"/>
      <w:lvlText w:val="%3"/>
      <w:lvlJc w:val="left"/>
      <w:pPr>
        <w:ind w:left="2525"/>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3" w:tplc="66368F32">
      <w:start w:val="1"/>
      <w:numFmt w:val="decimal"/>
      <w:lvlText w:val="%4"/>
      <w:lvlJc w:val="left"/>
      <w:pPr>
        <w:ind w:left="3245"/>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4" w:tplc="EB081EB8">
      <w:start w:val="1"/>
      <w:numFmt w:val="lowerLetter"/>
      <w:lvlText w:val="%5"/>
      <w:lvlJc w:val="left"/>
      <w:pPr>
        <w:ind w:left="3965"/>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5" w:tplc="B8D41B7E">
      <w:start w:val="1"/>
      <w:numFmt w:val="lowerRoman"/>
      <w:lvlText w:val="%6"/>
      <w:lvlJc w:val="left"/>
      <w:pPr>
        <w:ind w:left="4685"/>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6" w:tplc="3B4EB2DE">
      <w:start w:val="1"/>
      <w:numFmt w:val="decimal"/>
      <w:lvlText w:val="%7"/>
      <w:lvlJc w:val="left"/>
      <w:pPr>
        <w:ind w:left="5405"/>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7" w:tplc="6C125AC2">
      <w:start w:val="1"/>
      <w:numFmt w:val="lowerLetter"/>
      <w:lvlText w:val="%8"/>
      <w:lvlJc w:val="left"/>
      <w:pPr>
        <w:ind w:left="6125"/>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8" w:tplc="36BC4698">
      <w:start w:val="1"/>
      <w:numFmt w:val="lowerRoman"/>
      <w:lvlText w:val="%9"/>
      <w:lvlJc w:val="left"/>
      <w:pPr>
        <w:ind w:left="6845"/>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abstractNum>
  <w:abstractNum w:abstractNumId="37" w15:restartNumberingAfterBreak="0">
    <w:nsid w:val="790D3E43"/>
    <w:multiLevelType w:val="hybridMultilevel"/>
    <w:tmpl w:val="8160B6F2"/>
    <w:lvl w:ilvl="0" w:tplc="0CFEDA52">
      <w:start w:val="1"/>
      <w:numFmt w:val="lowerLetter"/>
      <w:lvlText w:val="(%1)"/>
      <w:lvlJc w:val="left"/>
      <w:pPr>
        <w:ind w:left="153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13D069D8">
      <w:start w:val="1"/>
      <w:numFmt w:val="lowerLetter"/>
      <w:lvlText w:val="%2"/>
      <w:lvlJc w:val="left"/>
      <w:pPr>
        <w:ind w:left="187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8CE0036">
      <w:start w:val="1"/>
      <w:numFmt w:val="lowerRoman"/>
      <w:lvlText w:val="%3"/>
      <w:lvlJc w:val="left"/>
      <w:pPr>
        <w:ind w:left="259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3887700">
      <w:start w:val="1"/>
      <w:numFmt w:val="decimal"/>
      <w:lvlText w:val="%4"/>
      <w:lvlJc w:val="left"/>
      <w:pPr>
        <w:ind w:left="331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D42E656">
      <w:start w:val="1"/>
      <w:numFmt w:val="lowerLetter"/>
      <w:lvlText w:val="%5"/>
      <w:lvlJc w:val="left"/>
      <w:pPr>
        <w:ind w:left="403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C44D036">
      <w:start w:val="1"/>
      <w:numFmt w:val="lowerRoman"/>
      <w:lvlText w:val="%6"/>
      <w:lvlJc w:val="left"/>
      <w:pPr>
        <w:ind w:left="475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6185EB4">
      <w:start w:val="1"/>
      <w:numFmt w:val="decimal"/>
      <w:lvlText w:val="%7"/>
      <w:lvlJc w:val="left"/>
      <w:pPr>
        <w:ind w:left="547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98413AC">
      <w:start w:val="1"/>
      <w:numFmt w:val="lowerLetter"/>
      <w:lvlText w:val="%8"/>
      <w:lvlJc w:val="left"/>
      <w:pPr>
        <w:ind w:left="619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8685E88">
      <w:start w:val="1"/>
      <w:numFmt w:val="lowerRoman"/>
      <w:lvlText w:val="%9"/>
      <w:lvlJc w:val="left"/>
      <w:pPr>
        <w:ind w:left="691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E2C44E5"/>
    <w:multiLevelType w:val="hybridMultilevel"/>
    <w:tmpl w:val="89DE7054"/>
    <w:lvl w:ilvl="0" w:tplc="DC322E1A">
      <w:start w:val="1"/>
      <w:numFmt w:val="lowerLetter"/>
      <w:lvlText w:val="(%1)"/>
      <w:lvlJc w:val="left"/>
      <w:pPr>
        <w:ind w:left="120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EC0C0716">
      <w:start w:val="1"/>
      <w:numFmt w:val="lowerLetter"/>
      <w:lvlText w:val="%2"/>
      <w:lvlJc w:val="left"/>
      <w:pPr>
        <w:ind w:left="25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25E2F62">
      <w:start w:val="1"/>
      <w:numFmt w:val="lowerRoman"/>
      <w:lvlText w:val="%3"/>
      <w:lvlJc w:val="left"/>
      <w:pPr>
        <w:ind w:left="33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A5688F0">
      <w:start w:val="1"/>
      <w:numFmt w:val="decimal"/>
      <w:lvlText w:val="%4"/>
      <w:lvlJc w:val="left"/>
      <w:pPr>
        <w:ind w:left="40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8D25274">
      <w:start w:val="1"/>
      <w:numFmt w:val="lowerLetter"/>
      <w:lvlText w:val="%5"/>
      <w:lvlJc w:val="left"/>
      <w:pPr>
        <w:ind w:left="47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7EE271C">
      <w:start w:val="1"/>
      <w:numFmt w:val="lowerRoman"/>
      <w:lvlText w:val="%6"/>
      <w:lvlJc w:val="left"/>
      <w:pPr>
        <w:ind w:left="54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F10A592">
      <w:start w:val="1"/>
      <w:numFmt w:val="decimal"/>
      <w:lvlText w:val="%7"/>
      <w:lvlJc w:val="left"/>
      <w:pPr>
        <w:ind w:left="61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7C2FB52">
      <w:start w:val="1"/>
      <w:numFmt w:val="lowerLetter"/>
      <w:lvlText w:val="%8"/>
      <w:lvlJc w:val="left"/>
      <w:pPr>
        <w:ind w:left="69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ED830D0">
      <w:start w:val="1"/>
      <w:numFmt w:val="lowerRoman"/>
      <w:lvlText w:val="%9"/>
      <w:lvlJc w:val="left"/>
      <w:pPr>
        <w:ind w:left="76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FF05CD1"/>
    <w:multiLevelType w:val="hybridMultilevel"/>
    <w:tmpl w:val="2C7E5C80"/>
    <w:lvl w:ilvl="0" w:tplc="0992641A">
      <w:start w:val="20"/>
      <w:numFmt w:val="decimal"/>
      <w:lvlText w:val="%1."/>
      <w:lvlJc w:val="left"/>
      <w:pPr>
        <w:ind w:left="13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CD967CAE">
      <w:start w:val="1"/>
      <w:numFmt w:val="lowerLetter"/>
      <w:lvlText w:val="(%2)"/>
      <w:lvlJc w:val="left"/>
      <w:pPr>
        <w:ind w:left="136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C3A2B75E">
      <w:start w:val="1"/>
      <w:numFmt w:val="lowerRoman"/>
      <w:lvlText w:val="%3"/>
      <w:lvlJc w:val="left"/>
      <w:pPr>
        <w:ind w:left="258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0832D4C2">
      <w:start w:val="1"/>
      <w:numFmt w:val="decimal"/>
      <w:lvlText w:val="%4"/>
      <w:lvlJc w:val="left"/>
      <w:pPr>
        <w:ind w:left="330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A440DB96">
      <w:start w:val="1"/>
      <w:numFmt w:val="lowerLetter"/>
      <w:lvlText w:val="%5"/>
      <w:lvlJc w:val="left"/>
      <w:pPr>
        <w:ind w:left="402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B22CEA34">
      <w:start w:val="1"/>
      <w:numFmt w:val="lowerRoman"/>
      <w:lvlText w:val="%6"/>
      <w:lvlJc w:val="left"/>
      <w:pPr>
        <w:ind w:left="474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5746A32A">
      <w:start w:val="1"/>
      <w:numFmt w:val="decimal"/>
      <w:lvlText w:val="%7"/>
      <w:lvlJc w:val="left"/>
      <w:pPr>
        <w:ind w:left="546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1BDE5692">
      <w:start w:val="1"/>
      <w:numFmt w:val="lowerLetter"/>
      <w:lvlText w:val="%8"/>
      <w:lvlJc w:val="left"/>
      <w:pPr>
        <w:ind w:left="618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77707204">
      <w:start w:val="1"/>
      <w:numFmt w:val="lowerRoman"/>
      <w:lvlText w:val="%9"/>
      <w:lvlJc w:val="left"/>
      <w:pPr>
        <w:ind w:left="690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num w:numId="1" w16cid:durableId="729037494">
    <w:abstractNumId w:val="8"/>
  </w:num>
  <w:num w:numId="2" w16cid:durableId="732390029">
    <w:abstractNumId w:val="29"/>
  </w:num>
  <w:num w:numId="3" w16cid:durableId="1824931985">
    <w:abstractNumId w:val="38"/>
  </w:num>
  <w:num w:numId="4" w16cid:durableId="1660305379">
    <w:abstractNumId w:val="9"/>
  </w:num>
  <w:num w:numId="5" w16cid:durableId="1932271631">
    <w:abstractNumId w:val="22"/>
  </w:num>
  <w:num w:numId="6" w16cid:durableId="2098403851">
    <w:abstractNumId w:val="37"/>
  </w:num>
  <w:num w:numId="7" w16cid:durableId="1053120284">
    <w:abstractNumId w:val="0"/>
  </w:num>
  <w:num w:numId="8" w16cid:durableId="246815021">
    <w:abstractNumId w:val="23"/>
  </w:num>
  <w:num w:numId="9" w16cid:durableId="94718821">
    <w:abstractNumId w:val="11"/>
  </w:num>
  <w:num w:numId="10" w16cid:durableId="2078936610">
    <w:abstractNumId w:val="12"/>
  </w:num>
  <w:num w:numId="11" w16cid:durableId="419912909">
    <w:abstractNumId w:val="26"/>
  </w:num>
  <w:num w:numId="12" w16cid:durableId="1619338016">
    <w:abstractNumId w:val="5"/>
  </w:num>
  <w:num w:numId="13" w16cid:durableId="67583853">
    <w:abstractNumId w:val="21"/>
  </w:num>
  <w:num w:numId="14" w16cid:durableId="298536879">
    <w:abstractNumId w:val="6"/>
  </w:num>
  <w:num w:numId="15" w16cid:durableId="1837376691">
    <w:abstractNumId w:val="25"/>
  </w:num>
  <w:num w:numId="16" w16cid:durableId="1175267392">
    <w:abstractNumId w:val="3"/>
  </w:num>
  <w:num w:numId="17" w16cid:durableId="266161016">
    <w:abstractNumId w:val="19"/>
  </w:num>
  <w:num w:numId="18" w16cid:durableId="1956785686">
    <w:abstractNumId w:val="18"/>
  </w:num>
  <w:num w:numId="19" w16cid:durableId="678239603">
    <w:abstractNumId w:val="4"/>
  </w:num>
  <w:num w:numId="20" w16cid:durableId="1129278950">
    <w:abstractNumId w:val="7"/>
  </w:num>
  <w:num w:numId="21" w16cid:durableId="989290694">
    <w:abstractNumId w:val="28"/>
  </w:num>
  <w:num w:numId="22" w16cid:durableId="1167280405">
    <w:abstractNumId w:val="2"/>
  </w:num>
  <w:num w:numId="23" w16cid:durableId="459735228">
    <w:abstractNumId w:val="39"/>
  </w:num>
  <w:num w:numId="24" w16cid:durableId="1674186691">
    <w:abstractNumId w:val="32"/>
  </w:num>
  <w:num w:numId="25" w16cid:durableId="1373387241">
    <w:abstractNumId w:val="20"/>
  </w:num>
  <w:num w:numId="26" w16cid:durableId="2051953182">
    <w:abstractNumId w:val="36"/>
  </w:num>
  <w:num w:numId="27" w16cid:durableId="1778211877">
    <w:abstractNumId w:val="35"/>
  </w:num>
  <w:num w:numId="28" w16cid:durableId="1271664321">
    <w:abstractNumId w:val="27"/>
  </w:num>
  <w:num w:numId="29" w16cid:durableId="1109009857">
    <w:abstractNumId w:val="33"/>
  </w:num>
  <w:num w:numId="30" w16cid:durableId="810682108">
    <w:abstractNumId w:val="34"/>
  </w:num>
  <w:num w:numId="31" w16cid:durableId="1591964750">
    <w:abstractNumId w:val="16"/>
  </w:num>
  <w:num w:numId="32" w16cid:durableId="1717582830">
    <w:abstractNumId w:val="31"/>
  </w:num>
  <w:num w:numId="33" w16cid:durableId="1074278341">
    <w:abstractNumId w:val="13"/>
  </w:num>
  <w:num w:numId="34" w16cid:durableId="2065248240">
    <w:abstractNumId w:val="24"/>
  </w:num>
  <w:num w:numId="35" w16cid:durableId="729882347">
    <w:abstractNumId w:val="15"/>
  </w:num>
  <w:num w:numId="36" w16cid:durableId="514730057">
    <w:abstractNumId w:val="1"/>
  </w:num>
  <w:num w:numId="37" w16cid:durableId="194119690">
    <w:abstractNumId w:val="14"/>
  </w:num>
  <w:num w:numId="38" w16cid:durableId="600721108">
    <w:abstractNumId w:val="10"/>
  </w:num>
  <w:num w:numId="39" w16cid:durableId="679739501">
    <w:abstractNumId w:val="17"/>
  </w:num>
  <w:num w:numId="40" w16cid:durableId="6789657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19B"/>
    <w:rsid w:val="00464B5A"/>
    <w:rsid w:val="00562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EABED"/>
  <w15:docId w15:val="{C610515F-E727-4FF6-BF0F-14F2DBEB2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2" w:line="247" w:lineRule="auto"/>
      <w:ind w:left="4426" w:firstLine="739"/>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4383"/>
      <w:jc w:val="center"/>
      <w:outlineLvl w:val="0"/>
    </w:pPr>
    <w:rPr>
      <w:rFonts w:ascii="Courier New" w:eastAsia="Courier New" w:hAnsi="Courier New" w:cs="Courier New"/>
      <w:color w:val="000000"/>
      <w:sz w:val="50"/>
    </w:rPr>
  </w:style>
  <w:style w:type="paragraph" w:styleId="Heading2">
    <w:name w:val="heading 2"/>
    <w:next w:val="Normal"/>
    <w:link w:val="Heading2Char"/>
    <w:uiPriority w:val="9"/>
    <w:unhideWhenUsed/>
    <w:qFormat/>
    <w:pPr>
      <w:keepNext/>
      <w:keepLines/>
      <w:spacing w:after="792"/>
      <w:ind w:right="1229"/>
      <w:jc w:val="right"/>
      <w:outlineLvl w:val="1"/>
    </w:pPr>
    <w:rPr>
      <w:rFonts w:ascii="Courier New" w:eastAsia="Courier New" w:hAnsi="Courier New" w:cs="Courier New"/>
      <w:color w:val="000000"/>
      <w:sz w:val="36"/>
      <w:u w:val="single" w:color="000000"/>
    </w:rPr>
  </w:style>
  <w:style w:type="paragraph" w:styleId="Heading3">
    <w:name w:val="heading 3"/>
    <w:next w:val="Normal"/>
    <w:link w:val="Heading3Char"/>
    <w:uiPriority w:val="9"/>
    <w:unhideWhenUsed/>
    <w:qFormat/>
    <w:pPr>
      <w:keepNext/>
      <w:keepLines/>
      <w:spacing w:after="233" w:line="265" w:lineRule="auto"/>
      <w:ind w:left="2252" w:hanging="10"/>
      <w:jc w:val="center"/>
      <w:outlineLvl w:val="2"/>
    </w:pPr>
    <w:rPr>
      <w:rFonts w:ascii="Times New Roman" w:eastAsia="Times New Roman" w:hAnsi="Times New Roman" w:cs="Times New Roman"/>
      <w:color w:val="000000"/>
      <w:sz w:val="24"/>
      <w:u w:val="single" w:color="000000"/>
    </w:rPr>
  </w:style>
  <w:style w:type="paragraph" w:styleId="Heading4">
    <w:name w:val="heading 4"/>
    <w:next w:val="Normal"/>
    <w:link w:val="Heading4Char"/>
    <w:uiPriority w:val="9"/>
    <w:unhideWhenUsed/>
    <w:qFormat/>
    <w:pPr>
      <w:keepNext/>
      <w:keepLines/>
      <w:spacing w:after="3" w:line="265" w:lineRule="auto"/>
      <w:ind w:left="125" w:hanging="10"/>
      <w:jc w:val="center"/>
      <w:outlineLvl w:val="3"/>
    </w:pPr>
    <w:rPr>
      <w:rFonts w:ascii="Times New Roman" w:eastAsia="Times New Roman" w:hAnsi="Times New Roman" w:cs="Times New Roman"/>
      <w:color w:val="000000"/>
      <w:sz w:val="24"/>
    </w:rPr>
  </w:style>
  <w:style w:type="paragraph" w:styleId="Heading5">
    <w:name w:val="heading 5"/>
    <w:next w:val="Normal"/>
    <w:link w:val="Heading5Char"/>
    <w:uiPriority w:val="9"/>
    <w:unhideWhenUsed/>
    <w:qFormat/>
    <w:pPr>
      <w:keepNext/>
      <w:keepLines/>
      <w:spacing w:after="305"/>
      <w:ind w:left="370" w:hanging="10"/>
      <w:outlineLvl w:val="4"/>
    </w:pPr>
    <w:rPr>
      <w:rFonts w:ascii="Times New Roman" w:eastAsia="Times New Roman" w:hAnsi="Times New Roman" w:cs="Times New Roman"/>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color w:val="000000"/>
      <w:sz w:val="24"/>
      <w:u w:val="single" w:color="000000"/>
    </w:rPr>
  </w:style>
  <w:style w:type="character" w:customStyle="1" w:styleId="Heading2Char">
    <w:name w:val="Heading 2 Char"/>
    <w:link w:val="Heading2"/>
    <w:rPr>
      <w:rFonts w:ascii="Courier New" w:eastAsia="Courier New" w:hAnsi="Courier New" w:cs="Courier New"/>
      <w:color w:val="000000"/>
      <w:sz w:val="36"/>
      <w:u w:val="single" w:color="000000"/>
    </w:rPr>
  </w:style>
  <w:style w:type="character" w:customStyle="1" w:styleId="Heading1Char">
    <w:name w:val="Heading 1 Char"/>
    <w:link w:val="Heading1"/>
    <w:rPr>
      <w:rFonts w:ascii="Courier New" w:eastAsia="Courier New" w:hAnsi="Courier New" w:cs="Courier New"/>
      <w:color w:val="000000"/>
      <w:sz w:val="50"/>
    </w:rPr>
  </w:style>
  <w:style w:type="character" w:customStyle="1" w:styleId="Heading4Char">
    <w:name w:val="Heading 4 Char"/>
    <w:link w:val="Heading4"/>
    <w:rPr>
      <w:rFonts w:ascii="Times New Roman" w:eastAsia="Times New Roman" w:hAnsi="Times New Roman" w:cs="Times New Roman"/>
      <w:color w:val="000000"/>
      <w:sz w:val="24"/>
    </w:rPr>
  </w:style>
  <w:style w:type="character" w:customStyle="1" w:styleId="Heading5Char">
    <w:name w:val="Heading 5 Char"/>
    <w:link w:val="Heading5"/>
    <w:rPr>
      <w:rFonts w:ascii="Times New Roman" w:eastAsia="Times New Roman" w:hAnsi="Times New Roman" w:cs="Times New Roman"/>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45.jpg"/><Relationship Id="rId21" Type="http://schemas.openxmlformats.org/officeDocument/2006/relationships/image" Target="media/image9.jpg"/><Relationship Id="rId42" Type="http://schemas.openxmlformats.org/officeDocument/2006/relationships/footer" Target="footer4.xml"/><Relationship Id="rId138" Type="http://schemas.openxmlformats.org/officeDocument/2006/relationships/image" Target="media/image54.jpg"/><Relationship Id="rId159" Type="http://schemas.openxmlformats.org/officeDocument/2006/relationships/image" Target="media/image69.jpg"/><Relationship Id="rId170" Type="http://schemas.openxmlformats.org/officeDocument/2006/relationships/header" Target="header20.xml"/><Relationship Id="rId191" Type="http://schemas.openxmlformats.org/officeDocument/2006/relationships/header" Target="header25.xml"/><Relationship Id="rId205" Type="http://schemas.openxmlformats.org/officeDocument/2006/relationships/image" Target="media/image95.jpg"/><Relationship Id="rId226" Type="http://schemas.openxmlformats.org/officeDocument/2006/relationships/image" Target="media/image114.jpg"/><Relationship Id="rId247" Type="http://schemas.openxmlformats.org/officeDocument/2006/relationships/header" Target="header31.xml"/><Relationship Id="rId107" Type="http://schemas.openxmlformats.org/officeDocument/2006/relationships/image" Target="media/image364.jpg"/><Relationship Id="rId11" Type="http://schemas.openxmlformats.org/officeDocument/2006/relationships/footer" Target="footer1.xml"/><Relationship Id="rId32" Type="http://schemas.openxmlformats.org/officeDocument/2006/relationships/image" Target="media/image20.jpg"/><Relationship Id="rId53" Type="http://schemas.openxmlformats.org/officeDocument/2006/relationships/header" Target="header9.xml"/><Relationship Id="rId128" Type="http://schemas.openxmlformats.org/officeDocument/2006/relationships/header" Target="header13.xml"/><Relationship Id="rId149" Type="http://schemas.openxmlformats.org/officeDocument/2006/relationships/image" Target="media/image65.jpg"/><Relationship Id="rId5" Type="http://schemas.openxmlformats.org/officeDocument/2006/relationships/footnotes" Target="footnotes.xml"/><Relationship Id="rId160" Type="http://schemas.openxmlformats.org/officeDocument/2006/relationships/image" Target="media/image70.jpg"/><Relationship Id="rId181" Type="http://schemas.openxmlformats.org/officeDocument/2006/relationships/image" Target="media/image78.jpg"/><Relationship Id="rId216" Type="http://schemas.openxmlformats.org/officeDocument/2006/relationships/image" Target="media/image104.jpg"/><Relationship Id="rId237" Type="http://schemas.openxmlformats.org/officeDocument/2006/relationships/image" Target="media/image125.jpg"/><Relationship Id="rId258" Type="http://schemas.openxmlformats.org/officeDocument/2006/relationships/header" Target="header36.xml"/><Relationship Id="rId22" Type="http://schemas.openxmlformats.org/officeDocument/2006/relationships/image" Target="media/image10.jpg"/><Relationship Id="rId43" Type="http://schemas.openxmlformats.org/officeDocument/2006/relationships/footer" Target="footer5.xml"/><Relationship Id="rId118" Type="http://schemas.openxmlformats.org/officeDocument/2006/relationships/image" Target="media/image46.jpg"/><Relationship Id="rId139" Type="http://schemas.openxmlformats.org/officeDocument/2006/relationships/image" Target="media/image55.jpg"/><Relationship Id="rId150" Type="http://schemas.openxmlformats.org/officeDocument/2006/relationships/header" Target="header16.xml"/><Relationship Id="rId171" Type="http://schemas.openxmlformats.org/officeDocument/2006/relationships/footer" Target="footer19.xml"/><Relationship Id="rId192" Type="http://schemas.openxmlformats.org/officeDocument/2006/relationships/header" Target="header26.xml"/><Relationship Id="rId206" Type="http://schemas.openxmlformats.org/officeDocument/2006/relationships/image" Target="media/image96.jpg"/><Relationship Id="rId227" Type="http://schemas.openxmlformats.org/officeDocument/2006/relationships/image" Target="media/image115.jpg"/><Relationship Id="rId248" Type="http://schemas.openxmlformats.org/officeDocument/2006/relationships/header" Target="header32.xml"/><Relationship Id="rId12" Type="http://schemas.openxmlformats.org/officeDocument/2006/relationships/footer" Target="footer2.xml"/><Relationship Id="rId33" Type="http://schemas.openxmlformats.org/officeDocument/2006/relationships/image" Target="media/image21.jpg"/><Relationship Id="rId108" Type="http://schemas.openxmlformats.org/officeDocument/2006/relationships/image" Target="media/image36.jpg"/><Relationship Id="rId129" Type="http://schemas.openxmlformats.org/officeDocument/2006/relationships/header" Target="header14.xml"/><Relationship Id="rId54" Type="http://schemas.openxmlformats.org/officeDocument/2006/relationships/footer" Target="footer9.xml"/><Relationship Id="rId140" Type="http://schemas.openxmlformats.org/officeDocument/2006/relationships/image" Target="media/image56.jpg"/><Relationship Id="rId161" Type="http://schemas.openxmlformats.org/officeDocument/2006/relationships/image" Target="media/image71.jpg"/><Relationship Id="rId182" Type="http://schemas.openxmlformats.org/officeDocument/2006/relationships/image" Target="media/image79.jpg"/><Relationship Id="rId217" Type="http://schemas.openxmlformats.org/officeDocument/2006/relationships/image" Target="media/image105.jpg"/><Relationship Id="rId6" Type="http://schemas.openxmlformats.org/officeDocument/2006/relationships/endnotes" Target="endnotes.xml"/><Relationship Id="rId238" Type="http://schemas.openxmlformats.org/officeDocument/2006/relationships/image" Target="media/image126.jpg"/><Relationship Id="rId259" Type="http://schemas.openxmlformats.org/officeDocument/2006/relationships/footer" Target="footer36.xml"/><Relationship Id="rId23" Type="http://schemas.openxmlformats.org/officeDocument/2006/relationships/image" Target="media/image11.jpg"/><Relationship Id="rId119" Type="http://schemas.openxmlformats.org/officeDocument/2006/relationships/image" Target="media/image47.jpg"/><Relationship Id="rId44" Type="http://schemas.openxmlformats.org/officeDocument/2006/relationships/header" Target="header6.xml"/><Relationship Id="rId130" Type="http://schemas.openxmlformats.org/officeDocument/2006/relationships/footer" Target="footer13.xml"/><Relationship Id="rId151" Type="http://schemas.openxmlformats.org/officeDocument/2006/relationships/header" Target="header17.xml"/><Relationship Id="rId172" Type="http://schemas.openxmlformats.org/officeDocument/2006/relationships/footer" Target="footer20.xml"/><Relationship Id="rId193" Type="http://schemas.openxmlformats.org/officeDocument/2006/relationships/footer" Target="footer25.xml"/><Relationship Id="rId207" Type="http://schemas.openxmlformats.org/officeDocument/2006/relationships/image" Target="media/image97.jpg"/><Relationship Id="rId228" Type="http://schemas.openxmlformats.org/officeDocument/2006/relationships/image" Target="media/image116.jpg"/><Relationship Id="rId249" Type="http://schemas.openxmlformats.org/officeDocument/2006/relationships/footer" Target="footer31.xml"/><Relationship Id="rId13" Type="http://schemas.openxmlformats.org/officeDocument/2006/relationships/header" Target="header3.xml"/><Relationship Id="rId109" Type="http://schemas.openxmlformats.org/officeDocument/2006/relationships/image" Target="media/image37.jpg"/><Relationship Id="rId260" Type="http://schemas.openxmlformats.org/officeDocument/2006/relationships/fontTable" Target="fontTable.xml"/><Relationship Id="rId34" Type="http://schemas.openxmlformats.org/officeDocument/2006/relationships/image" Target="media/image22.jpg"/><Relationship Id="rId55" Type="http://schemas.openxmlformats.org/officeDocument/2006/relationships/image" Target="media/image31.jpg"/><Relationship Id="rId120" Type="http://schemas.openxmlformats.org/officeDocument/2006/relationships/image" Target="media/image48.jpg"/><Relationship Id="rId141" Type="http://schemas.openxmlformats.org/officeDocument/2006/relationships/image" Target="media/image57.jpg"/><Relationship Id="rId7" Type="http://schemas.openxmlformats.org/officeDocument/2006/relationships/image" Target="media/image1.jpg"/><Relationship Id="rId162" Type="http://schemas.openxmlformats.org/officeDocument/2006/relationships/image" Target="media/image246.jpg"/><Relationship Id="rId183" Type="http://schemas.openxmlformats.org/officeDocument/2006/relationships/image" Target="media/image80.jpg"/><Relationship Id="rId218" Type="http://schemas.openxmlformats.org/officeDocument/2006/relationships/image" Target="media/image106.jpg"/><Relationship Id="rId239" Type="http://schemas.openxmlformats.org/officeDocument/2006/relationships/image" Target="media/image127.jpg"/><Relationship Id="rId250" Type="http://schemas.openxmlformats.org/officeDocument/2006/relationships/footer" Target="footer32.xml"/><Relationship Id="rId24" Type="http://schemas.openxmlformats.org/officeDocument/2006/relationships/image" Target="media/image12.jpg"/><Relationship Id="rId45" Type="http://schemas.openxmlformats.org/officeDocument/2006/relationships/footer" Target="footer6.xml"/><Relationship Id="rId110" Type="http://schemas.openxmlformats.org/officeDocument/2006/relationships/image" Target="media/image38.jpg"/><Relationship Id="rId131" Type="http://schemas.openxmlformats.org/officeDocument/2006/relationships/footer" Target="footer14.xml"/><Relationship Id="rId152" Type="http://schemas.openxmlformats.org/officeDocument/2006/relationships/footer" Target="footer16.xml"/><Relationship Id="rId173" Type="http://schemas.openxmlformats.org/officeDocument/2006/relationships/header" Target="header21.xml"/><Relationship Id="rId194" Type="http://schemas.openxmlformats.org/officeDocument/2006/relationships/footer" Target="footer26.xml"/><Relationship Id="rId208" Type="http://schemas.openxmlformats.org/officeDocument/2006/relationships/image" Target="media/image98.jpg"/><Relationship Id="rId229" Type="http://schemas.openxmlformats.org/officeDocument/2006/relationships/image" Target="media/image117.jpg"/><Relationship Id="rId19" Type="http://schemas.openxmlformats.org/officeDocument/2006/relationships/image" Target="media/image7.jpg"/><Relationship Id="rId224" Type="http://schemas.openxmlformats.org/officeDocument/2006/relationships/image" Target="media/image112.jpg"/><Relationship Id="rId240" Type="http://schemas.openxmlformats.org/officeDocument/2006/relationships/header" Target="header28.xml"/><Relationship Id="rId245" Type="http://schemas.openxmlformats.org/officeDocument/2006/relationships/footer" Target="footer30.xml"/><Relationship Id="rId261" Type="http://schemas.openxmlformats.org/officeDocument/2006/relationships/theme" Target="theme/theme1.xml"/><Relationship Id="rId14" Type="http://schemas.openxmlformats.org/officeDocument/2006/relationships/footer" Target="footer3.xml"/><Relationship Id="rId30" Type="http://schemas.openxmlformats.org/officeDocument/2006/relationships/image" Target="media/image18.jpg"/><Relationship Id="rId35" Type="http://schemas.openxmlformats.org/officeDocument/2006/relationships/image" Target="media/image23.jpg"/><Relationship Id="rId56" Type="http://schemas.openxmlformats.org/officeDocument/2006/relationships/image" Target="media/image32.jpg"/><Relationship Id="rId126" Type="http://schemas.openxmlformats.org/officeDocument/2006/relationships/header" Target="header12.xml"/><Relationship Id="rId147" Type="http://schemas.openxmlformats.org/officeDocument/2006/relationships/image" Target="media/image63.jpg"/><Relationship Id="rId168" Type="http://schemas.openxmlformats.org/officeDocument/2006/relationships/image" Target="media/image77.jpg"/><Relationship Id="rId8" Type="http://schemas.openxmlformats.org/officeDocument/2006/relationships/image" Target="media/image2.jpg"/><Relationship Id="rId51" Type="http://schemas.openxmlformats.org/officeDocument/2006/relationships/footer" Target="footer7.xml"/><Relationship Id="rId121" Type="http://schemas.openxmlformats.org/officeDocument/2006/relationships/image" Target="media/image49.jpg"/><Relationship Id="rId142" Type="http://schemas.openxmlformats.org/officeDocument/2006/relationships/image" Target="media/image58.jpg"/><Relationship Id="rId163" Type="http://schemas.openxmlformats.org/officeDocument/2006/relationships/image" Target="media/image72.jpg"/><Relationship Id="rId184" Type="http://schemas.openxmlformats.org/officeDocument/2006/relationships/image" Target="media/image81.jpg"/><Relationship Id="rId189" Type="http://schemas.openxmlformats.org/officeDocument/2006/relationships/image" Target="media/image86.jpg"/><Relationship Id="rId219" Type="http://schemas.openxmlformats.org/officeDocument/2006/relationships/image" Target="media/image107.jpg"/><Relationship Id="rId3" Type="http://schemas.openxmlformats.org/officeDocument/2006/relationships/settings" Target="settings.xml"/><Relationship Id="rId214" Type="http://schemas.openxmlformats.org/officeDocument/2006/relationships/image" Target="media/image103.jpg"/><Relationship Id="rId230" Type="http://schemas.openxmlformats.org/officeDocument/2006/relationships/image" Target="media/image118.jpg"/><Relationship Id="rId235" Type="http://schemas.openxmlformats.org/officeDocument/2006/relationships/image" Target="media/image123.jpg"/><Relationship Id="rId251" Type="http://schemas.openxmlformats.org/officeDocument/2006/relationships/header" Target="header33.xml"/><Relationship Id="rId256" Type="http://schemas.openxmlformats.org/officeDocument/2006/relationships/footer" Target="footer34.xml"/><Relationship Id="rId25" Type="http://schemas.openxmlformats.org/officeDocument/2006/relationships/image" Target="media/image13.jpg"/><Relationship Id="rId46" Type="http://schemas.openxmlformats.org/officeDocument/2006/relationships/image" Target="media/image28.jpg"/><Relationship Id="rId116" Type="http://schemas.openxmlformats.org/officeDocument/2006/relationships/image" Target="media/image44.jpg"/><Relationship Id="rId137" Type="http://schemas.openxmlformats.org/officeDocument/2006/relationships/image" Target="media/image53.jpg"/><Relationship Id="rId158" Type="http://schemas.openxmlformats.org/officeDocument/2006/relationships/image" Target="media/image68.jpg"/><Relationship Id="rId20" Type="http://schemas.openxmlformats.org/officeDocument/2006/relationships/image" Target="media/image8.jpg"/><Relationship Id="rId41" Type="http://schemas.openxmlformats.org/officeDocument/2006/relationships/header" Target="header5.xml"/><Relationship Id="rId111" Type="http://schemas.openxmlformats.org/officeDocument/2006/relationships/image" Target="media/image39.jpg"/><Relationship Id="rId132" Type="http://schemas.openxmlformats.org/officeDocument/2006/relationships/header" Target="header15.xml"/><Relationship Id="rId153" Type="http://schemas.openxmlformats.org/officeDocument/2006/relationships/footer" Target="footer17.xml"/><Relationship Id="rId174" Type="http://schemas.openxmlformats.org/officeDocument/2006/relationships/footer" Target="footer21.xml"/><Relationship Id="rId179" Type="http://schemas.openxmlformats.org/officeDocument/2006/relationships/header" Target="header24.xml"/><Relationship Id="rId195" Type="http://schemas.openxmlformats.org/officeDocument/2006/relationships/header" Target="header27.xml"/><Relationship Id="rId209" Type="http://schemas.openxmlformats.org/officeDocument/2006/relationships/image" Target="media/image99.jpg"/><Relationship Id="rId190" Type="http://schemas.openxmlformats.org/officeDocument/2006/relationships/image" Target="media/image87.jpg"/><Relationship Id="rId204" Type="http://schemas.openxmlformats.org/officeDocument/2006/relationships/image" Target="media/image94.jpg"/><Relationship Id="rId220" Type="http://schemas.openxmlformats.org/officeDocument/2006/relationships/image" Target="media/image108.jpg"/><Relationship Id="rId225" Type="http://schemas.openxmlformats.org/officeDocument/2006/relationships/image" Target="media/image113.jpg"/><Relationship Id="rId241" Type="http://schemas.openxmlformats.org/officeDocument/2006/relationships/header" Target="header29.xml"/><Relationship Id="rId246" Type="http://schemas.openxmlformats.org/officeDocument/2006/relationships/image" Target="media/image128.jpg"/><Relationship Id="rId15" Type="http://schemas.openxmlformats.org/officeDocument/2006/relationships/image" Target="media/image3.jpg"/><Relationship Id="rId36" Type="http://schemas.openxmlformats.org/officeDocument/2006/relationships/image" Target="media/image24.jpg"/><Relationship Id="rId57" Type="http://schemas.openxmlformats.org/officeDocument/2006/relationships/image" Target="media/image33.jpg"/><Relationship Id="rId127" Type="http://schemas.openxmlformats.org/officeDocument/2006/relationships/footer" Target="footer12.xml"/><Relationship Id="rId10" Type="http://schemas.openxmlformats.org/officeDocument/2006/relationships/header" Target="header2.xml"/><Relationship Id="rId31" Type="http://schemas.openxmlformats.org/officeDocument/2006/relationships/image" Target="media/image19.jpg"/><Relationship Id="rId52" Type="http://schemas.openxmlformats.org/officeDocument/2006/relationships/footer" Target="footer8.xml"/><Relationship Id="rId122" Type="http://schemas.openxmlformats.org/officeDocument/2006/relationships/header" Target="header10.xml"/><Relationship Id="rId143" Type="http://schemas.openxmlformats.org/officeDocument/2006/relationships/image" Target="media/image59.jpg"/><Relationship Id="rId148" Type="http://schemas.openxmlformats.org/officeDocument/2006/relationships/image" Target="media/image64.jpg"/><Relationship Id="rId164" Type="http://schemas.openxmlformats.org/officeDocument/2006/relationships/image" Target="media/image73.jpg"/><Relationship Id="rId169" Type="http://schemas.openxmlformats.org/officeDocument/2006/relationships/header" Target="header19.xml"/><Relationship Id="rId185" Type="http://schemas.openxmlformats.org/officeDocument/2006/relationships/image" Target="media/image82.jpg"/><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footer" Target="footer24.xml"/><Relationship Id="rId210" Type="http://schemas.openxmlformats.org/officeDocument/2006/relationships/image" Target="media/image283.jpg"/><Relationship Id="rId215" Type="http://schemas.openxmlformats.org/officeDocument/2006/relationships/image" Target="media/image290.jpg"/><Relationship Id="rId236" Type="http://schemas.openxmlformats.org/officeDocument/2006/relationships/image" Target="media/image124.jpg"/><Relationship Id="rId257" Type="http://schemas.openxmlformats.org/officeDocument/2006/relationships/footer" Target="footer35.xml"/><Relationship Id="rId26" Type="http://schemas.openxmlformats.org/officeDocument/2006/relationships/image" Target="media/image14.jpg"/><Relationship Id="rId231" Type="http://schemas.openxmlformats.org/officeDocument/2006/relationships/image" Target="media/image119.jpg"/><Relationship Id="rId252" Type="http://schemas.openxmlformats.org/officeDocument/2006/relationships/footer" Target="footer33.xml"/><Relationship Id="rId47" Type="http://schemas.openxmlformats.org/officeDocument/2006/relationships/image" Target="media/image29.jpg"/><Relationship Id="rId112" Type="http://schemas.openxmlformats.org/officeDocument/2006/relationships/image" Target="media/image40.jpg"/><Relationship Id="rId133" Type="http://schemas.openxmlformats.org/officeDocument/2006/relationships/footer" Target="footer15.xml"/><Relationship Id="rId154" Type="http://schemas.openxmlformats.org/officeDocument/2006/relationships/header" Target="header18.xml"/><Relationship Id="rId175" Type="http://schemas.openxmlformats.org/officeDocument/2006/relationships/header" Target="header22.xml"/><Relationship Id="rId196" Type="http://schemas.openxmlformats.org/officeDocument/2006/relationships/footer" Target="footer27.xml"/><Relationship Id="rId200" Type="http://schemas.openxmlformats.org/officeDocument/2006/relationships/image" Target="media/image91.jpg"/><Relationship Id="rId16" Type="http://schemas.openxmlformats.org/officeDocument/2006/relationships/image" Target="media/image4.jpg"/><Relationship Id="rId221" Type="http://schemas.openxmlformats.org/officeDocument/2006/relationships/image" Target="media/image109.jpg"/><Relationship Id="rId242" Type="http://schemas.openxmlformats.org/officeDocument/2006/relationships/footer" Target="footer28.xml"/><Relationship Id="rId37" Type="http://schemas.openxmlformats.org/officeDocument/2006/relationships/image" Target="media/image25.jpg"/><Relationship Id="rId58" Type="http://schemas.openxmlformats.org/officeDocument/2006/relationships/image" Target="media/image34.jpg"/><Relationship Id="rId123" Type="http://schemas.openxmlformats.org/officeDocument/2006/relationships/header" Target="header11.xml"/><Relationship Id="rId144" Type="http://schemas.openxmlformats.org/officeDocument/2006/relationships/image" Target="media/image60.jpg"/><Relationship Id="rId165" Type="http://schemas.openxmlformats.org/officeDocument/2006/relationships/image" Target="media/image74.jpg"/><Relationship Id="rId186" Type="http://schemas.openxmlformats.org/officeDocument/2006/relationships/image" Target="media/image83.jpg"/><Relationship Id="rId211" Type="http://schemas.openxmlformats.org/officeDocument/2006/relationships/image" Target="media/image100.jpg"/><Relationship Id="rId232" Type="http://schemas.openxmlformats.org/officeDocument/2006/relationships/image" Target="media/image120.jpg"/><Relationship Id="rId253" Type="http://schemas.openxmlformats.org/officeDocument/2006/relationships/image" Target="media/image129.jpg"/><Relationship Id="rId27" Type="http://schemas.openxmlformats.org/officeDocument/2006/relationships/image" Target="media/image15.jpg"/><Relationship Id="rId48" Type="http://schemas.openxmlformats.org/officeDocument/2006/relationships/image" Target="media/image30.jpg"/><Relationship Id="rId113" Type="http://schemas.openxmlformats.org/officeDocument/2006/relationships/image" Target="media/image41.jpg"/><Relationship Id="rId134" Type="http://schemas.openxmlformats.org/officeDocument/2006/relationships/image" Target="media/image50.jpg"/><Relationship Id="rId155" Type="http://schemas.openxmlformats.org/officeDocument/2006/relationships/footer" Target="footer18.xml"/><Relationship Id="rId176" Type="http://schemas.openxmlformats.org/officeDocument/2006/relationships/header" Target="header23.xml"/><Relationship Id="rId197" Type="http://schemas.openxmlformats.org/officeDocument/2006/relationships/image" Target="media/image88.jpg"/><Relationship Id="rId201" Type="http://schemas.openxmlformats.org/officeDocument/2006/relationships/image" Target="media/image92.jpg"/><Relationship Id="rId222" Type="http://schemas.openxmlformats.org/officeDocument/2006/relationships/image" Target="media/image110.jpg"/><Relationship Id="rId243" Type="http://schemas.openxmlformats.org/officeDocument/2006/relationships/footer" Target="footer29.xml"/><Relationship Id="rId17" Type="http://schemas.openxmlformats.org/officeDocument/2006/relationships/image" Target="media/image5.jpg"/><Relationship Id="rId38" Type="http://schemas.openxmlformats.org/officeDocument/2006/relationships/image" Target="media/image26.jpg"/><Relationship Id="rId59" Type="http://schemas.openxmlformats.org/officeDocument/2006/relationships/image" Target="media/image35.jpg"/><Relationship Id="rId124" Type="http://schemas.openxmlformats.org/officeDocument/2006/relationships/footer" Target="footer10.xml"/><Relationship Id="rId145" Type="http://schemas.openxmlformats.org/officeDocument/2006/relationships/image" Target="media/image61.jpg"/><Relationship Id="rId166" Type="http://schemas.openxmlformats.org/officeDocument/2006/relationships/image" Target="media/image75.jpg"/><Relationship Id="rId187" Type="http://schemas.openxmlformats.org/officeDocument/2006/relationships/image" Target="media/image84.jpg"/><Relationship Id="rId1" Type="http://schemas.openxmlformats.org/officeDocument/2006/relationships/numbering" Target="numbering.xml"/><Relationship Id="rId212" Type="http://schemas.openxmlformats.org/officeDocument/2006/relationships/image" Target="media/image101.jpg"/><Relationship Id="rId233" Type="http://schemas.openxmlformats.org/officeDocument/2006/relationships/image" Target="media/image121.jpg"/><Relationship Id="rId254" Type="http://schemas.openxmlformats.org/officeDocument/2006/relationships/header" Target="header34.xml"/><Relationship Id="rId28" Type="http://schemas.openxmlformats.org/officeDocument/2006/relationships/image" Target="media/image16.jpg"/><Relationship Id="rId49" Type="http://schemas.openxmlformats.org/officeDocument/2006/relationships/header" Target="header7.xml"/><Relationship Id="rId114" Type="http://schemas.openxmlformats.org/officeDocument/2006/relationships/image" Target="media/image42.jpg"/><Relationship Id="rId135" Type="http://schemas.openxmlformats.org/officeDocument/2006/relationships/image" Target="media/image51.jpg"/><Relationship Id="rId156" Type="http://schemas.openxmlformats.org/officeDocument/2006/relationships/image" Target="media/image66.jpg"/><Relationship Id="rId177" Type="http://schemas.openxmlformats.org/officeDocument/2006/relationships/footer" Target="footer22.xml"/><Relationship Id="rId198" Type="http://schemas.openxmlformats.org/officeDocument/2006/relationships/image" Target="media/image89.jpg"/><Relationship Id="rId202" Type="http://schemas.openxmlformats.org/officeDocument/2006/relationships/image" Target="media/image93.jpg"/><Relationship Id="rId223" Type="http://schemas.openxmlformats.org/officeDocument/2006/relationships/image" Target="media/image111.jpg"/><Relationship Id="rId244" Type="http://schemas.openxmlformats.org/officeDocument/2006/relationships/header" Target="header30.xml"/><Relationship Id="rId18" Type="http://schemas.openxmlformats.org/officeDocument/2006/relationships/image" Target="media/image6.jpg"/><Relationship Id="rId39" Type="http://schemas.openxmlformats.org/officeDocument/2006/relationships/image" Target="media/image27.jpg"/><Relationship Id="rId50" Type="http://schemas.openxmlformats.org/officeDocument/2006/relationships/header" Target="header8.xml"/><Relationship Id="rId125" Type="http://schemas.openxmlformats.org/officeDocument/2006/relationships/footer" Target="footer11.xml"/><Relationship Id="rId146" Type="http://schemas.openxmlformats.org/officeDocument/2006/relationships/image" Target="media/image62.jpg"/><Relationship Id="rId167" Type="http://schemas.openxmlformats.org/officeDocument/2006/relationships/image" Target="media/image76.jpg"/><Relationship Id="rId188" Type="http://schemas.openxmlformats.org/officeDocument/2006/relationships/image" Target="media/image85.jpg"/><Relationship Id="rId213" Type="http://schemas.openxmlformats.org/officeDocument/2006/relationships/image" Target="media/image102.jpg"/><Relationship Id="rId234" Type="http://schemas.openxmlformats.org/officeDocument/2006/relationships/image" Target="media/image122.jpg"/><Relationship Id="rId2" Type="http://schemas.openxmlformats.org/officeDocument/2006/relationships/styles" Target="styles.xml"/><Relationship Id="rId29" Type="http://schemas.openxmlformats.org/officeDocument/2006/relationships/image" Target="media/image17.jpg"/><Relationship Id="rId255" Type="http://schemas.openxmlformats.org/officeDocument/2006/relationships/header" Target="header35.xml"/><Relationship Id="rId40" Type="http://schemas.openxmlformats.org/officeDocument/2006/relationships/header" Target="header4.xml"/><Relationship Id="rId115" Type="http://schemas.openxmlformats.org/officeDocument/2006/relationships/image" Target="media/image43.jpg"/><Relationship Id="rId136" Type="http://schemas.openxmlformats.org/officeDocument/2006/relationships/image" Target="media/image52.jpg"/><Relationship Id="rId157" Type="http://schemas.openxmlformats.org/officeDocument/2006/relationships/image" Target="media/image67.jpg"/><Relationship Id="rId178" Type="http://schemas.openxmlformats.org/officeDocument/2006/relationships/footer" Target="footer23.xml"/><Relationship Id="rId199" Type="http://schemas.openxmlformats.org/officeDocument/2006/relationships/image" Target="media/image90.jpg"/><Relationship Id="rId203" Type="http://schemas.openxmlformats.org/officeDocument/2006/relationships/image" Target="media/image27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109</Pages>
  <Words>24776</Words>
  <Characters>141229</Characters>
  <Application>Microsoft Office Word</Application>
  <DocSecurity>0</DocSecurity>
  <Lines>1176</Lines>
  <Paragraphs>331</Paragraphs>
  <ScaleCrop>false</ScaleCrop>
  <Company/>
  <LinksUpToDate>false</LinksUpToDate>
  <CharactersWithSpaces>165674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Taylor</dc:creator>
  <cp:keywords/>
  <cp:lastModifiedBy>Terry Taylor</cp:lastModifiedBy>
  <cp:revision>2</cp:revision>
  <dcterms:created xsi:type="dcterms:W3CDTF">2023-01-11T13:24:00Z</dcterms:created>
  <dcterms:modified xsi:type="dcterms:W3CDTF">2023-01-11T13:24:00Z</dcterms:modified>
</cp:coreProperties>
</file>